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Arial" w:hAnsi="Arial"/>
          <w:color w:val="000000"/>
          <w:sz w:val="27"/>
          <w:szCs w:val="27"/>
        </w:rPr>
      </w:pPr>
      <w:r>
        <w:rPr>
          <w:lang w:val="uk-UA"/>
        </w:rPr>
        <w:t xml:space="preserve">  </w:t>
      </w:r>
      <w:r>
        <w:rPr>
          <w:color w:val="000000"/>
        </w:rPr>
        <w:t>Додаток</w:t>
      </w:r>
    </w:p>
    <w:p>
      <w:pPr>
        <w:rPr>
          <w:rFonts w:ascii="Arial" w:hAnsi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>до рішення виконавчого комітету</w:t>
      </w:r>
    </w:p>
    <w:p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</w:p>
    <w:p>
      <w:pPr>
        <w:pStyle w:val="4"/>
        <w:jc w:val="center"/>
        <w:rPr>
          <w:szCs w:val="28"/>
        </w:rPr>
      </w:pPr>
      <w:r>
        <w:rPr>
          <w:szCs w:val="28"/>
        </w:rPr>
        <w:t>ВИСНОВОК</w:t>
      </w:r>
    </w:p>
    <w:p>
      <w:pPr>
        <w:pStyle w:val="4"/>
        <w:jc w:val="center"/>
        <w:rPr>
          <w:szCs w:val="28"/>
        </w:rPr>
      </w:pPr>
      <w:r>
        <w:rPr>
          <w:szCs w:val="28"/>
        </w:rPr>
        <w:t>органу опіки і піклування</w:t>
      </w:r>
    </w:p>
    <w:p>
      <w:pPr>
        <w:pStyle w:val="4"/>
        <w:jc w:val="center"/>
        <w:rPr>
          <w:rFonts w:hint="default"/>
          <w:szCs w:val="28"/>
          <w:lang w:val="uk-UA"/>
        </w:rPr>
      </w:pPr>
      <w:r>
        <w:rPr>
          <w:szCs w:val="28"/>
        </w:rPr>
        <w:t xml:space="preserve">щодо недоцільності визначення місця проживання дітей </w:t>
      </w:r>
      <w:r>
        <w:rPr>
          <w:rFonts w:hint="default"/>
          <w:szCs w:val="28"/>
          <w:lang w:val="uk-UA"/>
        </w:rPr>
        <w:t>...</w:t>
      </w:r>
      <w:r>
        <w:rPr>
          <w:szCs w:val="28"/>
        </w:rPr>
        <w:t xml:space="preserve">, 05.02.2013 року народження, </w:t>
      </w:r>
      <w:r>
        <w:rPr>
          <w:rFonts w:hint="default"/>
          <w:szCs w:val="28"/>
          <w:lang w:val="uk-UA"/>
        </w:rPr>
        <w:t>...</w:t>
      </w:r>
      <w:r>
        <w:rPr>
          <w:szCs w:val="28"/>
        </w:rPr>
        <w:t xml:space="preserve">, 10.04.2014 року народження, </w:t>
      </w:r>
      <w:r>
        <w:rPr>
          <w:rFonts w:hint="default"/>
          <w:szCs w:val="28"/>
          <w:lang w:val="uk-UA"/>
        </w:rPr>
        <w:t>...</w:t>
      </w:r>
      <w:r>
        <w:rPr>
          <w:szCs w:val="28"/>
        </w:rPr>
        <w:t xml:space="preserve">, 03.07.2015 року народження разом з матір’ю </w:t>
      </w:r>
      <w:r>
        <w:rPr>
          <w:rFonts w:hint="default"/>
          <w:szCs w:val="28"/>
          <w:lang w:val="uk-UA"/>
        </w:rPr>
        <w:t>...</w:t>
      </w:r>
    </w:p>
    <w:p>
      <w:pPr>
        <w:rPr>
          <w:sz w:val="28"/>
          <w:szCs w:val="28"/>
          <w:lang w:val="uk-UA"/>
        </w:rPr>
      </w:pP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Органом опіки і піклування розглянуто   матеріали  цивільної справи №607/21172/20, які надійшли із Тернопільського міськрайонного суду  за позовом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до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про визначення місця проживання дітей та відповідні документи. </w:t>
      </w:r>
      <w:r>
        <w:rPr>
          <w:sz w:val="28"/>
          <w:szCs w:val="28"/>
        </w:rPr>
        <w:t xml:space="preserve">Встановлено, що від спільного шлюбу у подружжя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05.02.2013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року народилась донька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10.04.2014 </w:t>
      </w:r>
      <w:r>
        <w:rPr>
          <w:sz w:val="28"/>
          <w:szCs w:val="28"/>
          <w:lang w:val="uk-UA"/>
        </w:rPr>
        <w:t xml:space="preserve">року народився син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</w:rPr>
        <w:t xml:space="preserve">03.07.2015 </w:t>
      </w:r>
      <w:r>
        <w:rPr>
          <w:sz w:val="28"/>
          <w:szCs w:val="28"/>
          <w:lang w:val="uk-UA"/>
        </w:rPr>
        <w:t xml:space="preserve">року народився син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>. Подружжя перебуває в процесі роздучення.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Мати  дитини,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>, на засіданн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я</w:t>
      </w:r>
      <w:r>
        <w:rPr>
          <w:sz w:val="28"/>
          <w:szCs w:val="28"/>
          <w:lang w:val="uk-UA"/>
        </w:rPr>
        <w:t xml:space="preserve"> комісії  не з’явилася, інформації про свої доходи не надала, а також не  повідомила місце свого проживання. 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Батько дітей  </w:t>
      </w:r>
      <w:r>
        <w:rPr>
          <w:rFonts w:hint="default"/>
          <w:sz w:val="28"/>
          <w:szCs w:val="28"/>
          <w:lang w:val="uk-UA"/>
        </w:rPr>
        <w:t>....</w:t>
      </w:r>
      <w:r>
        <w:rPr>
          <w:sz w:val="28"/>
          <w:szCs w:val="28"/>
        </w:rPr>
        <w:t>, на засіданн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</w:rPr>
        <w:t>я</w:t>
      </w:r>
      <w:r>
        <w:rPr>
          <w:sz w:val="28"/>
          <w:szCs w:val="28"/>
        </w:rPr>
        <w:t xml:space="preserve"> комісії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не з’явився та не повідомив причини</w:t>
      </w:r>
      <w:r>
        <w:rPr>
          <w:sz w:val="28"/>
          <w:szCs w:val="28"/>
          <w:lang w:val="uk-UA"/>
        </w:rPr>
        <w:t xml:space="preserve"> своєї</w:t>
      </w:r>
      <w:r>
        <w:rPr>
          <w:sz w:val="28"/>
          <w:szCs w:val="28"/>
        </w:rPr>
        <w:t xml:space="preserve"> відсутності.</w:t>
      </w:r>
      <w:r>
        <w:rPr>
          <w:sz w:val="28"/>
          <w:szCs w:val="28"/>
          <w:lang w:val="uk-UA"/>
        </w:rPr>
        <w:t xml:space="preserve"> </w:t>
      </w:r>
    </w:p>
    <w:p>
      <w:pPr>
        <w:pStyle w:val="4"/>
        <w:tabs>
          <w:tab w:val="left" w:pos="360"/>
        </w:tabs>
        <w:rPr>
          <w:szCs w:val="28"/>
        </w:rPr>
      </w:pPr>
      <w:r>
        <w:rPr>
          <w:szCs w:val="28"/>
        </w:rPr>
        <w:t xml:space="preserve">         Враховуючи викладене та захищаючи інтереси д</w:t>
      </w:r>
      <w:r>
        <w:rPr>
          <w:smallCaps w:val="0"/>
          <w:snapToGrid/>
          <w:spacing w:val="0"/>
          <w:w w:val="100"/>
          <w:position w:val="0"/>
          <w:szCs w:val="22"/>
          <w:cs w:val="0"/>
        </w:rPr>
        <w:t>ітей</w:t>
      </w:r>
      <w:r>
        <w:rPr>
          <w:szCs w:val="28"/>
        </w:rPr>
        <w:t xml:space="preserve">, керуючись ч.4, ч.5 ст.19, ст.ст.157,161 Сімейного кодексу України, беручи до уваги пропозиції комісії з питань захисту прав дитини, орган опіки і піклування  не рекомендує визначити місце проживання дітей   </w:t>
      </w:r>
      <w:r>
        <w:rPr>
          <w:rFonts w:hint="default"/>
          <w:szCs w:val="28"/>
          <w:lang w:val="uk-UA"/>
        </w:rPr>
        <w:t>...</w:t>
      </w:r>
      <w:r>
        <w:rPr>
          <w:szCs w:val="28"/>
        </w:rPr>
        <w:t xml:space="preserve">, 05.02.2013 року народження, </w:t>
      </w:r>
      <w:r>
        <w:rPr>
          <w:rFonts w:hint="default"/>
          <w:szCs w:val="28"/>
          <w:lang w:val="uk-UA"/>
        </w:rPr>
        <w:t>...</w:t>
      </w:r>
      <w:r>
        <w:rPr>
          <w:szCs w:val="28"/>
        </w:rPr>
        <w:t xml:space="preserve">, 10.04.2014 року народження, </w:t>
      </w:r>
      <w:r>
        <w:rPr>
          <w:rFonts w:hint="default"/>
          <w:szCs w:val="28"/>
          <w:lang w:val="uk-UA"/>
        </w:rPr>
        <w:t>...</w:t>
      </w:r>
      <w:r>
        <w:rPr>
          <w:szCs w:val="28"/>
        </w:rPr>
        <w:t xml:space="preserve">, 03.07.2015 року народження разом з матір’ю </w:t>
      </w:r>
      <w:r>
        <w:rPr>
          <w:rFonts w:hint="default"/>
          <w:szCs w:val="28"/>
          <w:lang w:val="uk-UA"/>
        </w:rPr>
        <w:t>..</w:t>
      </w:r>
      <w:bookmarkStart w:id="0" w:name="_GoBack"/>
      <w:bookmarkEnd w:id="0"/>
      <w:r>
        <w:rPr>
          <w:szCs w:val="28"/>
        </w:rPr>
        <w:t>.</w:t>
      </w:r>
    </w:p>
    <w:p>
      <w:pPr>
        <w:pStyle w:val="4"/>
        <w:rPr>
          <w:szCs w:val="28"/>
        </w:rPr>
      </w:pPr>
    </w:p>
    <w:p>
      <w:pPr>
        <w:pStyle w:val="4"/>
        <w:rPr>
          <w:szCs w:val="28"/>
        </w:rPr>
      </w:pPr>
    </w:p>
    <w:p>
      <w:pPr>
        <w:pStyle w:val="4"/>
        <w:rPr>
          <w:szCs w:val="28"/>
        </w:rPr>
      </w:pPr>
      <w:r>
        <w:rPr>
          <w:szCs w:val="28"/>
        </w:rPr>
        <w:t>Міський голова                                                                               Сергій НАДАЛ</w:t>
      </w:r>
    </w:p>
    <w:p>
      <w:pPr>
        <w:rPr>
          <w:lang w:val="uk-UA"/>
        </w:rPr>
      </w:pPr>
    </w:p>
    <w:p>
      <w:pPr>
        <w:rPr>
          <w:lang w:val="uk-UA"/>
        </w:rPr>
      </w:pPr>
    </w:p>
    <w:p/>
    <w:sectPr>
      <w:pgSz w:w="11907" w:h="16839"/>
      <w:pgMar w:top="1134" w:right="850" w:bottom="2268" w:left="1701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A7CD5"/>
    <w:rsid w:val="5D39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uppressLineNumbers w:val="0"/>
      <w:shd w:val="clear" w:fill="auto"/>
      <w:suppressAutoHyphens w:val="0"/>
      <w:bidi w:val="0"/>
      <w:spacing w:before="0" w:beforeAutospacing="0" w:after="0" w:afterAutospacing="0" w:line="240" w:lineRule="auto"/>
      <w:ind w:left="0" w:right="0" w:firstLine="0"/>
      <w:contextualSpacing w:val="0"/>
      <w:jc w:val="left"/>
      <w:outlineLvl w:val="9"/>
    </w:pPr>
    <w:rPr>
      <w:rFonts w:ascii="Times New Roman" w:hAnsi="Times New Roman" w:eastAsiaTheme="minorEastAsia" w:cstheme="minorBidi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both"/>
    </w:pPr>
    <w:rPr>
      <w:sz w:val="28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2021-08-09T13:41:00Z</dcterms:created>
  <dc:creator>d03-shulga</dc:creator>
  <cp:lastModifiedBy>d03-shulga</cp:lastModifiedBy>
  <dcterms:modified xsi:type="dcterms:W3CDTF">2021-08-09T14:03:03Z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F93636A354D64722B210FB781F437863</vt:lpwstr>
  </property>
</Properties>
</file>