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6EB" w:rsidRPr="001E46EB" w:rsidRDefault="001E46EB" w:rsidP="001E46EB">
      <w:pPr>
        <w:spacing w:after="0" w:line="240" w:lineRule="auto"/>
        <w:ind w:right="96"/>
        <w:rPr>
          <w:rFonts w:ascii="Times New Roman" w:hAnsi="Times New Roman" w:cs="Times New Roman"/>
          <w:sz w:val="24"/>
        </w:rPr>
      </w:pPr>
      <w:r w:rsidRPr="001E46EB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Додаток 1</w:t>
      </w:r>
    </w:p>
    <w:p w:rsidR="001E46EB" w:rsidRPr="001E46EB" w:rsidRDefault="001E46EB" w:rsidP="001E46EB">
      <w:pPr>
        <w:spacing w:after="0" w:line="240" w:lineRule="auto"/>
        <w:ind w:right="96"/>
        <w:rPr>
          <w:rFonts w:ascii="Times New Roman" w:hAnsi="Times New Roman" w:cs="Times New Roman"/>
          <w:sz w:val="24"/>
        </w:rPr>
      </w:pPr>
      <w:r w:rsidRPr="001E46EB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до рішення  виконавчого </w:t>
      </w:r>
    </w:p>
    <w:p w:rsidR="001E46EB" w:rsidRPr="001E46EB" w:rsidRDefault="001E46EB" w:rsidP="001E46EB">
      <w:pPr>
        <w:spacing w:after="0" w:line="240" w:lineRule="auto"/>
        <w:ind w:right="96"/>
        <w:rPr>
          <w:rFonts w:ascii="Times New Roman" w:hAnsi="Times New Roman" w:cs="Times New Roman"/>
          <w:sz w:val="24"/>
        </w:rPr>
      </w:pPr>
      <w:r w:rsidRPr="001E46EB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комітету  </w:t>
      </w:r>
    </w:p>
    <w:p w:rsidR="001E46EB" w:rsidRPr="001E46EB" w:rsidRDefault="001E46EB" w:rsidP="001E46EB">
      <w:pPr>
        <w:spacing w:after="0" w:line="240" w:lineRule="auto"/>
        <w:ind w:left="5664" w:right="96" w:firstLine="708"/>
        <w:rPr>
          <w:rFonts w:ascii="Times New Roman" w:hAnsi="Times New Roman" w:cs="Times New Roman"/>
          <w:sz w:val="24"/>
        </w:rPr>
      </w:pPr>
      <w:r w:rsidRPr="001E46EB">
        <w:rPr>
          <w:rFonts w:ascii="Times New Roman" w:hAnsi="Times New Roman" w:cs="Times New Roman"/>
          <w:sz w:val="24"/>
        </w:rPr>
        <w:t>від 23.12.2020 №150</w:t>
      </w:r>
    </w:p>
    <w:p w:rsidR="001E46EB" w:rsidRPr="001E46EB" w:rsidRDefault="001E46EB" w:rsidP="001E46EB">
      <w:pPr>
        <w:spacing w:after="0" w:line="240" w:lineRule="auto"/>
        <w:ind w:right="99"/>
        <w:rPr>
          <w:rFonts w:ascii="Times New Roman" w:hAnsi="Times New Roman" w:cs="Times New Roman"/>
          <w:sz w:val="24"/>
        </w:rPr>
      </w:pPr>
    </w:p>
    <w:p w:rsidR="001E46EB" w:rsidRPr="001E46EB" w:rsidRDefault="001E46EB" w:rsidP="001E46EB">
      <w:pPr>
        <w:spacing w:after="0" w:line="240" w:lineRule="auto"/>
        <w:ind w:right="99"/>
        <w:rPr>
          <w:rFonts w:ascii="Times New Roman" w:hAnsi="Times New Roman" w:cs="Times New Roman"/>
          <w:sz w:val="24"/>
        </w:rPr>
      </w:pPr>
      <w:r w:rsidRPr="001E46EB">
        <w:rPr>
          <w:rFonts w:ascii="Times New Roman" w:hAnsi="Times New Roman" w:cs="Times New Roman"/>
          <w:sz w:val="24"/>
        </w:rPr>
        <w:tab/>
        <w:t xml:space="preserve">                              </w:t>
      </w:r>
    </w:p>
    <w:p w:rsidR="001E46EB" w:rsidRPr="001E46EB" w:rsidRDefault="001E46EB" w:rsidP="001E46EB">
      <w:pPr>
        <w:spacing w:after="0" w:line="240" w:lineRule="auto"/>
        <w:ind w:right="99"/>
        <w:jc w:val="center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ПОЛОЖЕННЯ</w:t>
      </w:r>
    </w:p>
    <w:p w:rsidR="001E46EB" w:rsidRPr="001E46EB" w:rsidRDefault="001E46EB" w:rsidP="001E46EB">
      <w:pPr>
        <w:spacing w:after="0" w:line="240" w:lineRule="auto"/>
        <w:ind w:right="99"/>
        <w:jc w:val="center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про порядок надання одноразової  грошової допомоги громадянам, відібраним і  направленим  Тернопільським об’єднаним  міським територіальним центром комплектування та соціальної підтримки для проходження військової служби у Збройних Силах України за контрактом.</w:t>
      </w:r>
    </w:p>
    <w:p w:rsidR="001E46EB" w:rsidRPr="001E46EB" w:rsidRDefault="001E46EB" w:rsidP="001E46EB">
      <w:pPr>
        <w:spacing w:after="0" w:line="240" w:lineRule="auto"/>
        <w:ind w:right="99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numPr>
          <w:ilvl w:val="0"/>
          <w:numId w:val="1"/>
        </w:numPr>
        <w:spacing w:after="0" w:line="240" w:lineRule="auto"/>
        <w:ind w:right="99"/>
        <w:jc w:val="center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Загальна частина</w:t>
      </w:r>
    </w:p>
    <w:p w:rsidR="001E46EB" w:rsidRPr="001E46EB" w:rsidRDefault="001E46EB" w:rsidP="001E46EB">
      <w:pPr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1.1. Дане Положення визначає порядок надання одноразової грошової допомоги громадянам, відібраним і  направленим Тернопільським об’єднаним  міським територіальним центром комплектування та соціальної підтримки для проходження військової служби у Збройних Силах України за контрактом.</w:t>
      </w:r>
    </w:p>
    <w:p w:rsidR="001E46EB" w:rsidRPr="001E46EB" w:rsidRDefault="001E46EB" w:rsidP="001E46EB">
      <w:pPr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1.2. Одноразова грошова допомога є одним із видів допомоги, яка надається з коштів місцевого бюджету, передбачених  на відповідний  рік згідно  Програми «Турбота».</w:t>
      </w:r>
    </w:p>
    <w:p w:rsidR="001E46EB" w:rsidRPr="001E46EB" w:rsidRDefault="001E46EB" w:rsidP="001E46EB">
      <w:pPr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numPr>
          <w:ilvl w:val="0"/>
          <w:numId w:val="2"/>
        </w:numPr>
        <w:spacing w:after="0" w:line="240" w:lineRule="auto"/>
        <w:ind w:right="99"/>
        <w:jc w:val="center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Умови  надання  та виплати одноразової грошової допомоги</w:t>
      </w:r>
    </w:p>
    <w:p w:rsidR="001E46EB" w:rsidRPr="001E46EB" w:rsidRDefault="001E46EB" w:rsidP="001E46EB">
      <w:pPr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 xml:space="preserve">2.1. Одноразова грошова допомога надається  громадянам, відібраним і направленим  для проходження військової служби у Збройних Силах України за контрактом, укладеним не менш ніж на три роки, рядового, сержантського, старшинського та офіцерського складу за поданням Тернопільського об’єднаного  міського територіального центру комплектування та соціальної підтримки в розмірі 15,0 тис. грн. </w:t>
      </w:r>
    </w:p>
    <w:p w:rsidR="001E46EB" w:rsidRPr="001E46EB" w:rsidRDefault="001E46EB" w:rsidP="001E46EB">
      <w:pPr>
        <w:tabs>
          <w:tab w:val="num" w:pos="900"/>
        </w:tabs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2.2.Для отримання одноразової грошової  допомоги подаються до  управління соціальної політики наступні документи:</w:t>
      </w:r>
    </w:p>
    <w:p w:rsidR="001E46EB" w:rsidRPr="001E46EB" w:rsidRDefault="001E46EB" w:rsidP="001E46EB">
      <w:pPr>
        <w:pStyle w:val="a4"/>
        <w:numPr>
          <w:ilvl w:val="0"/>
          <w:numId w:val="3"/>
        </w:numPr>
        <w:tabs>
          <w:tab w:val="num" w:pos="900"/>
        </w:tabs>
        <w:ind w:right="99"/>
        <w:jc w:val="both"/>
        <w:rPr>
          <w:sz w:val="26"/>
          <w:szCs w:val="26"/>
          <w:lang w:val="uk-UA"/>
        </w:rPr>
      </w:pPr>
      <w:r w:rsidRPr="001E46EB">
        <w:rPr>
          <w:sz w:val="26"/>
          <w:szCs w:val="26"/>
          <w:lang w:val="uk-UA"/>
        </w:rPr>
        <w:t>заява;</w:t>
      </w:r>
    </w:p>
    <w:p w:rsidR="001E46EB" w:rsidRPr="001E46EB" w:rsidRDefault="001E46EB" w:rsidP="001E46EB">
      <w:pPr>
        <w:pStyle w:val="a4"/>
        <w:numPr>
          <w:ilvl w:val="0"/>
          <w:numId w:val="3"/>
        </w:numPr>
        <w:tabs>
          <w:tab w:val="num" w:pos="900"/>
        </w:tabs>
        <w:ind w:right="99"/>
        <w:jc w:val="both"/>
        <w:rPr>
          <w:sz w:val="26"/>
          <w:szCs w:val="26"/>
          <w:lang w:val="uk-UA"/>
        </w:rPr>
      </w:pPr>
      <w:r w:rsidRPr="001E46EB">
        <w:rPr>
          <w:sz w:val="26"/>
          <w:szCs w:val="26"/>
          <w:lang w:val="uk-UA"/>
        </w:rPr>
        <w:t>подання Тернопільського об’єднаного  міського територіального центру комплектування та соціальної підтримки про надання допомоги;</w:t>
      </w:r>
    </w:p>
    <w:p w:rsidR="001E46EB" w:rsidRPr="001E46EB" w:rsidRDefault="001E46EB" w:rsidP="001E46EB">
      <w:pPr>
        <w:pStyle w:val="a4"/>
        <w:numPr>
          <w:ilvl w:val="0"/>
          <w:numId w:val="3"/>
        </w:numPr>
        <w:ind w:right="99"/>
        <w:jc w:val="both"/>
        <w:rPr>
          <w:sz w:val="26"/>
          <w:szCs w:val="26"/>
          <w:lang w:val="uk-UA"/>
        </w:rPr>
      </w:pPr>
      <w:r w:rsidRPr="001E46EB">
        <w:rPr>
          <w:sz w:val="26"/>
          <w:szCs w:val="26"/>
          <w:lang w:val="uk-UA"/>
        </w:rPr>
        <w:t>копія паспорта громадянина України</w:t>
      </w:r>
      <w:r w:rsidRPr="001E46EB">
        <w:rPr>
          <w:sz w:val="26"/>
          <w:szCs w:val="26"/>
        </w:rPr>
        <w:t xml:space="preserve"> (</w:t>
      </w:r>
      <w:r w:rsidRPr="001E46EB">
        <w:rPr>
          <w:sz w:val="26"/>
          <w:szCs w:val="26"/>
          <w:lang w:val="uk-UA"/>
        </w:rPr>
        <w:t xml:space="preserve"> заявника</w:t>
      </w:r>
      <w:r w:rsidRPr="001E46EB">
        <w:rPr>
          <w:sz w:val="26"/>
          <w:szCs w:val="26"/>
        </w:rPr>
        <w:t>)</w:t>
      </w:r>
      <w:r w:rsidRPr="001E46EB">
        <w:rPr>
          <w:sz w:val="26"/>
          <w:szCs w:val="26"/>
          <w:lang w:val="uk-UA"/>
        </w:rPr>
        <w:t>;</w:t>
      </w:r>
    </w:p>
    <w:p w:rsidR="001E46EB" w:rsidRPr="001E46EB" w:rsidRDefault="001E46EB" w:rsidP="001E46EB">
      <w:pPr>
        <w:pStyle w:val="2"/>
        <w:numPr>
          <w:ilvl w:val="0"/>
          <w:numId w:val="3"/>
        </w:numPr>
        <w:tabs>
          <w:tab w:val="left" w:pos="360"/>
        </w:tabs>
        <w:spacing w:after="0" w:line="240" w:lineRule="auto"/>
        <w:jc w:val="both"/>
        <w:rPr>
          <w:sz w:val="26"/>
          <w:szCs w:val="26"/>
          <w:lang w:val="uk-UA"/>
        </w:rPr>
      </w:pPr>
      <w:r w:rsidRPr="001E46EB">
        <w:rPr>
          <w:sz w:val="26"/>
          <w:szCs w:val="26"/>
          <w:lang w:val="uk-UA"/>
        </w:rPr>
        <w:t>копія реєстраційного номера облікової картки  платника податків заявника;</w:t>
      </w:r>
    </w:p>
    <w:p w:rsidR="001E46EB" w:rsidRPr="001E46EB" w:rsidRDefault="001E46EB" w:rsidP="001E46EB">
      <w:pPr>
        <w:pStyle w:val="2"/>
        <w:numPr>
          <w:ilvl w:val="0"/>
          <w:numId w:val="3"/>
        </w:numPr>
        <w:tabs>
          <w:tab w:val="left" w:pos="360"/>
        </w:tabs>
        <w:spacing w:after="0" w:line="240" w:lineRule="auto"/>
        <w:jc w:val="both"/>
        <w:rPr>
          <w:sz w:val="26"/>
          <w:szCs w:val="26"/>
          <w:lang w:val="uk-UA"/>
        </w:rPr>
      </w:pPr>
      <w:r w:rsidRPr="001E46EB">
        <w:rPr>
          <w:sz w:val="26"/>
          <w:szCs w:val="26"/>
          <w:lang w:val="uk-UA"/>
        </w:rPr>
        <w:t>витяг з наказу командира військової частини;</w:t>
      </w:r>
    </w:p>
    <w:p w:rsidR="001E46EB" w:rsidRPr="001E46EB" w:rsidRDefault="001E46EB" w:rsidP="001E46EB">
      <w:pPr>
        <w:pStyle w:val="2"/>
        <w:numPr>
          <w:ilvl w:val="0"/>
          <w:numId w:val="3"/>
        </w:numPr>
        <w:tabs>
          <w:tab w:val="left" w:pos="360"/>
        </w:tabs>
        <w:spacing w:after="0" w:line="240" w:lineRule="auto"/>
        <w:jc w:val="both"/>
        <w:rPr>
          <w:sz w:val="26"/>
          <w:szCs w:val="26"/>
          <w:lang w:val="uk-UA"/>
        </w:rPr>
      </w:pPr>
      <w:r w:rsidRPr="001E46EB">
        <w:rPr>
          <w:sz w:val="26"/>
          <w:szCs w:val="26"/>
          <w:lang w:val="uk-UA"/>
        </w:rPr>
        <w:t xml:space="preserve">номер особистого рахунку, відкритого в банку для перерахування коштів. </w:t>
      </w:r>
    </w:p>
    <w:p w:rsidR="001E46EB" w:rsidRPr="001E46EB" w:rsidRDefault="001E46EB" w:rsidP="001E46EB">
      <w:pPr>
        <w:tabs>
          <w:tab w:val="num" w:pos="900"/>
        </w:tabs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2.3. Управління соціальної політики в місячний термін призначає та виплачує допомогу.</w:t>
      </w:r>
    </w:p>
    <w:p w:rsidR="001E46EB" w:rsidRPr="001E46EB" w:rsidRDefault="001E46EB" w:rsidP="001E46EB">
      <w:pPr>
        <w:tabs>
          <w:tab w:val="num" w:pos="900"/>
        </w:tabs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 xml:space="preserve">2.4. Виплата одноразової грошової допомоги здійснюється  через банківські установи. </w:t>
      </w:r>
    </w:p>
    <w:p w:rsidR="001E46EB" w:rsidRPr="001E46EB" w:rsidRDefault="001E46EB" w:rsidP="001E46EB">
      <w:pPr>
        <w:tabs>
          <w:tab w:val="num" w:pos="900"/>
        </w:tabs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tabs>
          <w:tab w:val="num" w:pos="900"/>
        </w:tabs>
        <w:spacing w:after="0" w:line="240" w:lineRule="auto"/>
        <w:ind w:right="99"/>
        <w:jc w:val="both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right="99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Міський голова</w:t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  <w:t>Сергій НАДАЛ</w:t>
      </w:r>
    </w:p>
    <w:p w:rsidR="001E46EB" w:rsidRPr="001E46EB" w:rsidRDefault="001E46EB" w:rsidP="001E46E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right="96"/>
        <w:rPr>
          <w:rFonts w:ascii="Times New Roman" w:hAnsi="Times New Roman" w:cs="Times New Roman"/>
          <w:sz w:val="24"/>
          <w:szCs w:val="24"/>
          <w:lang w:val="ru-RU"/>
        </w:rPr>
      </w:pPr>
      <w:r w:rsidRPr="001E46EB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</w:t>
      </w:r>
    </w:p>
    <w:p w:rsidR="001E46EB" w:rsidRPr="001E46EB" w:rsidRDefault="001E46EB" w:rsidP="001E46EB">
      <w:pPr>
        <w:pStyle w:val="a3"/>
        <w:tabs>
          <w:tab w:val="left" w:pos="5387"/>
        </w:tabs>
        <w:rPr>
          <w:color w:val="0000FF"/>
          <w:szCs w:val="28"/>
          <w:lang w:val="uk-UA"/>
        </w:rPr>
      </w:pPr>
    </w:p>
    <w:p w:rsidR="001E46EB" w:rsidRPr="001E46EB" w:rsidRDefault="001E46EB" w:rsidP="001E46EB">
      <w:pPr>
        <w:pStyle w:val="a3"/>
        <w:tabs>
          <w:tab w:val="left" w:pos="5387"/>
        </w:tabs>
        <w:rPr>
          <w:color w:val="0000FF"/>
          <w:szCs w:val="28"/>
          <w:lang w:val="uk-UA"/>
        </w:rPr>
      </w:pPr>
    </w:p>
    <w:p w:rsidR="001E46EB" w:rsidRPr="001E46EB" w:rsidRDefault="001E46EB" w:rsidP="001E46EB">
      <w:pPr>
        <w:pStyle w:val="a3"/>
        <w:tabs>
          <w:tab w:val="left" w:pos="5387"/>
        </w:tabs>
        <w:rPr>
          <w:color w:val="0000FF"/>
          <w:szCs w:val="28"/>
          <w:lang w:val="uk-UA"/>
        </w:rPr>
      </w:pPr>
    </w:p>
    <w:p w:rsidR="001E46EB" w:rsidRPr="001E46EB" w:rsidRDefault="001E46EB" w:rsidP="001E46EB">
      <w:pPr>
        <w:pStyle w:val="a3"/>
        <w:tabs>
          <w:tab w:val="left" w:pos="5387"/>
        </w:tabs>
        <w:rPr>
          <w:color w:val="0000FF"/>
          <w:szCs w:val="28"/>
          <w:lang w:val="uk-UA"/>
        </w:rPr>
      </w:pPr>
    </w:p>
    <w:p w:rsidR="001E46EB" w:rsidRPr="001E46EB" w:rsidRDefault="001E46EB" w:rsidP="001E46EB">
      <w:pPr>
        <w:pStyle w:val="a3"/>
        <w:tabs>
          <w:tab w:val="left" w:pos="5387"/>
        </w:tabs>
        <w:rPr>
          <w:color w:val="0000FF"/>
          <w:szCs w:val="28"/>
        </w:rPr>
      </w:pPr>
    </w:p>
    <w:p w:rsidR="001E46EB" w:rsidRPr="001E46EB" w:rsidRDefault="001E46EB" w:rsidP="001E46EB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1E46EB" w:rsidRPr="001E46EB" w:rsidRDefault="001E46EB" w:rsidP="001E46EB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1E46EB" w:rsidRPr="001E46EB" w:rsidRDefault="001E46EB" w:rsidP="001E46EB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1E46EB">
        <w:rPr>
          <w:rFonts w:ascii="Times New Roman" w:hAnsi="Times New Roman" w:cs="Times New Roman"/>
          <w:sz w:val="24"/>
        </w:rPr>
        <w:t xml:space="preserve">                                                      </w:t>
      </w:r>
    </w:p>
    <w:p w:rsidR="001E46EB" w:rsidRPr="001E46EB" w:rsidRDefault="001E46EB" w:rsidP="001E46EB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</w:t>
      </w:r>
      <w:r w:rsidRPr="001E46EB">
        <w:rPr>
          <w:rFonts w:ascii="Times New Roman" w:hAnsi="Times New Roman" w:cs="Times New Roman"/>
          <w:sz w:val="24"/>
        </w:rPr>
        <w:t xml:space="preserve">     </w:t>
      </w:r>
      <w:r>
        <w:rPr>
          <w:rFonts w:ascii="Times New Roman" w:hAnsi="Times New Roman" w:cs="Times New Roman"/>
          <w:sz w:val="24"/>
        </w:rPr>
        <w:t xml:space="preserve">               </w:t>
      </w:r>
    </w:p>
    <w:p w:rsidR="001E46EB" w:rsidRPr="001E46EB" w:rsidRDefault="001E46EB" w:rsidP="001E46EB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4"/>
        </w:rPr>
        <w:t xml:space="preserve">                                                    </w:t>
      </w:r>
      <w:r w:rsidRPr="001E46EB">
        <w:rPr>
          <w:rFonts w:ascii="Times New Roman" w:hAnsi="Times New Roman" w:cs="Times New Roman"/>
          <w:sz w:val="26"/>
          <w:szCs w:val="26"/>
        </w:rPr>
        <w:t xml:space="preserve">Додаток 2 </w:t>
      </w:r>
    </w:p>
    <w:p w:rsidR="001E46EB" w:rsidRPr="001E46EB" w:rsidRDefault="001E46EB" w:rsidP="001E46EB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до рішення виконавчого комітету</w:t>
      </w:r>
    </w:p>
    <w:p w:rsidR="001E46EB" w:rsidRPr="001E46EB" w:rsidRDefault="001E46EB" w:rsidP="001E46EB">
      <w:pPr>
        <w:spacing w:after="0" w:line="240" w:lineRule="auto"/>
        <w:ind w:left="5664" w:right="96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1E46EB">
        <w:rPr>
          <w:rFonts w:ascii="Times New Roman" w:hAnsi="Times New Roman" w:cs="Times New Roman"/>
          <w:sz w:val="24"/>
        </w:rPr>
        <w:t>від 23.12.2020 №150</w:t>
      </w:r>
    </w:p>
    <w:p w:rsidR="001E46EB" w:rsidRPr="001E46EB" w:rsidRDefault="001E46EB" w:rsidP="001E46E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left="18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E46EB">
        <w:rPr>
          <w:rFonts w:ascii="Times New Roman" w:hAnsi="Times New Roman" w:cs="Times New Roman"/>
          <w:b/>
          <w:sz w:val="26"/>
          <w:szCs w:val="26"/>
        </w:rPr>
        <w:t>Склад комісії</w:t>
      </w:r>
    </w:p>
    <w:p w:rsidR="001E46EB" w:rsidRPr="001E46EB" w:rsidRDefault="001E46EB" w:rsidP="001E46EB">
      <w:pPr>
        <w:spacing w:after="0" w:line="240" w:lineRule="auto"/>
        <w:ind w:left="18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E46EB">
        <w:rPr>
          <w:rStyle w:val="apple-converted-space"/>
          <w:b/>
          <w:color w:val="000000"/>
          <w:sz w:val="26"/>
          <w:szCs w:val="26"/>
          <w:shd w:val="clear" w:color="auto" w:fill="FFFFFF"/>
        </w:rPr>
        <w:t xml:space="preserve">з вирішення питань призначення (відновлення) </w:t>
      </w:r>
      <w:r w:rsidRPr="001E46EB">
        <w:rPr>
          <w:rFonts w:ascii="Times New Roman" w:hAnsi="Times New Roman" w:cs="Times New Roman"/>
          <w:b/>
          <w:color w:val="000000"/>
          <w:sz w:val="26"/>
          <w:szCs w:val="26"/>
        </w:rPr>
        <w:t>соціальних виплат внутрішньо переміщеним особам</w:t>
      </w:r>
    </w:p>
    <w:p w:rsidR="001E46EB" w:rsidRPr="001E46EB" w:rsidRDefault="001E46EB" w:rsidP="001E46EB">
      <w:pPr>
        <w:spacing w:after="0" w:line="240" w:lineRule="auto"/>
        <w:ind w:left="18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 xml:space="preserve">Гірчак Ігор Ярославович </w:t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  <w:t xml:space="preserve">                   -  секретар ради, голова   комісії                  </w:t>
      </w: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Сулима Володимир Іванович                        -  начальник управління соціальної політики міської ради, заступник голови комісії</w:t>
      </w: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Дерід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Галина Леонівна                                   - начальник відділу з прийняття рішень щодо надання соціальних </w:t>
      </w: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допомог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управління соціальної політики міської ради, секретар комісії;</w:t>
      </w:r>
    </w:p>
    <w:p w:rsidR="001E46EB" w:rsidRPr="001E46EB" w:rsidRDefault="001E46EB" w:rsidP="001E46EB">
      <w:pPr>
        <w:spacing w:after="0" w:line="240" w:lineRule="auto"/>
        <w:ind w:left="18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E46EB">
        <w:rPr>
          <w:rFonts w:ascii="Times New Roman" w:hAnsi="Times New Roman" w:cs="Times New Roman"/>
          <w:b/>
          <w:sz w:val="26"/>
          <w:szCs w:val="26"/>
        </w:rPr>
        <w:t>Члени комісії:</w:t>
      </w:r>
    </w:p>
    <w:p w:rsidR="001E46EB" w:rsidRPr="001E46EB" w:rsidRDefault="001E46EB" w:rsidP="001E46EB">
      <w:pPr>
        <w:spacing w:after="0" w:line="240" w:lineRule="auto"/>
        <w:ind w:left="18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Микитюк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Уляна Анатоліївна                        - начальник відділу з прийому громадян управління соціальної політики міської ради</w:t>
      </w: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Куриляк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Анатолій Васильович                      -  директор Тернопільського </w:t>
      </w: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міськрайонного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центру зайнятості (за згодою)</w:t>
      </w: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Калакука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Ігор Богданович                              -  заступник начальника відділу соціальних інспекторів управління соціальної політики міської ради</w:t>
      </w: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Гринчук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Наталія Ігорівна                              -  головний спеціаліст – юрисконсульт управління соціальної політики міської ради</w:t>
      </w: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ind w:left="4860" w:hanging="4860"/>
        <w:rPr>
          <w:rFonts w:ascii="Times New Roman" w:hAnsi="Times New Roman" w:cs="Times New Roman"/>
          <w:sz w:val="26"/>
          <w:szCs w:val="26"/>
        </w:rPr>
      </w:pPr>
      <w:proofErr w:type="spellStart"/>
      <w:r w:rsidRPr="001E46EB">
        <w:rPr>
          <w:rFonts w:ascii="Times New Roman" w:hAnsi="Times New Roman" w:cs="Times New Roman"/>
          <w:sz w:val="26"/>
          <w:szCs w:val="26"/>
        </w:rPr>
        <w:t>Букшований</w:t>
      </w:r>
      <w:proofErr w:type="spellEnd"/>
      <w:r w:rsidRPr="001E46EB">
        <w:rPr>
          <w:rFonts w:ascii="Times New Roman" w:hAnsi="Times New Roman" w:cs="Times New Roman"/>
          <w:sz w:val="26"/>
          <w:szCs w:val="26"/>
        </w:rPr>
        <w:t xml:space="preserve"> Богдан Олексійович                  - заступник начальника відділення-начальник відділу виплат та матеріального забезпечення Тернопільського міського відділення управління виконавчої дирекції Фонду соціального страхування України в Тернопільській області (за згодою)</w:t>
      </w:r>
    </w:p>
    <w:p w:rsidR="001E46EB" w:rsidRDefault="001E46EB" w:rsidP="001E46E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E46EB" w:rsidRPr="001E46EB" w:rsidRDefault="001E46EB" w:rsidP="001E46E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E46EB">
        <w:rPr>
          <w:rFonts w:ascii="Times New Roman" w:hAnsi="Times New Roman" w:cs="Times New Roman"/>
          <w:sz w:val="26"/>
          <w:szCs w:val="26"/>
        </w:rPr>
        <w:t>Міський голова</w:t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</w:r>
      <w:r w:rsidRPr="001E46EB">
        <w:rPr>
          <w:rFonts w:ascii="Times New Roman" w:hAnsi="Times New Roman" w:cs="Times New Roman"/>
          <w:sz w:val="26"/>
          <w:szCs w:val="26"/>
        </w:rPr>
        <w:tab/>
        <w:t xml:space="preserve">   Сергій НАДАЛ</w:t>
      </w:r>
    </w:p>
    <w:p w:rsidR="00000000" w:rsidRPr="001E46EB" w:rsidRDefault="001E46EB" w:rsidP="001E46EB">
      <w:pPr>
        <w:spacing w:after="0" w:line="240" w:lineRule="auto"/>
        <w:rPr>
          <w:rFonts w:ascii="Times New Roman" w:hAnsi="Times New Roman" w:cs="Times New Roman"/>
        </w:rPr>
      </w:pPr>
    </w:p>
    <w:sectPr w:rsidR="00000000" w:rsidRPr="001E46E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73605"/>
    <w:multiLevelType w:val="hybridMultilevel"/>
    <w:tmpl w:val="634E34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0AB2C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F064D1D"/>
    <w:multiLevelType w:val="multilevel"/>
    <w:tmpl w:val="22382B08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74842E8B"/>
    <w:multiLevelType w:val="hybridMultilevel"/>
    <w:tmpl w:val="45D67E42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E46EB"/>
    <w:rsid w:val="001E4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1E46E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val="ru-RU"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1E46EB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E46EB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4">
    <w:name w:val="List Paragraph"/>
    <w:basedOn w:val="a"/>
    <w:uiPriority w:val="34"/>
    <w:qFormat/>
    <w:rsid w:val="001E46E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apple-converted-space">
    <w:name w:val="apple-converted-space"/>
    <w:rsid w:val="001E46EB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5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2561</Words>
  <Characters>1460</Characters>
  <Application>Microsoft Office Word</Application>
  <DocSecurity>0</DocSecurity>
  <Lines>12</Lines>
  <Paragraphs>8</Paragraphs>
  <ScaleCrop>false</ScaleCrop>
  <Company>Reanimator Extreme Edition</Company>
  <LinksUpToDate>false</LinksUpToDate>
  <CharactersWithSpaces>4013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2020-12-28T09:44:00Z</dcterms:created>
  <dcterms:modified xsi:type="dcterms:W3CDTF">2020-12-28T09:45:00Z</dcterms:modified>
</cp:coreProperties>
</file>