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98" w:rsidRDefault="00013098" w:rsidP="0001309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13098" w:rsidRDefault="00013098" w:rsidP="00013098">
      <w:pPr>
        <w:spacing w:after="0" w:line="240" w:lineRule="auto"/>
        <w:ind w:left="4956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Додаток</w:t>
      </w:r>
    </w:p>
    <w:p w:rsidR="00013098" w:rsidRDefault="00013098" w:rsidP="0001309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до рішення виконавчого комітету</w:t>
      </w:r>
    </w:p>
    <w:p w:rsidR="00013098" w:rsidRDefault="00013098" w:rsidP="0001309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міської ради</w:t>
      </w:r>
    </w:p>
    <w:p w:rsidR="00013098" w:rsidRDefault="00013098" w:rsidP="00013098">
      <w:pPr>
        <w:tabs>
          <w:tab w:val="left" w:pos="4111"/>
          <w:tab w:val="left" w:pos="5954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          від «18» 12 2020р.  № 141</w:t>
      </w:r>
    </w:p>
    <w:p w:rsidR="00013098" w:rsidRDefault="00013098" w:rsidP="00013098">
      <w:pPr>
        <w:tabs>
          <w:tab w:val="left" w:pos="4111"/>
          <w:tab w:val="left" w:pos="5954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13098" w:rsidRDefault="00013098" w:rsidP="00013098">
      <w:pPr>
        <w:tabs>
          <w:tab w:val="left" w:pos="4111"/>
          <w:tab w:val="left" w:pos="5954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13098" w:rsidRDefault="00013098" w:rsidP="00013098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ТИТУЛЬНИЙ СПИСОК КАПІТАЛЬНОГО РЕМОНТУ ТА РЕКОНСТРУКЦІЇ ОБ'ЄКТІВ ШЛЯХОВО-МОСТОВОГО ГОСПОДАРСТВА ТЕРНОПІЛЬСЬКОЇ МІСЬКОЇ ТЕРИТОРІАЛЬНОЇ ГРОМАДИ  НА 2020 РІК</w:t>
      </w:r>
    </w:p>
    <w:tbl>
      <w:tblPr>
        <w:tblW w:w="96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6807"/>
        <w:gridCol w:w="1985"/>
      </w:tblGrid>
      <w:tr w:rsidR="00013098" w:rsidTr="00013098">
        <w:trPr>
          <w:trHeight w:val="1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013098" w:rsidRDefault="0001309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Назва об’єкта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Вартість робіт,</w:t>
            </w:r>
          </w:p>
          <w:p w:rsidR="00013098" w:rsidRDefault="0001309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тис. грн.</w:t>
            </w:r>
          </w:p>
        </w:tc>
      </w:tr>
      <w:tr w:rsidR="00013098" w:rsidTr="00013098">
        <w:trPr>
          <w:trHeight w:val="1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98" w:rsidRDefault="00013098" w:rsidP="004F4FE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Капітальний ремонт- влаштування транспортної розв’язки вул.15Квітня- вул.Купчинського- проспекта Злуки в м.Тернополі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270,00</w:t>
            </w:r>
          </w:p>
        </w:tc>
      </w:tr>
      <w:tr w:rsidR="00013098" w:rsidTr="00013098">
        <w:trPr>
          <w:trHeight w:val="1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98" w:rsidRDefault="00013098" w:rsidP="004F4FE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Капітальний ремонт вул.Тарнавського (від проспекту Злуки до вул.Київської) в м.Тернополі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750,00</w:t>
            </w:r>
          </w:p>
        </w:tc>
      </w:tr>
      <w:tr w:rsidR="00013098" w:rsidTr="0001309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98" w:rsidRDefault="00013098" w:rsidP="004F4FE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Капітальний ремонт привокзального майдану залізничного вокзалу в м.Тернополі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3 900,00</w:t>
            </w:r>
          </w:p>
        </w:tc>
      </w:tr>
      <w:tr w:rsidR="00013098" w:rsidTr="0001309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98" w:rsidRDefault="00013098" w:rsidP="004F4FE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Капітальний ремонт вул.Загребельної в м.Тернополі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4 930,00</w:t>
            </w:r>
          </w:p>
        </w:tc>
      </w:tr>
      <w:tr w:rsidR="00013098" w:rsidTr="0001309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98" w:rsidRDefault="00013098" w:rsidP="004F4FE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Капітальний ремонт вул.Достоєвського в м.Тернополі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620,00</w:t>
            </w:r>
          </w:p>
        </w:tc>
      </w:tr>
      <w:tr w:rsidR="00013098" w:rsidTr="0001309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98" w:rsidRDefault="00013098" w:rsidP="004F4FE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Капітальний ремонт проїзної частини дороги на вул.І.Репина (ділянка дороги від обласного центру екстреної медичної допомоги та медицини катастроф (вул.І.Репина,11) до житлового будинку за адресою вул.Вербицького,22) в м.Тернополі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3 710,00</w:t>
            </w:r>
          </w:p>
        </w:tc>
      </w:tr>
      <w:tr w:rsidR="00013098" w:rsidTr="00013098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98" w:rsidRDefault="00013098" w:rsidP="004F4FE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Капітальний ремонт перехрестя вулиць Новий Світ та Наливайка в м.Тернополі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1 130,00</w:t>
            </w:r>
          </w:p>
        </w:tc>
      </w:tr>
      <w:tr w:rsidR="00013098" w:rsidTr="00013098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98" w:rsidRDefault="00013098" w:rsidP="004F4FE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Капітальний ремонт вулиці Стецька в м.Тернополі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6 605,00</w:t>
            </w:r>
          </w:p>
        </w:tc>
      </w:tr>
      <w:tr w:rsidR="00013098" w:rsidTr="00013098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98" w:rsidRDefault="00013098" w:rsidP="004F4FE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  <w:t>Капітальний ремонт вулиці Київської (ділянка від вул.Генерала М.Тарнавського до вул.Героїв Чорнобиля) в м.Тернополі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Згідно укладеного  УЖКГБтаЕ із </w:t>
            </w:r>
          </w:p>
          <w:p w:rsidR="00013098" w:rsidRDefault="0001309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ПВНЗ «Інститут економіки і підприємництва», </w:t>
            </w:r>
          </w:p>
          <w:p w:rsidR="00013098" w:rsidRDefault="0001309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ФО-П Матла А.М., СЖБК </w:t>
            </w:r>
          </w:p>
          <w:p w:rsidR="00013098" w:rsidRDefault="0001309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«Калина Т», </w:t>
            </w:r>
          </w:p>
          <w:p w:rsidR="00013098" w:rsidRDefault="0001309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СК «Тернопільтехгаз ЛХЗ», СК «ЖБК «Тернопіль сіті», Куземчак О.М.</w:t>
            </w:r>
          </w:p>
          <w:p w:rsidR="00013098" w:rsidRDefault="0001309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договору без залучення бюджетних коштів. Генпідрядник ПП – «Матла»</w:t>
            </w:r>
          </w:p>
        </w:tc>
      </w:tr>
      <w:tr w:rsidR="00013098" w:rsidTr="00013098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98" w:rsidRDefault="00013098" w:rsidP="004F4FE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Капітальний ремонт- тимчасова схема організації дорожнього руху влаштування транспортної розв’язки в одному рівні кільцевого типу на вул.Митрополита Шептицького- вул.Оболоня- вул.Білогірська в м.Тернополі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330,00</w:t>
            </w:r>
          </w:p>
        </w:tc>
      </w:tr>
      <w:tr w:rsidR="00013098" w:rsidTr="00013098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98" w:rsidRDefault="00013098" w:rsidP="004F4FE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Капітальний ремонт- тимчасова (експериментальна) організація дорожнього руху на вул. Оболоня та вул. Митрополита Шептицького в м.Тернополі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330,00</w:t>
            </w:r>
          </w:p>
        </w:tc>
      </w:tr>
    </w:tbl>
    <w:p w:rsidR="00013098" w:rsidRDefault="00013098" w:rsidP="00013098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13098" w:rsidRDefault="00013098" w:rsidP="0001309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</w:p>
    <w:tbl>
      <w:tblPr>
        <w:tblW w:w="96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6807"/>
        <w:gridCol w:w="1985"/>
      </w:tblGrid>
      <w:tr w:rsidR="00013098" w:rsidTr="00013098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98" w:rsidRDefault="00013098" w:rsidP="004F4FE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Капітальний ремонт- схема організації дорожнього руху на перехресті вулиць 15 Квітня- В.Стуса- Київська в м.Тернополі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100,00</w:t>
            </w:r>
          </w:p>
        </w:tc>
      </w:tr>
      <w:tr w:rsidR="00013098" w:rsidTr="00013098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98" w:rsidRDefault="00013098" w:rsidP="004F4FE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Капітальний ремонт- схема організації дорожнього руху на перехресті вулиць 15 Квітня- Братів Бойчуків  в м.Тернополі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80,00</w:t>
            </w:r>
          </w:p>
        </w:tc>
      </w:tr>
      <w:tr w:rsidR="00013098" w:rsidTr="00013098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98" w:rsidRDefault="00013098" w:rsidP="004F4FE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Капітальний ремонт- тимчасова (експериментальна) схема організації дорожнього руху на перехресті вул.М.Карпенка- вул.В.Винниченка- вул.С.Будного в м.Тернополі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50,00</w:t>
            </w:r>
          </w:p>
        </w:tc>
      </w:tr>
      <w:tr w:rsidR="00013098" w:rsidTr="00013098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98" w:rsidRDefault="00013098" w:rsidP="004F4FE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Капітальний ремонт- тимчасова (експериментальна) схема організації дорожнього руху на перехресті вул.Р.Купчинського- Академіка Корольова- дороги в с.Байківці в м.Тернополі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50,00</w:t>
            </w:r>
          </w:p>
        </w:tc>
      </w:tr>
      <w:tr w:rsidR="00013098" w:rsidTr="00013098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98" w:rsidRDefault="00013098" w:rsidP="004F4FE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Капітальний ремонт- схема організації дорожнього руху з влаштуванням світлофорного об'єкта на перехресті вулиць 15 Квітня- бульвар Куліша в м.Тернополі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50,00</w:t>
            </w:r>
          </w:p>
        </w:tc>
      </w:tr>
      <w:tr w:rsidR="00013098" w:rsidTr="00013098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98" w:rsidRDefault="00013098" w:rsidP="004F4FE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Капітальний ремонт- схема організації дорожнього руху на перехресті проспект С.Бандери- вул.Є.Коновальця- вул.Слівенська в м.Тернополі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50,00</w:t>
            </w:r>
          </w:p>
        </w:tc>
      </w:tr>
      <w:tr w:rsidR="00013098" w:rsidTr="00013098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98" w:rsidRDefault="00013098" w:rsidP="004F4FE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Капітальний ремонт- організація дорожнього руху на вул.Білецькій (ділянка від вул.С.Наливайка до житлового будинку за адресою вул.Білецька,36а) в м.Тернополі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Згідно укладеного  УЖКГБтаЕ із</w:t>
            </w:r>
          </w:p>
          <w:p w:rsidR="00013098" w:rsidRDefault="0001309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ПрАТ «Опілля»</w:t>
            </w:r>
          </w:p>
          <w:p w:rsidR="00013098" w:rsidRDefault="0001309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договору без залучення бюджетних коштів</w:t>
            </w:r>
          </w:p>
        </w:tc>
      </w:tr>
      <w:tr w:rsidR="00013098" w:rsidTr="00013098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98" w:rsidRDefault="00013098" w:rsidP="004F4FE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Виготовлення проектно-кошторисної документації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3 536,967 </w:t>
            </w:r>
          </w:p>
          <w:p w:rsidR="00013098" w:rsidRDefault="0001309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13098" w:rsidTr="00013098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Всього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98" w:rsidRDefault="00013098">
            <w:pPr>
              <w:tabs>
                <w:tab w:val="left" w:pos="195"/>
                <w:tab w:val="center" w:pos="818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26 491,967</w:t>
            </w:r>
          </w:p>
        </w:tc>
      </w:tr>
    </w:tbl>
    <w:p w:rsidR="00013098" w:rsidRDefault="00013098" w:rsidP="00013098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</w:p>
    <w:p w:rsidR="00013098" w:rsidRDefault="00013098" w:rsidP="00013098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</w:p>
    <w:p w:rsidR="00013098" w:rsidRDefault="00013098" w:rsidP="00013098">
      <w:pPr>
        <w:tabs>
          <w:tab w:val="left" w:pos="3969"/>
          <w:tab w:val="left" w:pos="7088"/>
        </w:tabs>
        <w:spacing w:after="0" w:line="240" w:lineRule="auto"/>
        <w:ind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Міський голова                                                                                            Сергій НАДАЛ</w:t>
      </w:r>
    </w:p>
    <w:p w:rsidR="00000000" w:rsidRDefault="00013098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2E4C"/>
    <w:multiLevelType w:val="hybridMultilevel"/>
    <w:tmpl w:val="8EDAA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13098"/>
    <w:rsid w:val="0001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2152</Words>
  <Characters>1228</Characters>
  <Application>Microsoft Office Word</Application>
  <DocSecurity>0</DocSecurity>
  <Lines>10</Lines>
  <Paragraphs>6</Paragraphs>
  <ScaleCrop>false</ScaleCrop>
  <Company>Reanimator Extreme Edition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2020-12-21T13:17:00Z</dcterms:created>
  <dcterms:modified xsi:type="dcterms:W3CDTF">2020-12-21T13:17:00Z</dcterms:modified>
</cp:coreProperties>
</file>