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3935"/>
      </w:tblGrid>
      <w:tr w:rsidR="004C519C" w:rsidTr="004E1C07">
        <w:trPr>
          <w:trHeight w:val="84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4C519C" w:rsidRDefault="004C519C" w:rsidP="004E1C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Додаток</w:t>
            </w:r>
          </w:p>
          <w:p w:rsidR="004C519C" w:rsidRDefault="004C519C" w:rsidP="004E1C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рішення виконавчого комітету </w:t>
            </w:r>
          </w:p>
          <w:p w:rsidR="004C519C" w:rsidRDefault="004C519C" w:rsidP="004E1C07">
            <w:pPr>
              <w:rPr>
                <w:rFonts w:ascii="Times New Roman" w:hAnsi="Times New Roman"/>
                <w:sz w:val="24"/>
              </w:rPr>
            </w:pPr>
          </w:p>
          <w:p w:rsidR="004C519C" w:rsidRDefault="004C519C" w:rsidP="004E1C0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4C519C" w:rsidRDefault="004C519C" w:rsidP="004C519C">
      <w:pPr>
        <w:spacing w:after="0"/>
        <w:jc w:val="right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8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8"/>
        </w:rPr>
      </w:pPr>
    </w:p>
    <w:p w:rsidR="004C519C" w:rsidRDefault="004C519C" w:rsidP="004C519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Перелік товарно-матеріальних цінностей, які передаються на баланс </w:t>
      </w:r>
    </w:p>
    <w:p w:rsidR="004C519C" w:rsidRDefault="004C519C" w:rsidP="004C519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Тернопільської міської ради</w:t>
      </w: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1418"/>
        <w:gridCol w:w="1276"/>
        <w:gridCol w:w="1383"/>
      </w:tblGrid>
      <w:tr w:rsidR="004C519C" w:rsidTr="004E1C07">
        <w:tc>
          <w:tcPr>
            <w:tcW w:w="675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0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Найменування</w:t>
            </w:r>
          </w:p>
        </w:tc>
        <w:tc>
          <w:tcPr>
            <w:tcW w:w="1418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Кількість, шт.</w:t>
            </w:r>
          </w:p>
        </w:tc>
        <w:tc>
          <w:tcPr>
            <w:tcW w:w="1276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Ціна, грн.</w:t>
            </w:r>
          </w:p>
        </w:tc>
        <w:tc>
          <w:tcPr>
            <w:tcW w:w="138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Загальна вартість, грн.</w:t>
            </w:r>
          </w:p>
        </w:tc>
      </w:tr>
      <w:tr w:rsidR="004C519C" w:rsidTr="004E1C07">
        <w:tc>
          <w:tcPr>
            <w:tcW w:w="675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4C519C" w:rsidRDefault="004C519C" w:rsidP="004E1C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Персональний комп’ютер, тип 1: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LenovoThinkCentreM</w:t>
            </w:r>
            <w:proofErr w:type="spellEnd"/>
            <w:r>
              <w:rPr>
                <w:rFonts w:ascii="Times New Roman" w:hAnsi="Times New Roman"/>
                <w:sz w:val="24"/>
              </w:rPr>
              <w:t>720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qInteli</w:t>
            </w:r>
            <w:proofErr w:type="spellEnd"/>
            <w:r>
              <w:rPr>
                <w:rFonts w:ascii="Times New Roman" w:hAnsi="Times New Roman"/>
                <w:sz w:val="24"/>
              </w:rPr>
              <w:t>5-9500</w:t>
            </w: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</w:rPr>
              <w:t>/8/1000/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kbm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</w:p>
        </w:tc>
        <w:tc>
          <w:tcPr>
            <w:tcW w:w="1418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30058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87</w:t>
            </w:r>
          </w:p>
        </w:tc>
        <w:tc>
          <w:tcPr>
            <w:tcW w:w="138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240470,96</w:t>
            </w:r>
          </w:p>
        </w:tc>
      </w:tr>
      <w:tr w:rsidR="004C519C" w:rsidTr="004E1C07">
        <w:tc>
          <w:tcPr>
            <w:tcW w:w="675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4C519C" w:rsidRDefault="004C519C" w:rsidP="004E1C07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Монітор: </w:t>
            </w:r>
            <w:r>
              <w:rPr>
                <w:rFonts w:ascii="Times New Roman" w:hAnsi="Times New Roman"/>
                <w:sz w:val="24"/>
                <w:lang w:val="en-US"/>
              </w:rPr>
              <w:t>Lenovo S22e-19</w:t>
            </w:r>
          </w:p>
        </w:tc>
        <w:tc>
          <w:tcPr>
            <w:tcW w:w="1418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3917</w:t>
            </w:r>
            <w:r>
              <w:rPr>
                <w:rFonts w:ascii="Times New Roman" w:hAnsi="Times New Roman"/>
                <w:sz w:val="24"/>
              </w:rPr>
              <w:t>,63</w:t>
            </w:r>
          </w:p>
        </w:tc>
        <w:tc>
          <w:tcPr>
            <w:tcW w:w="138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31341,04</w:t>
            </w:r>
          </w:p>
        </w:tc>
      </w:tr>
      <w:tr w:rsidR="004C519C" w:rsidTr="004E1C07">
        <w:tc>
          <w:tcPr>
            <w:tcW w:w="675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4C519C" w:rsidRDefault="004C519C" w:rsidP="004E1C0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Мережевий маршрутизатор:</w:t>
            </w:r>
            <w:r>
              <w:rPr>
                <w:rFonts w:ascii="Times New Roman" w:hAnsi="Times New Roman"/>
                <w:sz w:val="24"/>
                <w:lang w:val="en-US"/>
              </w:rPr>
              <w:t>TP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LinkArcherC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1424,92</w:t>
            </w:r>
          </w:p>
        </w:tc>
        <w:tc>
          <w:tcPr>
            <w:tcW w:w="138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1424,92</w:t>
            </w:r>
          </w:p>
        </w:tc>
      </w:tr>
      <w:tr w:rsidR="004C519C" w:rsidTr="004E1C07">
        <w:tc>
          <w:tcPr>
            <w:tcW w:w="675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4C519C" w:rsidRDefault="004C519C" w:rsidP="004E1C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Пакет офісних програм для персонального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комп»ютера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MicrosoftHomeandBusiness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2019 </w:t>
            </w:r>
            <w:r>
              <w:rPr>
                <w:rFonts w:ascii="Times New Roman" w:hAnsi="Times New Roman"/>
                <w:sz w:val="24"/>
                <w:lang w:val="en-US"/>
              </w:rPr>
              <w:t>Ukrainian</w:t>
            </w:r>
            <w:r>
              <w:rPr>
                <w:rFonts w:ascii="Times New Roman" w:hAnsi="Times New Roman"/>
                <w:sz w:val="24"/>
              </w:rPr>
              <w:t xml:space="preserve">, 64-біт, </w:t>
            </w:r>
            <w:r>
              <w:rPr>
                <w:rFonts w:ascii="Times New Roman" w:hAnsi="Times New Roman"/>
                <w:sz w:val="24"/>
                <w:lang w:val="en-US"/>
              </w:rPr>
              <w:t>ESD</w:t>
            </w:r>
          </w:p>
        </w:tc>
        <w:tc>
          <w:tcPr>
            <w:tcW w:w="1418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8199</w:t>
            </w:r>
            <w:r>
              <w:rPr>
                <w:rFonts w:ascii="Times New Roman" w:hAnsi="Times New Roman"/>
                <w:sz w:val="24"/>
              </w:rPr>
              <w:t>,31</w:t>
            </w:r>
          </w:p>
        </w:tc>
        <w:tc>
          <w:tcPr>
            <w:tcW w:w="1383" w:type="dxa"/>
          </w:tcPr>
          <w:p w:rsidR="004C519C" w:rsidRDefault="004C519C" w:rsidP="004E1C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131188,96</w:t>
            </w:r>
          </w:p>
        </w:tc>
      </w:tr>
    </w:tbl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Міський голова                                                                       Сергій НАДАЛ</w:t>
      </w: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4C519C" w:rsidRDefault="004C519C" w:rsidP="004C519C">
      <w:pPr>
        <w:spacing w:after="0"/>
        <w:jc w:val="both"/>
        <w:rPr>
          <w:rFonts w:ascii="Times New Roman" w:hAnsi="Times New Roman"/>
          <w:sz w:val="24"/>
        </w:rPr>
      </w:pPr>
    </w:p>
    <w:p w:rsidR="00000000" w:rsidRDefault="004C519C"/>
    <w:sectPr w:rsidR="00000000" w:rsidSect="002E2B10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519C"/>
    <w:rsid w:val="004C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19C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2021-02-26T12:40:00Z</dcterms:created>
  <dcterms:modified xsi:type="dcterms:W3CDTF">2021-02-26T12:40:00Z</dcterms:modified>
</cp:coreProperties>
</file>