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5"/>
        <w:tblW w:w="11439" w:type="dxa"/>
        <w:tblLayout w:type="fixed"/>
        <w:tblLook w:val="00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0"/>
        <w:gridCol w:w="1060"/>
        <w:gridCol w:w="1000"/>
      </w:tblGrid>
      <w:tr w:rsidR="00A27390" w:rsidRPr="00A24CA4" w:rsidTr="00AF7040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66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Підприємство :        Комунальне некомерційне підприємство «Тернопільська міська стоматологічна поліклініка №1»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ЄДРПОУ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43406343</w:t>
            </w:r>
          </w:p>
        </w:tc>
      </w:tr>
      <w:tr w:rsidR="00A27390" w:rsidRPr="00A24CA4" w:rsidTr="00AF7040">
        <w:trPr>
          <w:trHeight w:val="30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КОПФГ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A27390" w:rsidRPr="00A24CA4" w:rsidTr="00AF7040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Територія :          Тернопільська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КОАТУУ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6110100000</w:t>
            </w:r>
          </w:p>
        </w:tc>
      </w:tr>
      <w:tr w:rsidR="00A27390" w:rsidRPr="00A24CA4" w:rsidTr="00AF7040">
        <w:trPr>
          <w:trHeight w:val="338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СПОДУ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32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ЗКГНГ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КВЕД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86.23</w:t>
            </w:r>
          </w:p>
        </w:tc>
      </w:tr>
      <w:tr w:rsidR="00A27390" w:rsidRPr="00A24CA4" w:rsidTr="00AF7040">
        <w:trPr>
          <w:trHeight w:val="272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Одиниці виміру: тис. гривень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281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власності:  комунальна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Чисельність працівників  - 59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390" w:rsidRPr="001504C4" w:rsidTr="00AF7040">
        <w:trPr>
          <w:trHeight w:val="28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Місцезнаходження:  м. Тернопіль, вул. 15 Квітня, буд.1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7390" w:rsidRPr="00A24CA4" w:rsidTr="00AF7040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 26-97-59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15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Прізвище та ініціали керівника           Фалінська Т.А.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390" w:rsidRPr="00A24CA4" w:rsidRDefault="00A27390" w:rsidP="00A273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</w:rPr>
        <w:t xml:space="preserve"> </w:t>
      </w:r>
      <w:r w:rsidRPr="00A24CA4">
        <w:rPr>
          <w:rFonts w:ascii="Times New Roman" w:hAnsi="Times New Roman"/>
          <w:sz w:val="24"/>
          <w:szCs w:val="24"/>
          <w:lang w:val="ru-RU"/>
        </w:rPr>
        <w:t>ФІНАНСОВИЙ ПЛАН ПІДПРИЄМСТВА</w:t>
      </w:r>
    </w:p>
    <w:p w:rsidR="00A27390" w:rsidRPr="00A24CA4" w:rsidRDefault="00A27390" w:rsidP="00A2739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>на 2021 рік</w:t>
      </w:r>
    </w:p>
    <w:p w:rsidR="00A27390" w:rsidRPr="00A24CA4" w:rsidRDefault="00A27390" w:rsidP="00A2739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>Основні фінансові показники підприємства</w:t>
      </w:r>
    </w:p>
    <w:p w:rsidR="00A27390" w:rsidRPr="00A24CA4" w:rsidRDefault="00A27390" w:rsidP="00A27390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562"/>
        <w:tblW w:w="10915" w:type="dxa"/>
        <w:tblLayout w:type="fixed"/>
        <w:tblLook w:val="00A0"/>
      </w:tblPr>
      <w:tblGrid>
        <w:gridCol w:w="3686"/>
        <w:gridCol w:w="708"/>
        <w:gridCol w:w="567"/>
        <w:gridCol w:w="992"/>
        <w:gridCol w:w="993"/>
        <w:gridCol w:w="992"/>
        <w:gridCol w:w="981"/>
        <w:gridCol w:w="1048"/>
        <w:gridCol w:w="948"/>
      </w:tblGrid>
      <w:tr w:rsidR="00A27390" w:rsidRPr="001504C4" w:rsidTr="00AF7040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 минулого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Плановий рік (усього)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</w:tr>
      <w:tr w:rsidR="00A27390" w:rsidRPr="00A24CA4" w:rsidTr="00AF7040">
        <w:trPr>
          <w:trHeight w:val="67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27390" w:rsidRPr="00A24CA4" w:rsidTr="00AF7040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І. Формування прибутку підприємства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104,0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непрямі податки </w:t>
            </w:r>
            <w:r w:rsidRPr="00A24CA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Інші вирахування з доходу </w:t>
            </w:r>
            <w:r w:rsidRPr="00A24CA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Чистий дохід (виручка) від реалізації продукції (товарів, робіт, послуг) 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104,0</w:t>
            </w:r>
          </w:p>
        </w:tc>
      </w:tr>
      <w:tr w:rsidR="00A27390" w:rsidRPr="00A24CA4" w:rsidTr="00AF7040">
        <w:trPr>
          <w:trHeight w:val="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Стажування лікарів -інтернів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4,0</w:t>
            </w:r>
          </w:p>
        </w:tc>
      </w:tr>
      <w:tr w:rsidR="00A27390" w:rsidRPr="00A24CA4" w:rsidTr="00AF7040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Стоматологічна допомога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006/2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A27390" w:rsidRPr="00A24CA4" w:rsidTr="00AF7040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Інші операційні доходи,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8950,2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8220,0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2255,0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1955,0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1955,0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2055,0</w:t>
            </w:r>
          </w:p>
        </w:tc>
      </w:tr>
      <w:tr w:rsidR="00A27390" w:rsidRPr="00A24CA4" w:rsidTr="00AF7040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Субвенція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Кошти місцевого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1350,0</w:t>
            </w:r>
          </w:p>
        </w:tc>
      </w:tr>
      <w:tr w:rsidR="00A27390" w:rsidRPr="00A24CA4" w:rsidTr="00AF7040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Кошти  НСЗУ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2843,9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700,0</w:t>
            </w:r>
          </w:p>
        </w:tc>
      </w:tr>
      <w:tr w:rsidR="00A27390" w:rsidRPr="00A24CA4" w:rsidTr="00AF7040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Інші фінансові доходи (капітальні видатки)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Відсотки за депозитним договором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5,0</w:t>
            </w:r>
          </w:p>
        </w:tc>
      </w:tr>
      <w:tr w:rsidR="00A27390" w:rsidRPr="00A24CA4" w:rsidTr="00AF7040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Дохід від участі в капіталі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фінансові доходи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</w:tr>
      <w:tr w:rsidR="00A27390" w:rsidRPr="00A24CA4" w:rsidTr="00AF7040">
        <w:trPr>
          <w:trHeight w:val="1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доходів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9443,2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8710,0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2376,0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2079,0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2078,0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2177,0</w:t>
            </w:r>
          </w:p>
        </w:tc>
      </w:tr>
      <w:tr w:rsidR="00A27390" w:rsidRPr="00A24CA4" w:rsidTr="00AF7040">
        <w:trPr>
          <w:trHeight w:val="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7038,1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1799,5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1713,0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1710,8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1814,8</w:t>
            </w:r>
          </w:p>
        </w:tc>
      </w:tr>
      <w:tr w:rsidR="00A27390" w:rsidRPr="00A24CA4" w:rsidTr="00AF7040">
        <w:trPr>
          <w:trHeight w:val="5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325,0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325,0</w:t>
            </w:r>
          </w:p>
        </w:tc>
      </w:tr>
      <w:tr w:rsidR="00A27390" w:rsidRPr="00A24CA4" w:rsidTr="00AF704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консалтингові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страхові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аудиторські послуги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адміністративні витрати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1161,0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325,0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325,0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325,0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325,0</w:t>
            </w:r>
          </w:p>
        </w:tc>
      </w:tr>
      <w:tr w:rsidR="00A27390" w:rsidRPr="00A24CA4" w:rsidTr="00AF704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збут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Інші операційні витрати  </w:t>
            </w:r>
          </w:p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(Розшифровка в Таблиці 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1113,9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369,9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250,5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37,2</w:t>
            </w:r>
          </w:p>
        </w:tc>
      </w:tr>
      <w:tr w:rsidR="00A27390" w:rsidRPr="00A24CA4" w:rsidTr="00AF7040">
        <w:trPr>
          <w:trHeight w:val="3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</w:tr>
      <w:tr w:rsidR="00A27390" w:rsidRPr="00A24CA4" w:rsidTr="00AF7040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Фінансові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Втрати від участі в капіталі</w:t>
            </w:r>
            <w:r w:rsidRPr="00A24CA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витрати (податок на землю)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Податок на прибуток від звичайної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витрати (невідшкодовані збитки)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94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8710,0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2376,0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2079,0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2078,0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2177,0</w:t>
            </w:r>
          </w:p>
        </w:tc>
      </w:tr>
      <w:tr w:rsidR="00A27390" w:rsidRPr="00A24CA4" w:rsidTr="00AF7040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Фінансові результати діяльності: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0,00 </w:t>
            </w:r>
          </w:p>
        </w:tc>
      </w:tr>
      <w:tr w:rsidR="00A27390" w:rsidRPr="00A24CA4" w:rsidTr="00AF7040">
        <w:trPr>
          <w:trHeight w:val="2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Валовий прибуток (збиток)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7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Частка меншості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Чистий прибуток (збиток),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державними унітарними підприємствами та їх об'єднаннями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1504C4" w:rsidTr="00AF70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до фонду на виплату дивідендів: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на державну частку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15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прибутку планового року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A27390" w:rsidRPr="00A24CA4" w:rsidTr="00AF70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Розвиток виробництва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основними видами діяльності згідно з КВЕД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Резервний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фонди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цілі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податок на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рентні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ресурсні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податки(земельний податок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Погашення податкової заборгованості, у тому числі: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неустойки (штрафи, пені)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352,5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Пенсійного фонду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фондів соціального страхування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352,5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обов'язкові платежі,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місцеві податки та збори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7390" w:rsidRPr="00A24CA4" w:rsidTr="00AF704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A24CA4">
        <w:rPr>
          <w:rFonts w:ascii="Times New Roman" w:hAnsi="Times New Roman"/>
          <w:sz w:val="24"/>
          <w:szCs w:val="24"/>
          <w:u w:val="single"/>
          <w:lang w:val="ru-RU"/>
        </w:rPr>
        <w:t xml:space="preserve">Директор    </w:t>
      </w: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        ___________________       Т.А. Фалінська </w:t>
      </w: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                 (посада)                                                                  (підпис)</w:t>
      </w: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A24CA4"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  <w:r w:rsidRPr="00A24CA4">
        <w:rPr>
          <w:rFonts w:ascii="Times New Roman" w:hAnsi="Times New Roman"/>
          <w:sz w:val="24"/>
          <w:szCs w:val="24"/>
          <w:u w:val="single"/>
          <w:lang w:val="ru-RU"/>
        </w:rPr>
        <w:t xml:space="preserve">Головний бухгалтер  </w:t>
      </w: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 ___________________ Н.Р. Дубей</w:t>
      </w: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                 (посада)                                                                  (підпис)</w:t>
      </w: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</w:p>
    <w:p w:rsidR="00A27390" w:rsidRPr="00A24CA4" w:rsidRDefault="00A27390" w:rsidP="00A27390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A27390" w:rsidRPr="00A24CA4" w:rsidRDefault="00A27390" w:rsidP="00A27390">
      <w:pPr>
        <w:rPr>
          <w:rFonts w:ascii="Times New Roman" w:hAnsi="Times New Roman"/>
          <w:sz w:val="24"/>
          <w:szCs w:val="24"/>
          <w:lang w:val="ru-RU"/>
        </w:rPr>
      </w:pPr>
    </w:p>
    <w:p w:rsidR="00A27390" w:rsidRPr="00A24CA4" w:rsidRDefault="00A27390" w:rsidP="00A27390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A27390" w:rsidRPr="00A24CA4" w:rsidRDefault="00A27390" w:rsidP="00A27390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A27390" w:rsidRPr="00A24CA4" w:rsidRDefault="00A27390" w:rsidP="00A27390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A27390" w:rsidRDefault="00A27390" w:rsidP="00A27390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27390" w:rsidRDefault="00A27390" w:rsidP="00A27390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27390" w:rsidRDefault="00A27390" w:rsidP="00A27390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27390" w:rsidRDefault="00A27390" w:rsidP="00A27390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27390" w:rsidRDefault="00A27390" w:rsidP="00A27390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27390" w:rsidRDefault="00A27390" w:rsidP="00A27390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27390" w:rsidRPr="00A24CA4" w:rsidRDefault="00A27390" w:rsidP="00A27390">
      <w:pPr>
        <w:ind w:left="284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lastRenderedPageBreak/>
        <w:t>Таблиця 1</w:t>
      </w:r>
      <w:bookmarkStart w:id="0" w:name="2624"/>
      <w:bookmarkEnd w:id="0"/>
    </w:p>
    <w:p w:rsidR="00A27390" w:rsidRPr="00A24CA4" w:rsidRDefault="00A27390" w:rsidP="00A27390">
      <w:pPr>
        <w:ind w:left="284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>Елементи операційних витрат</w:t>
      </w:r>
    </w:p>
    <w:p w:rsidR="00A27390" w:rsidRPr="00A24CA4" w:rsidRDefault="00A27390" w:rsidP="00A27390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054" w:tblpY="109"/>
        <w:tblW w:w="10653" w:type="dxa"/>
        <w:tblLayout w:type="fixed"/>
        <w:tblLook w:val="00A0"/>
      </w:tblPr>
      <w:tblGrid>
        <w:gridCol w:w="2335"/>
        <w:gridCol w:w="473"/>
        <w:gridCol w:w="720"/>
        <w:gridCol w:w="720"/>
        <w:gridCol w:w="1154"/>
        <w:gridCol w:w="1230"/>
        <w:gridCol w:w="1038"/>
        <w:gridCol w:w="992"/>
        <w:gridCol w:w="992"/>
        <w:gridCol w:w="999"/>
      </w:tblGrid>
      <w:tr w:rsidR="00A27390" w:rsidRPr="00A24CA4" w:rsidTr="00AF7040">
        <w:trPr>
          <w:trHeight w:val="465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Факт минулого року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Фінансовий план поточного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Плановий рік (усього)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 тому числі за кварталами</w:t>
            </w:r>
          </w:p>
        </w:tc>
      </w:tr>
      <w:tr w:rsidR="00A27390" w:rsidRPr="00A24CA4" w:rsidTr="00AF7040">
        <w:trPr>
          <w:trHeight w:val="915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IV</w:t>
            </w:r>
          </w:p>
        </w:tc>
      </w:tr>
      <w:tr w:rsidR="00A27390" w:rsidRPr="00A24CA4" w:rsidTr="00AF7040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A27390" w:rsidRPr="00A24CA4" w:rsidTr="00AF7040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Матеріальні затрати, у тому числі: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733,6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141,6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215,7</w:t>
            </w:r>
          </w:p>
        </w:tc>
      </w:tr>
      <w:tr w:rsidR="00A27390" w:rsidRPr="00A24CA4" w:rsidTr="00AF7040">
        <w:trPr>
          <w:trHeight w:val="36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витрати на сировину і основні матеріали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001/1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126,7</w:t>
            </w:r>
          </w:p>
        </w:tc>
      </w:tr>
      <w:tr w:rsidR="00A27390" w:rsidRPr="00A24CA4" w:rsidTr="00AF7040">
        <w:trPr>
          <w:trHeight w:val="56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витрати на паливо та енергію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001/2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234,0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89,0</w:t>
            </w:r>
          </w:p>
        </w:tc>
      </w:tr>
      <w:tr w:rsidR="00A27390" w:rsidRPr="00A24CA4" w:rsidTr="00AF7040">
        <w:trPr>
          <w:trHeight w:val="5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Витрати на оплату праці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5969,7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6227,7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1552,5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1571,6</w:t>
            </w:r>
          </w:p>
        </w:tc>
      </w:tr>
      <w:tr w:rsidR="00A27390" w:rsidRPr="00A24CA4" w:rsidTr="00AF7040">
        <w:trPr>
          <w:trHeight w:val="58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1323,0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1378,8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352,5</w:t>
            </w:r>
          </w:p>
        </w:tc>
      </w:tr>
      <w:tr w:rsidR="00A27390" w:rsidRPr="00A24CA4" w:rsidTr="00AF7040">
        <w:trPr>
          <w:trHeight w:val="61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 операційні витрати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1113,9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369,9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37,2</w:t>
            </w:r>
          </w:p>
        </w:tc>
      </w:tr>
      <w:tr w:rsidR="00A27390" w:rsidRPr="00A24CA4" w:rsidTr="00AF7040">
        <w:trPr>
          <w:trHeight w:val="67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Операційні витрати, усього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90" w:rsidRPr="00A24CA4" w:rsidRDefault="00A2739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94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8710,0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2078,0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390" w:rsidRPr="00A24CA4" w:rsidRDefault="00A2739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2177,0</w:t>
            </w:r>
          </w:p>
        </w:tc>
      </w:tr>
    </w:tbl>
    <w:p w:rsidR="00A27390" w:rsidRPr="00A24CA4" w:rsidRDefault="00A27390" w:rsidP="00A27390">
      <w:pPr>
        <w:ind w:left="-284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ind w:left="-284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rPr>
          <w:rFonts w:ascii="Times New Roman" w:hAnsi="Times New Roman"/>
          <w:sz w:val="24"/>
          <w:szCs w:val="24"/>
        </w:rPr>
      </w:pPr>
      <w:bookmarkStart w:id="1" w:name="2622"/>
      <w:bookmarkStart w:id="2" w:name="2626"/>
      <w:bookmarkEnd w:id="1"/>
      <w:bookmarkEnd w:id="2"/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 xml:space="preserve">                   </w:t>
      </w:r>
      <w:r w:rsidRPr="00A24CA4">
        <w:rPr>
          <w:rFonts w:ascii="Times New Roman" w:hAnsi="Times New Roman"/>
          <w:sz w:val="24"/>
          <w:szCs w:val="24"/>
          <w:u w:val="single"/>
        </w:rPr>
        <w:t xml:space="preserve">Директор    </w:t>
      </w:r>
      <w:r w:rsidRPr="00A24CA4">
        <w:rPr>
          <w:rFonts w:ascii="Times New Roman" w:hAnsi="Times New Roman"/>
          <w:sz w:val="24"/>
          <w:szCs w:val="24"/>
        </w:rPr>
        <w:t xml:space="preserve">                           ___________________       </w:t>
      </w:r>
      <w:r w:rsidRPr="00A24CA4">
        <w:rPr>
          <w:rFonts w:ascii="Times New Roman" w:hAnsi="Times New Roman"/>
          <w:sz w:val="24"/>
          <w:szCs w:val="24"/>
          <w:lang w:val="ru-RU"/>
        </w:rPr>
        <w:t>Т.А. Фалінська</w:t>
      </w:r>
      <w:r w:rsidRPr="00A24CA4">
        <w:rPr>
          <w:rFonts w:ascii="Times New Roman" w:hAnsi="Times New Roman"/>
          <w:sz w:val="24"/>
          <w:szCs w:val="24"/>
        </w:rPr>
        <w:t xml:space="preserve"> </w:t>
      </w: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 xml:space="preserve">                                    (посада)                                                                  (підпис)</w:t>
      </w: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 xml:space="preserve">      </w:t>
      </w:r>
      <w:r w:rsidRPr="00A24CA4">
        <w:rPr>
          <w:rFonts w:ascii="Times New Roman" w:hAnsi="Times New Roman"/>
          <w:sz w:val="24"/>
          <w:szCs w:val="24"/>
        </w:rPr>
        <w:tab/>
        <w:t xml:space="preserve">      </w:t>
      </w:r>
      <w:r w:rsidRPr="00A24CA4">
        <w:rPr>
          <w:rFonts w:ascii="Times New Roman" w:hAnsi="Times New Roman"/>
          <w:sz w:val="24"/>
          <w:szCs w:val="24"/>
          <w:u w:val="single"/>
        </w:rPr>
        <w:t xml:space="preserve">Головний бухгалтер  </w:t>
      </w:r>
      <w:r w:rsidRPr="00A24CA4">
        <w:rPr>
          <w:rFonts w:ascii="Times New Roman" w:hAnsi="Times New Roman"/>
          <w:sz w:val="24"/>
          <w:szCs w:val="24"/>
        </w:rPr>
        <w:t xml:space="preserve">                    ___________________ Н.Р. Дубей</w:t>
      </w: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 xml:space="preserve">                                    (посада)                                                                  (підпис)</w:t>
      </w:r>
    </w:p>
    <w:p w:rsidR="00A27390" w:rsidRPr="00A24CA4" w:rsidRDefault="00A27390" w:rsidP="00A27390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</w:p>
    <w:p w:rsidR="00A27390" w:rsidRPr="00A24CA4" w:rsidRDefault="00A27390" w:rsidP="00A27390">
      <w:pPr>
        <w:ind w:left="-284"/>
        <w:rPr>
          <w:rFonts w:ascii="Times New Roman" w:hAnsi="Times New Roman"/>
          <w:sz w:val="24"/>
          <w:szCs w:val="24"/>
        </w:rPr>
      </w:pPr>
    </w:p>
    <w:p w:rsidR="00A27390" w:rsidRPr="00A24CA4" w:rsidRDefault="00A27390" w:rsidP="00A27390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000" w:rsidRDefault="00A27390"/>
    <w:sectPr w:rsidR="00000000" w:rsidSect="0040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27390"/>
    <w:rsid w:val="00A2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2739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5231</Words>
  <Characters>2982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2020-12-21T12:21:00Z</dcterms:created>
  <dcterms:modified xsi:type="dcterms:W3CDTF">2020-12-21T12:21:00Z</dcterms:modified>
</cp:coreProperties>
</file>