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AAF" w:rsidRDefault="00971AAF" w:rsidP="00971AAF">
      <w:pPr>
        <w:spacing w:after="0" w:line="240" w:lineRule="auto"/>
        <w:ind w:left="5580"/>
        <w:rPr>
          <w:rFonts w:ascii="Times New Roman" w:hAnsi="Times New Roman"/>
          <w:sz w:val="24"/>
          <w:szCs w:val="24"/>
        </w:rPr>
      </w:pPr>
      <w:r>
        <w:rPr>
          <w:rFonts w:ascii="Times New Roman" w:hAnsi="Times New Roman"/>
          <w:sz w:val="24"/>
          <w:szCs w:val="24"/>
        </w:rPr>
        <w:t xml:space="preserve">Додаток </w:t>
      </w:r>
    </w:p>
    <w:p w:rsidR="00971AAF" w:rsidRDefault="00971AAF" w:rsidP="00971AAF">
      <w:pPr>
        <w:spacing w:after="0" w:line="240" w:lineRule="auto"/>
        <w:ind w:left="5580"/>
        <w:rPr>
          <w:rFonts w:ascii="Times New Roman" w:hAnsi="Times New Roman"/>
          <w:sz w:val="24"/>
          <w:szCs w:val="24"/>
        </w:rPr>
      </w:pPr>
      <w:r>
        <w:rPr>
          <w:rFonts w:ascii="Times New Roman" w:hAnsi="Times New Roman"/>
          <w:sz w:val="24"/>
          <w:szCs w:val="24"/>
        </w:rPr>
        <w:t xml:space="preserve">до рішення виконавчого комітету </w:t>
      </w:r>
    </w:p>
    <w:p w:rsidR="00971AAF" w:rsidRDefault="00971AAF" w:rsidP="00971AAF">
      <w:pPr>
        <w:spacing w:after="0" w:line="240" w:lineRule="auto"/>
        <w:ind w:left="5580"/>
        <w:rPr>
          <w:rFonts w:ascii="Times New Roman" w:hAnsi="Times New Roman"/>
          <w:sz w:val="24"/>
          <w:szCs w:val="24"/>
        </w:rPr>
      </w:pPr>
    </w:p>
    <w:p w:rsidR="00971AAF" w:rsidRDefault="00971AAF" w:rsidP="00971AAF">
      <w:pPr>
        <w:spacing w:after="0" w:line="240" w:lineRule="auto"/>
        <w:ind w:left="5580"/>
        <w:rPr>
          <w:rFonts w:ascii="Times New Roman" w:hAnsi="Times New Roman"/>
          <w:sz w:val="24"/>
          <w:szCs w:val="24"/>
        </w:rPr>
      </w:pPr>
      <w:r>
        <w:rPr>
          <w:rFonts w:ascii="Times New Roman" w:hAnsi="Times New Roman"/>
          <w:sz w:val="24"/>
          <w:szCs w:val="24"/>
        </w:rPr>
        <w:t>від ___.____ 20__.  №_____</w:t>
      </w:r>
    </w:p>
    <w:p w:rsidR="00971AAF" w:rsidRDefault="00971AAF" w:rsidP="00971AAF">
      <w:pPr>
        <w:tabs>
          <w:tab w:val="left" w:pos="0"/>
        </w:tabs>
        <w:spacing w:after="0" w:line="240" w:lineRule="auto"/>
        <w:jc w:val="center"/>
        <w:rPr>
          <w:rFonts w:ascii="Times New Roman" w:hAnsi="Times New Roman"/>
          <w:b/>
          <w:sz w:val="24"/>
          <w:szCs w:val="24"/>
        </w:rPr>
      </w:pPr>
    </w:p>
    <w:p w:rsidR="00971AAF" w:rsidRDefault="00971AAF" w:rsidP="00971AAF">
      <w:pPr>
        <w:tabs>
          <w:tab w:val="left" w:pos="0"/>
          <w:tab w:val="left" w:pos="567"/>
        </w:tabs>
        <w:spacing w:after="0" w:line="240" w:lineRule="auto"/>
        <w:jc w:val="center"/>
        <w:rPr>
          <w:rFonts w:ascii="Times New Roman" w:hAnsi="Times New Roman"/>
          <w:b/>
          <w:sz w:val="24"/>
          <w:szCs w:val="24"/>
        </w:rPr>
      </w:pPr>
      <w:r>
        <w:rPr>
          <w:rFonts w:ascii="Times New Roman" w:hAnsi="Times New Roman"/>
          <w:b/>
          <w:sz w:val="24"/>
          <w:szCs w:val="24"/>
        </w:rPr>
        <w:t>Звіт управління економіки, промисловості та праці  за 2019- 2020</w:t>
      </w:r>
    </w:p>
    <w:p w:rsidR="00971AAF" w:rsidRDefault="00971AAF" w:rsidP="00971AAF">
      <w:pPr>
        <w:tabs>
          <w:tab w:val="left" w:pos="0"/>
          <w:tab w:val="left" w:pos="567"/>
        </w:tabs>
        <w:spacing w:after="0" w:line="240" w:lineRule="auto"/>
        <w:jc w:val="center"/>
        <w:rPr>
          <w:rFonts w:ascii="Times New Roman" w:hAnsi="Times New Roman"/>
          <w:b/>
          <w:sz w:val="24"/>
          <w:szCs w:val="24"/>
        </w:rPr>
      </w:pPr>
    </w:p>
    <w:p w:rsidR="00971AAF" w:rsidRDefault="00971AAF" w:rsidP="00971AAF">
      <w:pPr>
        <w:pStyle w:val="a3"/>
        <w:tabs>
          <w:tab w:val="left" w:pos="0"/>
          <w:tab w:val="left" w:pos="567"/>
        </w:tabs>
        <w:spacing w:after="0"/>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 метою організації соціально-економічного розвитку громади, створення сприятливих умов  розвитку виробництва та бізнесу, враховуючи повноваження якими наділено управління , проведена наступна робота :</w:t>
      </w:r>
    </w:p>
    <w:p w:rsidR="00971AAF" w:rsidRDefault="00971AAF" w:rsidP="00971AAF">
      <w:pPr>
        <w:pStyle w:val="a3"/>
        <w:numPr>
          <w:ilvl w:val="0"/>
          <w:numId w:val="1"/>
        </w:numPr>
        <w:tabs>
          <w:tab w:val="left" w:pos="360"/>
        </w:tabs>
        <w:spacing w:after="0" w:line="240" w:lineRule="auto"/>
        <w:ind w:left="0" w:firstLine="0"/>
        <w:jc w:val="both"/>
        <w:rPr>
          <w:rFonts w:ascii="Times New Roman" w:hAnsi="Times New Roman"/>
          <w:b/>
          <w:sz w:val="24"/>
          <w:szCs w:val="24"/>
          <w:u w:val="single"/>
        </w:rPr>
      </w:pPr>
      <w:r>
        <w:rPr>
          <w:rFonts w:ascii="Times New Roman" w:hAnsi="Times New Roman"/>
          <w:sz w:val="24"/>
          <w:szCs w:val="24"/>
        </w:rPr>
        <w:t>з метою визначення напрямів розвитку громади та належного фінансування галузей розроблена</w:t>
      </w:r>
      <w:r>
        <w:rPr>
          <w:rFonts w:ascii="Times New Roman" w:hAnsi="Times New Roman"/>
          <w:b/>
          <w:sz w:val="24"/>
          <w:szCs w:val="24"/>
        </w:rPr>
        <w:t xml:space="preserve"> Програма економічного та соціального розвитку Тернопільської міської територіальної</w:t>
      </w:r>
      <w:r>
        <w:rPr>
          <w:rFonts w:ascii="Times New Roman" w:hAnsi="Times New Roman"/>
          <w:b/>
          <w:sz w:val="24"/>
          <w:szCs w:val="24"/>
          <w:u w:val="single"/>
        </w:rPr>
        <w:t xml:space="preserve"> громади на 2020-2021 роки.  </w:t>
      </w:r>
    </w:p>
    <w:p w:rsidR="00971AAF" w:rsidRDefault="00971AAF" w:rsidP="00971AAF">
      <w:pPr>
        <w:tabs>
          <w:tab w:val="left" w:pos="0"/>
          <w:tab w:val="left" w:pos="360"/>
          <w:tab w:val="left" w:pos="567"/>
        </w:tabs>
        <w:spacing w:after="0" w:line="240" w:lineRule="auto"/>
        <w:jc w:val="both"/>
        <w:rPr>
          <w:rFonts w:ascii="Times New Roman" w:hAnsi="Times New Roman"/>
          <w:b/>
          <w:sz w:val="24"/>
          <w:szCs w:val="24"/>
          <w:u w:val="single"/>
        </w:rPr>
      </w:pPr>
    </w:p>
    <w:p w:rsidR="00971AAF" w:rsidRDefault="00971AAF" w:rsidP="00971AAF">
      <w:pPr>
        <w:pStyle w:val="a3"/>
        <w:numPr>
          <w:ilvl w:val="0"/>
          <w:numId w:val="2"/>
        </w:numPr>
        <w:tabs>
          <w:tab w:val="left" w:pos="0"/>
          <w:tab w:val="left" w:pos="360"/>
          <w:tab w:val="left" w:pos="567"/>
          <w:tab w:val="left" w:pos="851"/>
          <w:tab w:val="left" w:pos="993"/>
        </w:tabs>
        <w:spacing w:after="0"/>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 метою цільового використання коштів</w:t>
      </w:r>
      <w:r>
        <w:rPr>
          <w:rFonts w:ascii="Times New Roman" w:eastAsia="Times New Roman" w:hAnsi="Times New Roman"/>
          <w:b/>
          <w:sz w:val="24"/>
          <w:szCs w:val="24"/>
          <w:lang w:eastAsia="ru-RU"/>
        </w:rPr>
        <w:t xml:space="preserve"> з</w:t>
      </w:r>
      <w:r>
        <w:rPr>
          <w:rFonts w:ascii="Times New Roman" w:eastAsia="Times New Roman" w:hAnsi="Times New Roman"/>
          <w:b/>
          <w:sz w:val="24"/>
          <w:szCs w:val="24"/>
          <w:u w:val="single"/>
          <w:lang w:eastAsia="ru-RU"/>
        </w:rPr>
        <w:t>дійснюється координація</w:t>
      </w:r>
      <w:r>
        <w:rPr>
          <w:rFonts w:ascii="Times New Roman" w:eastAsia="Times New Roman" w:hAnsi="Times New Roman"/>
          <w:sz w:val="24"/>
          <w:szCs w:val="24"/>
          <w:lang w:eastAsia="ru-RU"/>
        </w:rPr>
        <w:t xml:space="preserve"> роботи управлінь та відділів з підготовки </w:t>
      </w:r>
      <w:proofErr w:type="spellStart"/>
      <w:r>
        <w:rPr>
          <w:rFonts w:ascii="Times New Roman" w:eastAsia="Times New Roman" w:hAnsi="Times New Roman"/>
          <w:sz w:val="24"/>
          <w:szCs w:val="24"/>
          <w:lang w:eastAsia="ru-RU"/>
        </w:rPr>
        <w:t>проєктів</w:t>
      </w:r>
      <w:proofErr w:type="spellEnd"/>
      <w:r>
        <w:rPr>
          <w:rFonts w:ascii="Times New Roman" w:eastAsia="Times New Roman" w:hAnsi="Times New Roman"/>
          <w:sz w:val="24"/>
          <w:szCs w:val="24"/>
          <w:lang w:eastAsia="ru-RU"/>
        </w:rPr>
        <w:t xml:space="preserve"> міських </w:t>
      </w:r>
      <w:r>
        <w:rPr>
          <w:rFonts w:ascii="Times New Roman" w:eastAsia="Times New Roman" w:hAnsi="Times New Roman"/>
          <w:b/>
          <w:sz w:val="24"/>
          <w:szCs w:val="24"/>
          <w:lang w:eastAsia="ru-RU"/>
        </w:rPr>
        <w:t xml:space="preserve">цільових галузевих програм розвитку. </w:t>
      </w:r>
      <w:r>
        <w:rPr>
          <w:rFonts w:ascii="Times New Roman" w:eastAsia="Times New Roman" w:hAnsi="Times New Roman"/>
          <w:sz w:val="24"/>
          <w:szCs w:val="24"/>
          <w:lang w:eastAsia="ru-RU"/>
        </w:rPr>
        <w:t xml:space="preserve">Підготовлено </w:t>
      </w:r>
      <w:r>
        <w:rPr>
          <w:rFonts w:ascii="Times New Roman" w:eastAsia="Times New Roman" w:hAnsi="Times New Roman"/>
          <w:b/>
          <w:sz w:val="24"/>
          <w:szCs w:val="24"/>
          <w:lang w:eastAsia="ru-RU"/>
        </w:rPr>
        <w:t>13 висновків</w:t>
      </w:r>
      <w:r>
        <w:rPr>
          <w:rFonts w:ascii="Times New Roman" w:eastAsia="Times New Roman" w:hAnsi="Times New Roman"/>
          <w:sz w:val="24"/>
          <w:szCs w:val="24"/>
          <w:lang w:eastAsia="ru-RU"/>
        </w:rPr>
        <w:t xml:space="preserve"> ( 2019 – 11) щодо доцільності розроблення </w:t>
      </w:r>
      <w:proofErr w:type="spellStart"/>
      <w:r>
        <w:rPr>
          <w:rFonts w:ascii="Times New Roman" w:eastAsia="Times New Roman" w:hAnsi="Times New Roman"/>
          <w:sz w:val="24"/>
          <w:szCs w:val="24"/>
          <w:lang w:eastAsia="ru-RU"/>
        </w:rPr>
        <w:t>проєктів</w:t>
      </w:r>
      <w:proofErr w:type="spellEnd"/>
      <w:r>
        <w:rPr>
          <w:rFonts w:ascii="Times New Roman" w:eastAsia="Times New Roman" w:hAnsi="Times New Roman"/>
          <w:sz w:val="24"/>
          <w:szCs w:val="24"/>
          <w:lang w:eastAsia="ru-RU"/>
        </w:rPr>
        <w:t xml:space="preserve"> міських галузевих програм і можливості їх виконання та для внесення змін до 5 </w:t>
      </w:r>
      <w:r>
        <w:rPr>
          <w:rFonts w:ascii="Times New Roman" w:eastAsia="Times New Roman" w:hAnsi="Times New Roman"/>
          <w:b/>
          <w:sz w:val="24"/>
          <w:szCs w:val="24"/>
          <w:lang w:eastAsia="ru-RU"/>
        </w:rPr>
        <w:t>програм</w:t>
      </w:r>
      <w:r>
        <w:rPr>
          <w:rFonts w:ascii="Times New Roman" w:eastAsia="Times New Roman" w:hAnsi="Times New Roman"/>
          <w:sz w:val="24"/>
          <w:szCs w:val="24"/>
          <w:lang w:eastAsia="ru-RU"/>
        </w:rPr>
        <w:t>.</w:t>
      </w:r>
    </w:p>
    <w:p w:rsidR="00971AAF" w:rsidRDefault="00971AAF" w:rsidP="00971AAF">
      <w:pPr>
        <w:pStyle w:val="a3"/>
        <w:tabs>
          <w:tab w:val="left" w:pos="0"/>
          <w:tab w:val="left" w:pos="142"/>
          <w:tab w:val="left" w:pos="567"/>
          <w:tab w:val="left" w:pos="851"/>
          <w:tab w:val="left" w:pos="993"/>
        </w:tabs>
        <w:spacing w:after="0"/>
        <w:ind w:left="0"/>
        <w:jc w:val="both"/>
        <w:rPr>
          <w:rFonts w:ascii="Times New Roman" w:eastAsia="Times New Roman" w:hAnsi="Times New Roman"/>
          <w:i/>
          <w:sz w:val="24"/>
          <w:szCs w:val="24"/>
          <w:lang w:eastAsia="ru-RU"/>
        </w:rPr>
      </w:pPr>
    </w:p>
    <w:p w:rsidR="00971AAF" w:rsidRDefault="00971AAF" w:rsidP="00971AAF">
      <w:pPr>
        <w:pStyle w:val="a3"/>
        <w:numPr>
          <w:ilvl w:val="0"/>
          <w:numId w:val="2"/>
        </w:numPr>
        <w:tabs>
          <w:tab w:val="left" w:pos="0"/>
          <w:tab w:val="left" w:pos="284"/>
          <w:tab w:val="left" w:pos="567"/>
        </w:tabs>
        <w:spacing w:after="0" w:line="240" w:lineRule="auto"/>
        <w:ind w:left="0" w:firstLine="0"/>
        <w:jc w:val="both"/>
        <w:rPr>
          <w:rFonts w:ascii="Times New Roman" w:hAnsi="Times New Roman"/>
          <w:sz w:val="24"/>
          <w:szCs w:val="24"/>
        </w:rPr>
      </w:pPr>
      <w:r>
        <w:rPr>
          <w:rFonts w:ascii="Times New Roman" w:hAnsi="Times New Roman"/>
          <w:sz w:val="24"/>
          <w:szCs w:val="24"/>
        </w:rPr>
        <w:t>з</w:t>
      </w:r>
      <w:r>
        <w:rPr>
          <w:rFonts w:ascii="Times New Roman" w:hAnsi="Times New Roman"/>
          <w:b/>
          <w:sz w:val="24"/>
          <w:szCs w:val="24"/>
          <w:u w:val="single"/>
        </w:rPr>
        <w:t xml:space="preserve"> метою покращення</w:t>
      </w:r>
      <w:r>
        <w:rPr>
          <w:rFonts w:ascii="Times New Roman" w:hAnsi="Times New Roman"/>
          <w:sz w:val="24"/>
          <w:szCs w:val="24"/>
        </w:rPr>
        <w:t xml:space="preserve"> бізнес клімату, підвищення рівня зайнятості, заохочення бізнес-середовища, залучення інвестицій Тернопільська міська рада приєдналася до Ініціативи Європейського Союзу «Мери за Економічне Зростання» (M4EG). </w:t>
      </w:r>
    </w:p>
    <w:p w:rsidR="00971AAF" w:rsidRDefault="00971AAF" w:rsidP="00971AAF">
      <w:pPr>
        <w:pStyle w:val="a3"/>
        <w:tabs>
          <w:tab w:val="left" w:pos="0"/>
          <w:tab w:val="left" w:pos="284"/>
          <w:tab w:val="left" w:pos="567"/>
        </w:tabs>
        <w:spacing w:after="0" w:line="240" w:lineRule="auto"/>
        <w:ind w:left="0"/>
        <w:jc w:val="both"/>
        <w:rPr>
          <w:rFonts w:ascii="Times New Roman" w:hAnsi="Times New Roman"/>
          <w:sz w:val="24"/>
          <w:szCs w:val="24"/>
        </w:rPr>
      </w:pPr>
      <w:r>
        <w:rPr>
          <w:rFonts w:ascii="Times New Roman" w:hAnsi="Times New Roman"/>
          <w:sz w:val="24"/>
          <w:szCs w:val="24"/>
        </w:rPr>
        <w:t xml:space="preserve">Відповідно до Ініціативи розроблено </w:t>
      </w:r>
      <w:r>
        <w:rPr>
          <w:rFonts w:ascii="Times New Roman" w:hAnsi="Times New Roman"/>
          <w:color w:val="000000"/>
          <w:sz w:val="24"/>
          <w:szCs w:val="24"/>
        </w:rPr>
        <w:t xml:space="preserve">План місцевого економічного </w:t>
      </w:r>
      <w:proofErr w:type="spellStart"/>
      <w:r>
        <w:rPr>
          <w:rFonts w:ascii="Times New Roman" w:hAnsi="Times New Roman"/>
          <w:color w:val="000000"/>
          <w:sz w:val="24"/>
          <w:szCs w:val="24"/>
        </w:rPr>
        <w:t>розвиткуТернопільської</w:t>
      </w:r>
      <w:proofErr w:type="spellEnd"/>
      <w:r>
        <w:rPr>
          <w:rFonts w:ascii="Times New Roman" w:hAnsi="Times New Roman"/>
          <w:color w:val="000000"/>
          <w:sz w:val="24"/>
          <w:szCs w:val="24"/>
        </w:rPr>
        <w:t xml:space="preserve"> міської територіальної громадина 2020-2021роки </w:t>
      </w:r>
    </w:p>
    <w:p w:rsidR="00971AAF" w:rsidRDefault="00971AAF" w:rsidP="00971AAF">
      <w:pPr>
        <w:tabs>
          <w:tab w:val="left" w:pos="0"/>
          <w:tab w:val="left" w:pos="567"/>
        </w:tabs>
        <w:spacing w:after="0" w:line="240" w:lineRule="auto"/>
        <w:jc w:val="both"/>
        <w:rPr>
          <w:rFonts w:ascii="Times New Roman" w:hAnsi="Times New Roman"/>
          <w:b/>
          <w:sz w:val="24"/>
          <w:szCs w:val="24"/>
          <w:u w:val="single"/>
        </w:rPr>
      </w:pPr>
      <w:r>
        <w:rPr>
          <w:rFonts w:ascii="Times New Roman" w:hAnsi="Times New Roman"/>
          <w:color w:val="000000"/>
          <w:sz w:val="24"/>
          <w:szCs w:val="24"/>
        </w:rPr>
        <w:t>За результатами розгляду Плану</w:t>
      </w:r>
      <w:r>
        <w:rPr>
          <w:rFonts w:ascii="Times New Roman" w:hAnsi="Times New Roman"/>
          <w:bCs/>
          <w:iCs/>
          <w:sz w:val="24"/>
          <w:szCs w:val="24"/>
        </w:rPr>
        <w:t xml:space="preserve"> експертами Світового Банку </w:t>
      </w:r>
      <w:proofErr w:type="spellStart"/>
      <w:r>
        <w:rPr>
          <w:rFonts w:ascii="Times New Roman" w:hAnsi="Times New Roman"/>
          <w:b/>
          <w:sz w:val="24"/>
          <w:szCs w:val="24"/>
          <w:u w:val="single"/>
        </w:rPr>
        <w:t>Тернопільотримує</w:t>
      </w:r>
      <w:proofErr w:type="spellEnd"/>
      <w:r>
        <w:rPr>
          <w:rFonts w:ascii="Times New Roman" w:hAnsi="Times New Roman"/>
          <w:b/>
          <w:sz w:val="24"/>
          <w:szCs w:val="24"/>
          <w:u w:val="single"/>
        </w:rPr>
        <w:t xml:space="preserve"> статус "Дійсний учасник" Клубу "Мери за економічне зростання".</w:t>
      </w:r>
    </w:p>
    <w:p w:rsidR="00971AAF" w:rsidRDefault="00971AAF" w:rsidP="00971AAF">
      <w:pPr>
        <w:tabs>
          <w:tab w:val="left" w:pos="0"/>
          <w:tab w:val="left" w:pos="567"/>
        </w:tabs>
        <w:spacing w:after="0" w:line="240" w:lineRule="auto"/>
        <w:jc w:val="both"/>
        <w:rPr>
          <w:rFonts w:ascii="Times New Roman" w:hAnsi="Times New Roman"/>
          <w:i/>
          <w:color w:val="000000"/>
          <w:sz w:val="24"/>
          <w:szCs w:val="24"/>
        </w:rPr>
      </w:pPr>
    </w:p>
    <w:p w:rsidR="00971AAF" w:rsidRDefault="00971AAF" w:rsidP="00971AAF">
      <w:pPr>
        <w:pStyle w:val="a3"/>
        <w:numPr>
          <w:ilvl w:val="0"/>
          <w:numId w:val="2"/>
        </w:numPr>
        <w:tabs>
          <w:tab w:val="left" w:pos="0"/>
          <w:tab w:val="left" w:pos="360"/>
          <w:tab w:val="left" w:pos="851"/>
          <w:tab w:val="left" w:pos="993"/>
        </w:tabs>
        <w:spacing w:after="0"/>
        <w:ind w:left="0" w:firstLine="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з метою аналізування </w:t>
      </w:r>
      <w:r>
        <w:rPr>
          <w:rFonts w:ascii="Times New Roman" w:eastAsia="Times New Roman" w:hAnsi="Times New Roman"/>
          <w:sz w:val="24"/>
          <w:szCs w:val="24"/>
          <w:lang w:eastAsia="ru-RU"/>
        </w:rPr>
        <w:t xml:space="preserve">виконання заходів галузевих програм, Програми економічно-соціального розвитку та </w:t>
      </w:r>
      <w:r>
        <w:rPr>
          <w:rFonts w:ascii="Times New Roman" w:eastAsia="Times New Roman" w:hAnsi="Times New Roman"/>
          <w:color w:val="000000"/>
          <w:sz w:val="24"/>
          <w:szCs w:val="24"/>
          <w:lang w:eastAsia="ru-RU"/>
        </w:rPr>
        <w:t>Плану місцевого економічного розвитку здійснюється щоквартальних моніторинг заходів зазначених програмних документів. Інформація за результатами моніторингу оприлюднюється на сайті міської ради.</w:t>
      </w:r>
    </w:p>
    <w:p w:rsidR="00971AAF" w:rsidRDefault="00971AAF" w:rsidP="00971AAF">
      <w:pPr>
        <w:tabs>
          <w:tab w:val="left" w:pos="0"/>
          <w:tab w:val="left" w:pos="360"/>
        </w:tabs>
        <w:spacing w:after="0" w:line="240" w:lineRule="auto"/>
        <w:jc w:val="both"/>
        <w:rPr>
          <w:rFonts w:ascii="Times New Roman" w:eastAsia="Calibri" w:hAnsi="Times New Roman"/>
          <w:sz w:val="24"/>
          <w:szCs w:val="24"/>
          <w:lang w:eastAsia="en-US"/>
        </w:rPr>
      </w:pPr>
    </w:p>
    <w:p w:rsidR="00971AAF" w:rsidRDefault="00971AAF" w:rsidP="00971AAF">
      <w:pPr>
        <w:pStyle w:val="3"/>
        <w:numPr>
          <w:ilvl w:val="0"/>
          <w:numId w:val="3"/>
        </w:numPr>
        <w:shd w:val="clear" w:color="auto" w:fill="FFFFFF"/>
        <w:tabs>
          <w:tab w:val="left" w:pos="360"/>
        </w:tabs>
        <w:spacing w:before="0" w:line="240" w:lineRule="auto"/>
        <w:ind w:left="0" w:firstLine="0"/>
        <w:jc w:val="both"/>
        <w:rPr>
          <w:rFonts w:ascii="Times New Roman" w:hAnsi="Times New Roman"/>
          <w:b/>
          <w:u w:val="single"/>
        </w:rPr>
      </w:pPr>
      <w:r>
        <w:rPr>
          <w:rFonts w:ascii="Times New Roman" w:hAnsi="Times New Roman"/>
          <w:color w:val="auto"/>
        </w:rPr>
        <w:t xml:space="preserve">з метою розширення території громади враховуючи Перспективний плану  формування територій громад Тернопільської області </w:t>
      </w:r>
      <w:r>
        <w:rPr>
          <w:rFonts w:ascii="Times New Roman" w:hAnsi="Times New Roman"/>
          <w:b/>
          <w:color w:val="auto"/>
          <w:u w:val="single"/>
        </w:rPr>
        <w:t xml:space="preserve">підготовлено ряд рішень: </w:t>
      </w:r>
    </w:p>
    <w:p w:rsidR="00971AAF" w:rsidRDefault="00971AAF" w:rsidP="00971AAF">
      <w:pPr>
        <w:pStyle w:val="3"/>
        <w:shd w:val="clear" w:color="auto" w:fill="FFFFFF"/>
        <w:tabs>
          <w:tab w:val="left" w:pos="0"/>
          <w:tab w:val="left" w:pos="360"/>
        </w:tabs>
        <w:spacing w:before="0" w:line="240" w:lineRule="auto"/>
        <w:jc w:val="both"/>
        <w:rPr>
          <w:rFonts w:ascii="Times New Roman" w:hAnsi="Times New Roman"/>
          <w:bCs/>
          <w:color w:val="000000"/>
          <w:lang w:eastAsia="uk-UA"/>
        </w:rPr>
      </w:pPr>
      <w:proofErr w:type="spellStart"/>
      <w:r>
        <w:rPr>
          <w:rFonts w:ascii="Times New Roman" w:hAnsi="Times New Roman"/>
          <w:color w:val="auto"/>
        </w:rPr>
        <w:t>-щодо</w:t>
      </w:r>
      <w:proofErr w:type="spellEnd"/>
      <w:r>
        <w:rPr>
          <w:rFonts w:ascii="Times New Roman" w:hAnsi="Times New Roman"/>
          <w:color w:val="auto"/>
        </w:rPr>
        <w:t xml:space="preserve"> приєднання </w:t>
      </w:r>
      <w:r>
        <w:rPr>
          <w:rFonts w:ascii="Times New Roman" w:hAnsi="Times New Roman"/>
          <w:color w:val="000000"/>
          <w:lang w:eastAsia="uk-UA"/>
        </w:rPr>
        <w:t xml:space="preserve">до Тернопільської міської територіальної громади </w:t>
      </w:r>
      <w:proofErr w:type="spellStart"/>
      <w:r>
        <w:rPr>
          <w:rFonts w:ascii="Times New Roman" w:hAnsi="Times New Roman"/>
          <w:color w:val="000000"/>
          <w:lang w:eastAsia="uk-UA"/>
        </w:rPr>
        <w:t>Городищенської</w:t>
      </w:r>
      <w:proofErr w:type="spellEnd"/>
      <w:r>
        <w:rPr>
          <w:rFonts w:ascii="Times New Roman" w:hAnsi="Times New Roman"/>
          <w:color w:val="000000"/>
          <w:lang w:eastAsia="uk-UA"/>
        </w:rPr>
        <w:t xml:space="preserve"> сільської  ради (</w:t>
      </w:r>
      <w:r>
        <w:rPr>
          <w:rFonts w:ascii="Times New Roman" w:hAnsi="Times New Roman"/>
          <w:bCs/>
          <w:color w:val="000000"/>
          <w:lang w:eastAsia="uk-UA"/>
        </w:rPr>
        <w:t xml:space="preserve">села Городище та </w:t>
      </w:r>
      <w:proofErr w:type="spellStart"/>
      <w:r>
        <w:rPr>
          <w:rFonts w:ascii="Times New Roman" w:hAnsi="Times New Roman"/>
          <w:bCs/>
          <w:color w:val="000000"/>
          <w:lang w:eastAsia="uk-UA"/>
        </w:rPr>
        <w:t>Носівці</w:t>
      </w:r>
      <w:proofErr w:type="spellEnd"/>
      <w:r>
        <w:rPr>
          <w:rFonts w:ascii="Times New Roman" w:hAnsi="Times New Roman"/>
          <w:b/>
          <w:bCs/>
          <w:color w:val="000000"/>
          <w:lang w:eastAsia="uk-UA"/>
        </w:rPr>
        <w:t>);</w:t>
      </w:r>
    </w:p>
    <w:p w:rsidR="00971AAF" w:rsidRDefault="00971AAF" w:rsidP="00971AAF">
      <w:pPr>
        <w:pStyle w:val="3"/>
        <w:shd w:val="clear" w:color="auto" w:fill="FFFFFF"/>
        <w:tabs>
          <w:tab w:val="left" w:pos="0"/>
          <w:tab w:val="left" w:pos="360"/>
        </w:tabs>
        <w:spacing w:before="0" w:line="240" w:lineRule="auto"/>
        <w:jc w:val="both"/>
        <w:rPr>
          <w:rFonts w:ascii="Times New Roman" w:hAnsi="Times New Roman"/>
          <w:color w:val="000000"/>
          <w:lang w:eastAsia="uk-UA"/>
        </w:rPr>
      </w:pPr>
      <w:proofErr w:type="spellStart"/>
      <w:r>
        <w:rPr>
          <w:rFonts w:ascii="Times New Roman" w:hAnsi="Times New Roman"/>
          <w:color w:val="000000"/>
          <w:lang w:eastAsia="uk-UA"/>
        </w:rPr>
        <w:t>-про</w:t>
      </w:r>
      <w:proofErr w:type="spellEnd"/>
      <w:r>
        <w:rPr>
          <w:rFonts w:ascii="Times New Roman" w:hAnsi="Times New Roman"/>
          <w:color w:val="000000"/>
          <w:lang w:eastAsia="uk-UA"/>
        </w:rPr>
        <w:t xml:space="preserve"> початок реорганізації </w:t>
      </w:r>
      <w:proofErr w:type="spellStart"/>
      <w:r>
        <w:rPr>
          <w:rFonts w:ascii="Times New Roman" w:hAnsi="Times New Roman"/>
          <w:color w:val="000000"/>
          <w:lang w:eastAsia="uk-UA"/>
        </w:rPr>
        <w:t>Городищенської</w:t>
      </w:r>
      <w:proofErr w:type="spellEnd"/>
      <w:r>
        <w:rPr>
          <w:rFonts w:ascii="Times New Roman" w:hAnsi="Times New Roman"/>
          <w:color w:val="000000"/>
          <w:lang w:eastAsia="uk-UA"/>
        </w:rPr>
        <w:t xml:space="preserve"> сільської ради шляхом приєднання до Тернопільської міської ради;</w:t>
      </w:r>
    </w:p>
    <w:p w:rsidR="00971AAF" w:rsidRDefault="00971AAF" w:rsidP="00971AAF">
      <w:pPr>
        <w:pStyle w:val="3"/>
        <w:shd w:val="clear" w:color="auto" w:fill="FFFFFF"/>
        <w:tabs>
          <w:tab w:val="left" w:pos="0"/>
          <w:tab w:val="left" w:pos="360"/>
        </w:tabs>
        <w:spacing w:before="0" w:line="240" w:lineRule="auto"/>
        <w:jc w:val="both"/>
        <w:rPr>
          <w:rFonts w:ascii="Times New Roman" w:hAnsi="Times New Roman"/>
          <w:i/>
          <w:color w:val="000000"/>
          <w:shd w:val="clear" w:color="auto" w:fill="FFFFFF"/>
        </w:rPr>
      </w:pPr>
      <w:proofErr w:type="spellStart"/>
      <w:r>
        <w:rPr>
          <w:rFonts w:ascii="Times New Roman" w:hAnsi="Times New Roman"/>
          <w:color w:val="000000"/>
          <w:shd w:val="clear" w:color="auto" w:fill="FFFFFF"/>
        </w:rPr>
        <w:t>-прийняття</w:t>
      </w:r>
      <w:proofErr w:type="spellEnd"/>
      <w:r>
        <w:rPr>
          <w:rFonts w:ascii="Times New Roman" w:hAnsi="Times New Roman"/>
          <w:color w:val="000000"/>
          <w:shd w:val="clear" w:color="auto" w:fill="FFFFFF"/>
        </w:rPr>
        <w:t xml:space="preserve"> майна, активів та зобов’язань </w:t>
      </w:r>
      <w:proofErr w:type="spellStart"/>
      <w:r>
        <w:rPr>
          <w:rFonts w:ascii="Times New Roman" w:hAnsi="Times New Roman"/>
          <w:color w:val="000000"/>
          <w:shd w:val="clear" w:color="auto" w:fill="FFFFFF"/>
        </w:rPr>
        <w:t>Городищенської</w:t>
      </w:r>
      <w:proofErr w:type="spellEnd"/>
      <w:r>
        <w:rPr>
          <w:rFonts w:ascii="Times New Roman" w:hAnsi="Times New Roman"/>
          <w:color w:val="000000"/>
          <w:shd w:val="clear" w:color="auto" w:fill="FFFFFF"/>
        </w:rPr>
        <w:t xml:space="preserve"> сільської ради</w:t>
      </w:r>
      <w:r>
        <w:rPr>
          <w:rFonts w:ascii="Times New Roman" w:hAnsi="Times New Roman"/>
          <w:i/>
          <w:color w:val="000000"/>
          <w:shd w:val="clear" w:color="auto" w:fill="FFFFFF"/>
        </w:rPr>
        <w:t>.</w:t>
      </w:r>
    </w:p>
    <w:p w:rsidR="00971AAF" w:rsidRDefault="00971AAF" w:rsidP="00971AAF">
      <w:pPr>
        <w:pStyle w:val="3"/>
        <w:shd w:val="clear" w:color="auto" w:fill="FFFFFF"/>
        <w:tabs>
          <w:tab w:val="left" w:pos="0"/>
          <w:tab w:val="left" w:pos="360"/>
        </w:tabs>
        <w:spacing w:before="0" w:line="240" w:lineRule="auto"/>
        <w:jc w:val="both"/>
        <w:rPr>
          <w:rFonts w:ascii="Times New Roman" w:hAnsi="Times New Roman"/>
          <w:i/>
          <w:color w:val="000000"/>
          <w:lang w:eastAsia="uk-UA"/>
        </w:rPr>
      </w:pPr>
      <w:r>
        <w:rPr>
          <w:rFonts w:ascii="Times New Roman" w:hAnsi="Times New Roman"/>
          <w:i/>
          <w:color w:val="000000"/>
          <w:shd w:val="clear" w:color="auto" w:fill="FFFFFF"/>
        </w:rPr>
        <w:t> </w:t>
      </w:r>
    </w:p>
    <w:p w:rsidR="00971AAF" w:rsidRDefault="00971AAF" w:rsidP="00971AAF">
      <w:pPr>
        <w:pStyle w:val="a3"/>
        <w:widowControl w:val="0"/>
        <w:numPr>
          <w:ilvl w:val="0"/>
          <w:numId w:val="3"/>
        </w:numPr>
        <w:tabs>
          <w:tab w:val="left" w:pos="0"/>
          <w:tab w:val="left" w:pos="360"/>
        </w:tabs>
        <w:spacing w:after="0"/>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 метою залучення коштів державного бюджету та міжнародних інституцій. </w:t>
      </w:r>
    </w:p>
    <w:p w:rsidR="00971AAF" w:rsidRDefault="00971AAF" w:rsidP="00971AAF">
      <w:pPr>
        <w:pStyle w:val="a3"/>
        <w:widowControl w:val="0"/>
        <w:tabs>
          <w:tab w:val="left" w:pos="0"/>
          <w:tab w:val="left" w:pos="360"/>
        </w:tabs>
        <w:spacing w:after="0"/>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Проведена робота з </w:t>
      </w:r>
      <w:r>
        <w:rPr>
          <w:rFonts w:ascii="Times New Roman" w:eastAsia="Times New Roman" w:hAnsi="Times New Roman"/>
          <w:b/>
          <w:sz w:val="24"/>
          <w:szCs w:val="24"/>
          <w:u w:val="single"/>
          <w:lang w:eastAsia="ru-RU"/>
        </w:rPr>
        <w:t xml:space="preserve">підготовки </w:t>
      </w:r>
      <w:proofErr w:type="spellStart"/>
      <w:r>
        <w:rPr>
          <w:rFonts w:ascii="Times New Roman" w:eastAsia="Times New Roman" w:hAnsi="Times New Roman"/>
          <w:b/>
          <w:sz w:val="24"/>
          <w:szCs w:val="24"/>
          <w:u w:val="single"/>
          <w:lang w:eastAsia="ru-RU"/>
        </w:rPr>
        <w:t>проєктів</w:t>
      </w:r>
      <w:proofErr w:type="spellEnd"/>
      <w:r>
        <w:rPr>
          <w:rFonts w:ascii="Times New Roman" w:eastAsia="Times New Roman" w:hAnsi="Times New Roman"/>
          <w:b/>
          <w:sz w:val="24"/>
          <w:szCs w:val="24"/>
          <w:u w:val="single"/>
          <w:lang w:eastAsia="ru-RU"/>
        </w:rPr>
        <w:t xml:space="preserve"> до</w:t>
      </w:r>
      <w:r>
        <w:rPr>
          <w:rFonts w:ascii="Times New Roman" w:eastAsia="Times New Roman" w:hAnsi="Times New Roman"/>
          <w:sz w:val="24"/>
          <w:szCs w:val="24"/>
          <w:lang w:eastAsia="ru-RU"/>
        </w:rPr>
        <w:t xml:space="preserve"> фінансування та </w:t>
      </w:r>
      <w:proofErr w:type="spellStart"/>
      <w:r>
        <w:rPr>
          <w:rFonts w:ascii="Times New Roman" w:eastAsia="Times New Roman" w:hAnsi="Times New Roman"/>
          <w:sz w:val="24"/>
          <w:szCs w:val="24"/>
          <w:lang w:eastAsia="ru-RU"/>
        </w:rPr>
        <w:t>співфінансування</w:t>
      </w:r>
      <w:proofErr w:type="spellEnd"/>
      <w:r>
        <w:rPr>
          <w:rFonts w:ascii="Times New Roman" w:eastAsia="Times New Roman" w:hAnsi="Times New Roman"/>
          <w:sz w:val="24"/>
          <w:szCs w:val="24"/>
          <w:lang w:eastAsia="ru-RU"/>
        </w:rPr>
        <w:t xml:space="preserve"> за рахунок  різних джерел:</w:t>
      </w:r>
    </w:p>
    <w:p w:rsidR="00971AAF" w:rsidRDefault="00971AAF" w:rsidP="00971AAF">
      <w:pPr>
        <w:widowControl w:val="0"/>
        <w:tabs>
          <w:tab w:val="left" w:pos="0"/>
          <w:tab w:val="left" w:pos="567"/>
          <w:tab w:val="left" w:pos="5115"/>
          <w:tab w:val="left" w:pos="5672"/>
          <w:tab w:val="left" w:pos="6381"/>
          <w:tab w:val="left" w:pos="7090"/>
          <w:tab w:val="left" w:pos="8085"/>
        </w:tabs>
        <w:spacing w:after="0" w:line="240" w:lineRule="auto"/>
        <w:jc w:val="both"/>
        <w:rPr>
          <w:rFonts w:ascii="Times New Roman" w:eastAsia="Calibri" w:hAnsi="Times New Roman"/>
          <w:bCs/>
          <w:sz w:val="24"/>
          <w:szCs w:val="24"/>
          <w:bdr w:val="none" w:sz="0" w:space="0" w:color="auto" w:frame="1"/>
        </w:rPr>
      </w:pPr>
      <w:r>
        <w:rPr>
          <w:rFonts w:ascii="Times New Roman" w:hAnsi="Times New Roman"/>
          <w:bCs/>
          <w:sz w:val="24"/>
          <w:szCs w:val="24"/>
          <w:bdr w:val="none" w:sz="0" w:space="0" w:color="auto" w:frame="1"/>
        </w:rPr>
        <w:t xml:space="preserve">1.На розгляд регіональної комісії </w:t>
      </w:r>
      <w:r>
        <w:rPr>
          <w:rFonts w:ascii="Times New Roman" w:hAnsi="Times New Roman"/>
          <w:sz w:val="24"/>
          <w:szCs w:val="24"/>
          <w:lang w:eastAsia="ru-RU"/>
        </w:rPr>
        <w:t xml:space="preserve">з оцінки та забезпечення проведення конкурсного відбору інвестиційних програм та </w:t>
      </w:r>
      <w:proofErr w:type="spellStart"/>
      <w:r>
        <w:rPr>
          <w:rFonts w:ascii="Times New Roman" w:hAnsi="Times New Roman"/>
          <w:sz w:val="24"/>
          <w:szCs w:val="24"/>
          <w:lang w:eastAsia="ru-RU"/>
        </w:rPr>
        <w:t>проєктів</w:t>
      </w:r>
      <w:proofErr w:type="spellEnd"/>
      <w:r>
        <w:rPr>
          <w:rFonts w:ascii="Times New Roman" w:hAnsi="Times New Roman"/>
          <w:sz w:val="24"/>
          <w:szCs w:val="24"/>
          <w:lang w:eastAsia="ru-RU"/>
        </w:rPr>
        <w:t xml:space="preserve"> регіонального розвитку, що можуть реалізуватися за рахунок коштів </w:t>
      </w:r>
      <w:r>
        <w:rPr>
          <w:rFonts w:ascii="Times New Roman" w:hAnsi="Times New Roman"/>
          <w:b/>
          <w:sz w:val="24"/>
          <w:szCs w:val="24"/>
          <w:lang w:eastAsia="ru-RU"/>
        </w:rPr>
        <w:t xml:space="preserve">ДФРР </w:t>
      </w:r>
      <w:r>
        <w:rPr>
          <w:rFonts w:ascii="Times New Roman" w:hAnsi="Times New Roman"/>
          <w:sz w:val="24"/>
          <w:szCs w:val="24"/>
          <w:lang w:eastAsia="ru-RU"/>
        </w:rPr>
        <w:t xml:space="preserve">у 2020 році подано 11 інвестиційних </w:t>
      </w:r>
      <w:proofErr w:type="spellStart"/>
      <w:r>
        <w:rPr>
          <w:rFonts w:ascii="Times New Roman" w:hAnsi="Times New Roman"/>
          <w:sz w:val="24"/>
          <w:szCs w:val="24"/>
          <w:lang w:eastAsia="ru-RU"/>
        </w:rPr>
        <w:t>проєктів</w:t>
      </w:r>
      <w:proofErr w:type="spellEnd"/>
      <w:r>
        <w:rPr>
          <w:rFonts w:ascii="Times New Roman" w:hAnsi="Times New Roman"/>
          <w:sz w:val="24"/>
          <w:szCs w:val="24"/>
          <w:lang w:eastAsia="ru-RU"/>
        </w:rPr>
        <w:t>.</w:t>
      </w:r>
    </w:p>
    <w:p w:rsidR="00971AAF" w:rsidRDefault="00971AAF" w:rsidP="00971AAF">
      <w:pPr>
        <w:widowControl w:val="0"/>
        <w:tabs>
          <w:tab w:val="left" w:pos="0"/>
          <w:tab w:val="left" w:pos="567"/>
          <w:tab w:val="left" w:pos="5115"/>
          <w:tab w:val="left" w:pos="5672"/>
          <w:tab w:val="left" w:pos="6381"/>
          <w:tab w:val="left" w:pos="7090"/>
          <w:tab w:val="left" w:pos="8085"/>
        </w:tabs>
        <w:spacing w:after="0" w:line="240" w:lineRule="auto"/>
        <w:jc w:val="both"/>
        <w:rPr>
          <w:rFonts w:ascii="Times New Roman" w:hAnsi="Times New Roman"/>
          <w:sz w:val="24"/>
          <w:szCs w:val="24"/>
          <w:lang w:eastAsia="ru-RU"/>
        </w:rPr>
      </w:pPr>
      <w:r>
        <w:rPr>
          <w:rFonts w:ascii="Times New Roman" w:hAnsi="Times New Roman"/>
          <w:bCs/>
          <w:sz w:val="24"/>
          <w:szCs w:val="24"/>
          <w:bdr w:val="none" w:sz="0" w:space="0" w:color="auto" w:frame="1"/>
        </w:rPr>
        <w:t xml:space="preserve">реалізовується </w:t>
      </w:r>
      <w:r>
        <w:rPr>
          <w:rFonts w:ascii="Times New Roman" w:hAnsi="Times New Roman"/>
          <w:sz w:val="24"/>
          <w:szCs w:val="24"/>
          <w:lang w:eastAsia="ru-RU"/>
        </w:rPr>
        <w:t xml:space="preserve">3 </w:t>
      </w:r>
      <w:proofErr w:type="spellStart"/>
      <w:r>
        <w:rPr>
          <w:rFonts w:ascii="Times New Roman" w:hAnsi="Times New Roman"/>
          <w:sz w:val="24"/>
          <w:szCs w:val="24"/>
          <w:lang w:eastAsia="ru-RU"/>
        </w:rPr>
        <w:t>проєкти</w:t>
      </w:r>
      <w:proofErr w:type="spellEnd"/>
      <w:r>
        <w:rPr>
          <w:rFonts w:ascii="Times New Roman" w:hAnsi="Times New Roman"/>
          <w:sz w:val="24"/>
          <w:szCs w:val="24"/>
          <w:lang w:eastAsia="ru-RU"/>
        </w:rPr>
        <w:t>:</w:t>
      </w:r>
    </w:p>
    <w:p w:rsidR="00971AAF" w:rsidRDefault="00971AAF" w:rsidP="00971AAF">
      <w:pPr>
        <w:widowControl w:val="0"/>
        <w:tabs>
          <w:tab w:val="left" w:pos="0"/>
          <w:tab w:val="left" w:pos="567"/>
          <w:tab w:val="left" w:pos="993"/>
          <w:tab w:val="left" w:pos="3261"/>
          <w:tab w:val="left" w:pos="5115"/>
          <w:tab w:val="left" w:pos="5672"/>
          <w:tab w:val="left" w:pos="6381"/>
          <w:tab w:val="left" w:pos="7090"/>
          <w:tab w:val="left" w:pos="8085"/>
        </w:tabs>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w:t>
      </w:r>
      <w:r>
        <w:rPr>
          <w:rFonts w:ascii="Times New Roman" w:hAnsi="Times New Roman"/>
          <w:sz w:val="24"/>
          <w:szCs w:val="24"/>
          <w:lang w:eastAsia="ru-RU"/>
        </w:rPr>
        <w:t xml:space="preserve">Реконструкція корпусу майстерні з надбудовою Тернопільського ліцею №21 – спеціалізована мистецька школа імені Ігоря </w:t>
      </w:r>
      <w:proofErr w:type="spellStart"/>
      <w:r>
        <w:rPr>
          <w:rFonts w:ascii="Times New Roman" w:hAnsi="Times New Roman"/>
          <w:sz w:val="24"/>
          <w:szCs w:val="24"/>
          <w:lang w:eastAsia="ru-RU"/>
        </w:rPr>
        <w:t>Герети</w:t>
      </w:r>
      <w:proofErr w:type="spellEnd"/>
      <w:r>
        <w:rPr>
          <w:rFonts w:ascii="Times New Roman" w:hAnsi="Times New Roman"/>
          <w:sz w:val="24"/>
          <w:szCs w:val="24"/>
          <w:lang w:eastAsia="ru-RU"/>
        </w:rPr>
        <w:t xml:space="preserve"> Тернопільської міської ради Тернопільської області по проспекту Злуки, 51 в </w:t>
      </w:r>
      <w:proofErr w:type="spellStart"/>
      <w:r>
        <w:rPr>
          <w:rFonts w:ascii="Times New Roman" w:hAnsi="Times New Roman"/>
          <w:sz w:val="24"/>
          <w:szCs w:val="24"/>
          <w:lang w:eastAsia="ru-RU"/>
        </w:rPr>
        <w:t>м.Тернополі</w:t>
      </w:r>
      <w:proofErr w:type="spellEnd"/>
      <w:r>
        <w:rPr>
          <w:rFonts w:ascii="Times New Roman" w:hAnsi="Times New Roman"/>
          <w:sz w:val="24"/>
          <w:szCs w:val="24"/>
          <w:lang w:eastAsia="ru-RU"/>
        </w:rPr>
        <w:t xml:space="preserve">». </w:t>
      </w:r>
    </w:p>
    <w:p w:rsidR="00971AAF" w:rsidRDefault="00971AAF" w:rsidP="00971AAF">
      <w:pPr>
        <w:widowControl w:val="0"/>
        <w:tabs>
          <w:tab w:val="left" w:pos="0"/>
          <w:tab w:val="left" w:pos="567"/>
          <w:tab w:val="left" w:pos="993"/>
          <w:tab w:val="left" w:pos="5115"/>
          <w:tab w:val="left" w:pos="5672"/>
          <w:tab w:val="left" w:pos="6381"/>
          <w:tab w:val="left" w:pos="7090"/>
          <w:tab w:val="left" w:pos="8085"/>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«Реконструкція спортивних майданчиків Тернопільської спеціалізованої школи І-ІІІ ступенів № 7 з поглибленим вивченням іноземних мов ТМР по вул. Юності, 11 в м. Тернополі». </w:t>
      </w:r>
    </w:p>
    <w:p w:rsidR="00971AAF" w:rsidRDefault="00971AAF" w:rsidP="00971AAF">
      <w:pPr>
        <w:widowControl w:val="0"/>
        <w:tabs>
          <w:tab w:val="left" w:pos="0"/>
          <w:tab w:val="left" w:pos="567"/>
          <w:tab w:val="left" w:pos="993"/>
          <w:tab w:val="left" w:pos="5115"/>
          <w:tab w:val="left" w:pos="5672"/>
          <w:tab w:val="left" w:pos="6381"/>
          <w:tab w:val="left" w:pos="7090"/>
          <w:tab w:val="left" w:pos="8085"/>
        </w:tabs>
        <w:spacing w:after="0" w:line="240" w:lineRule="auto"/>
        <w:jc w:val="both"/>
        <w:rPr>
          <w:rFonts w:ascii="Times New Roman" w:hAnsi="Times New Roman"/>
          <w:color w:val="000000"/>
          <w:sz w:val="24"/>
          <w:szCs w:val="24"/>
          <w:lang w:eastAsia="ru-RU"/>
        </w:rPr>
      </w:pPr>
      <w:r>
        <w:rPr>
          <w:rFonts w:ascii="Times New Roman" w:hAnsi="Times New Roman"/>
          <w:sz w:val="24"/>
          <w:szCs w:val="24"/>
          <w:lang w:eastAsia="ru-RU"/>
        </w:rPr>
        <w:lastRenderedPageBreak/>
        <w:t>- «Будівництво гідротехнічних споруд веслувального каналу центру веслування та водних видів спорту з інфраструктурою «Водна арена Тернопіль» у м. Тернополі та на території Тернопільського району»</w:t>
      </w:r>
      <w:r>
        <w:rPr>
          <w:rFonts w:ascii="Times New Roman" w:hAnsi="Times New Roman"/>
          <w:sz w:val="24"/>
          <w:szCs w:val="24"/>
        </w:rPr>
        <w:t xml:space="preserve">. </w:t>
      </w:r>
    </w:p>
    <w:p w:rsidR="00971AAF" w:rsidRDefault="00971AAF" w:rsidP="00971AAF">
      <w:pPr>
        <w:tabs>
          <w:tab w:val="left" w:pos="0"/>
          <w:tab w:val="left" w:pos="567"/>
          <w:tab w:val="left" w:pos="851"/>
          <w:tab w:val="left" w:pos="5280"/>
        </w:tabs>
        <w:spacing w:after="0" w:line="240" w:lineRule="auto"/>
        <w:jc w:val="both"/>
        <w:rPr>
          <w:rFonts w:ascii="Times New Roman" w:hAnsi="Times New Roman"/>
          <w:sz w:val="24"/>
          <w:szCs w:val="24"/>
          <w:lang w:eastAsia="ru-RU"/>
        </w:rPr>
      </w:pPr>
      <w:r>
        <w:rPr>
          <w:rFonts w:ascii="Times New Roman" w:hAnsi="Times New Roman"/>
          <w:bCs/>
          <w:sz w:val="24"/>
          <w:szCs w:val="24"/>
          <w:lang w:eastAsia="ru-RU"/>
        </w:rPr>
        <w:t xml:space="preserve">2.Згідно підготовлених пропозицій отримано </w:t>
      </w:r>
      <w:r>
        <w:rPr>
          <w:rFonts w:ascii="Times New Roman" w:hAnsi="Times New Roman"/>
          <w:b/>
          <w:bCs/>
          <w:sz w:val="24"/>
          <w:szCs w:val="24"/>
          <w:u w:val="single"/>
          <w:lang w:eastAsia="ru-RU"/>
        </w:rPr>
        <w:t xml:space="preserve">СУБВЕНЦІЮ </w:t>
      </w:r>
      <w:r>
        <w:rPr>
          <w:rFonts w:ascii="Times New Roman" w:hAnsi="Times New Roman"/>
          <w:sz w:val="24"/>
          <w:szCs w:val="24"/>
        </w:rPr>
        <w:t xml:space="preserve">з державного бюджету місцевим бюджетам на здійснення заходів щодо соціально-економічного розвитку на реалізацію </w:t>
      </w:r>
      <w:r>
        <w:rPr>
          <w:rFonts w:ascii="Times New Roman" w:hAnsi="Times New Roman"/>
          <w:sz w:val="24"/>
          <w:szCs w:val="24"/>
          <w:lang w:eastAsia="ru-RU"/>
        </w:rPr>
        <w:t xml:space="preserve"> 2 </w:t>
      </w:r>
      <w:proofErr w:type="spellStart"/>
      <w:r>
        <w:rPr>
          <w:rFonts w:ascii="Times New Roman" w:hAnsi="Times New Roman"/>
          <w:sz w:val="24"/>
          <w:szCs w:val="24"/>
          <w:lang w:eastAsia="ru-RU"/>
        </w:rPr>
        <w:t>проєктів</w:t>
      </w:r>
      <w:proofErr w:type="spellEnd"/>
      <w:r>
        <w:rPr>
          <w:rFonts w:ascii="Times New Roman" w:hAnsi="Times New Roman"/>
          <w:sz w:val="24"/>
          <w:szCs w:val="24"/>
          <w:lang w:eastAsia="ru-RU"/>
        </w:rPr>
        <w:t>:</w:t>
      </w:r>
    </w:p>
    <w:p w:rsidR="00971AAF" w:rsidRDefault="00971AAF" w:rsidP="00971AAF">
      <w:pPr>
        <w:numPr>
          <w:ilvl w:val="0"/>
          <w:numId w:val="4"/>
        </w:numPr>
        <w:tabs>
          <w:tab w:val="left" w:pos="0"/>
          <w:tab w:val="left" w:pos="284"/>
          <w:tab w:val="left" w:pos="567"/>
          <w:tab w:val="left" w:pos="851"/>
          <w:tab w:val="left" w:pos="1418"/>
        </w:tabs>
        <w:spacing w:after="0" w:line="240" w:lineRule="auto"/>
        <w:ind w:left="0" w:firstLine="0"/>
        <w:jc w:val="both"/>
        <w:rPr>
          <w:rFonts w:ascii="Times New Roman" w:hAnsi="Times New Roman"/>
          <w:b/>
          <w:bCs/>
          <w:sz w:val="24"/>
          <w:szCs w:val="24"/>
          <w:lang w:eastAsia="ru-RU"/>
        </w:rPr>
      </w:pPr>
      <w:r>
        <w:rPr>
          <w:rFonts w:ascii="Times New Roman" w:hAnsi="Times New Roman"/>
          <w:sz w:val="24"/>
          <w:szCs w:val="24"/>
          <w:lang w:eastAsia="ru-RU"/>
        </w:rPr>
        <w:t xml:space="preserve">Капітальний ремонт приміщень – заміна вікон лікарні швидкої допомоги по вул. Шпитальна, 2 в </w:t>
      </w:r>
      <w:proofErr w:type="spellStart"/>
      <w:r>
        <w:rPr>
          <w:rFonts w:ascii="Times New Roman" w:hAnsi="Times New Roman"/>
          <w:sz w:val="24"/>
          <w:szCs w:val="24"/>
          <w:lang w:eastAsia="ru-RU"/>
        </w:rPr>
        <w:t>м.Тернополі</w:t>
      </w:r>
      <w:proofErr w:type="spellEnd"/>
      <w:r>
        <w:rPr>
          <w:rFonts w:ascii="Times New Roman" w:hAnsi="Times New Roman"/>
          <w:sz w:val="24"/>
          <w:szCs w:val="24"/>
          <w:lang w:eastAsia="ru-RU"/>
        </w:rPr>
        <w:t>;</w:t>
      </w:r>
    </w:p>
    <w:p w:rsidR="00971AAF" w:rsidRDefault="00971AAF" w:rsidP="00971AAF">
      <w:pPr>
        <w:numPr>
          <w:ilvl w:val="0"/>
          <w:numId w:val="4"/>
        </w:numPr>
        <w:tabs>
          <w:tab w:val="left" w:pos="0"/>
          <w:tab w:val="left" w:pos="284"/>
          <w:tab w:val="left" w:pos="567"/>
          <w:tab w:val="left" w:pos="851"/>
          <w:tab w:val="left" w:pos="1418"/>
        </w:tabs>
        <w:spacing w:after="0" w:line="240" w:lineRule="auto"/>
        <w:ind w:left="0" w:firstLine="0"/>
        <w:jc w:val="both"/>
        <w:rPr>
          <w:rFonts w:ascii="Times New Roman" w:hAnsi="Times New Roman"/>
          <w:color w:val="000000"/>
          <w:sz w:val="24"/>
          <w:szCs w:val="24"/>
          <w:lang w:eastAsia="ru-RU"/>
        </w:rPr>
      </w:pPr>
      <w:r>
        <w:rPr>
          <w:rFonts w:ascii="Times New Roman" w:hAnsi="Times New Roman"/>
          <w:sz w:val="24"/>
          <w:szCs w:val="24"/>
          <w:lang w:eastAsia="ru-RU"/>
        </w:rPr>
        <w:t xml:space="preserve">Реконструкція ділянки дощового колектора в парку ім. Т. Шевченка в м. Тернополі </w:t>
      </w:r>
    </w:p>
    <w:p w:rsidR="00971AAF" w:rsidRDefault="00971AAF" w:rsidP="00971AAF">
      <w:pPr>
        <w:pStyle w:val="a3"/>
        <w:tabs>
          <w:tab w:val="left" w:pos="0"/>
          <w:tab w:val="left" w:pos="567"/>
        </w:tabs>
        <w:spacing w:after="0"/>
        <w:ind w:left="0"/>
        <w:jc w:val="both"/>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3. У рамках третьої фази Впровадження Програми «</w:t>
      </w:r>
      <w:r>
        <w:rPr>
          <w:rFonts w:ascii="Times New Roman" w:eastAsia="Times New Roman" w:hAnsi="Times New Roman"/>
          <w:b/>
          <w:sz w:val="24"/>
          <w:szCs w:val="24"/>
          <w:lang w:eastAsia="ru-RU"/>
        </w:rPr>
        <w:t>U-LEAD з Європою» в частині створення Центрів надання адміністративних послуг</w:t>
      </w:r>
      <w:r>
        <w:rPr>
          <w:rFonts w:ascii="Times New Roman" w:eastAsia="Times New Roman" w:hAnsi="Times New Roman"/>
          <w:sz w:val="24"/>
          <w:szCs w:val="24"/>
          <w:lang w:eastAsia="ru-RU"/>
        </w:rPr>
        <w:t xml:space="preserve"> (2018-2020 роки) подано заявку «Створення 4 віддалених робочих місць Центру надання адміністративних послуг в селах </w:t>
      </w:r>
      <w:proofErr w:type="spellStart"/>
      <w:r>
        <w:rPr>
          <w:rFonts w:ascii="Times New Roman" w:eastAsia="Times New Roman" w:hAnsi="Times New Roman"/>
          <w:sz w:val="24"/>
          <w:szCs w:val="24"/>
          <w:lang w:eastAsia="ru-RU"/>
        </w:rPr>
        <w:t>Іванківці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Кобзарівка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Курівці</w:t>
      </w:r>
      <w:proofErr w:type="spellEnd"/>
      <w:r>
        <w:rPr>
          <w:rFonts w:ascii="Times New Roman" w:eastAsia="Times New Roman" w:hAnsi="Times New Roman"/>
          <w:sz w:val="24"/>
          <w:szCs w:val="24"/>
          <w:lang w:eastAsia="ru-RU"/>
        </w:rPr>
        <w:t xml:space="preserve"> та </w:t>
      </w:r>
      <w:proofErr w:type="spellStart"/>
      <w:r>
        <w:rPr>
          <w:rFonts w:ascii="Times New Roman" w:eastAsia="Times New Roman" w:hAnsi="Times New Roman"/>
          <w:sz w:val="24"/>
          <w:szCs w:val="24"/>
          <w:lang w:eastAsia="ru-RU"/>
        </w:rPr>
        <w:t>Чернихів</w:t>
      </w:r>
      <w:proofErr w:type="spellEnd"/>
      <w:r>
        <w:rPr>
          <w:rFonts w:ascii="Times New Roman" w:eastAsia="Times New Roman" w:hAnsi="Times New Roman"/>
          <w:sz w:val="24"/>
          <w:szCs w:val="24"/>
          <w:lang w:eastAsia="ru-RU"/>
        </w:rPr>
        <w:t xml:space="preserve">». </w:t>
      </w:r>
      <w:r>
        <w:rPr>
          <w:rFonts w:ascii="Times New Roman" w:eastAsia="Times New Roman" w:hAnsi="Times New Roman"/>
          <w:color w:val="000000"/>
          <w:sz w:val="24"/>
          <w:szCs w:val="24"/>
          <w:lang w:eastAsia="ru-RU"/>
        </w:rPr>
        <w:t>Затверджена Концепція модернізації Центру надання адміністративних послуг в Тернопільській міській територіальній громаді на 2020-2021 роки в рамках 3 фази впровадження Програми « U-LEAD з Європою» (рішення міської ради №7/50/21 від 29.05.20р.)</w:t>
      </w:r>
    </w:p>
    <w:p w:rsidR="00971AAF" w:rsidRDefault="00971AAF" w:rsidP="00971AAF">
      <w:pPr>
        <w:widowControl w:val="0"/>
        <w:shd w:val="clear" w:color="auto" w:fill="FFFFFF"/>
        <w:tabs>
          <w:tab w:val="left" w:pos="0"/>
          <w:tab w:val="left" w:pos="567"/>
          <w:tab w:val="left" w:pos="851"/>
        </w:tabs>
        <w:spacing w:after="0" w:line="240" w:lineRule="auto"/>
        <w:jc w:val="both"/>
        <w:textAlignment w:val="baseline"/>
        <w:rPr>
          <w:rFonts w:ascii="Times New Roman" w:eastAsia="Calibri" w:hAnsi="Times New Roman"/>
          <w:sz w:val="24"/>
          <w:szCs w:val="24"/>
          <w:u w:val="single"/>
          <w:shd w:val="clear" w:color="auto" w:fill="F9FAFA"/>
          <w:lang w:eastAsia="ru-RU"/>
        </w:rPr>
      </w:pPr>
      <w:r>
        <w:rPr>
          <w:rFonts w:ascii="Times New Roman" w:hAnsi="Times New Roman"/>
          <w:bCs/>
          <w:sz w:val="24"/>
          <w:szCs w:val="24"/>
          <w:bdr w:val="none" w:sz="0" w:space="0" w:color="auto" w:frame="1"/>
          <w:lang w:eastAsia="ru-RU"/>
        </w:rPr>
        <w:t xml:space="preserve">4. Для участі в </w:t>
      </w:r>
      <w:r>
        <w:rPr>
          <w:rFonts w:ascii="Times New Roman" w:hAnsi="Times New Roman"/>
          <w:b/>
          <w:bCs/>
          <w:sz w:val="24"/>
          <w:szCs w:val="24"/>
          <w:u w:val="single"/>
          <w:bdr w:val="none" w:sz="0" w:space="0" w:color="auto" w:frame="1"/>
          <w:lang w:eastAsia="ru-RU"/>
        </w:rPr>
        <w:t xml:space="preserve">Програмі транскордонного співробітництва «Польща-Білорусь-Україна 2014-2020» підготовлено  4 </w:t>
      </w:r>
      <w:proofErr w:type="spellStart"/>
      <w:r>
        <w:rPr>
          <w:rFonts w:ascii="Times New Roman" w:hAnsi="Times New Roman"/>
          <w:b/>
          <w:bCs/>
          <w:sz w:val="24"/>
          <w:szCs w:val="24"/>
          <w:u w:val="single"/>
          <w:bdr w:val="none" w:sz="0" w:space="0" w:color="auto" w:frame="1"/>
          <w:lang w:eastAsia="ru-RU"/>
        </w:rPr>
        <w:t>проєкти</w:t>
      </w:r>
      <w:proofErr w:type="spellEnd"/>
      <w:r>
        <w:rPr>
          <w:rFonts w:ascii="Times New Roman" w:hAnsi="Times New Roman"/>
          <w:b/>
          <w:bCs/>
          <w:sz w:val="24"/>
          <w:szCs w:val="24"/>
          <w:u w:val="single"/>
          <w:bdr w:val="none" w:sz="0" w:space="0" w:color="auto" w:frame="1"/>
          <w:lang w:eastAsia="ru-RU"/>
        </w:rPr>
        <w:t xml:space="preserve"> два  з яких визначено переможцями </w:t>
      </w:r>
    </w:p>
    <w:p w:rsidR="00971AAF" w:rsidRDefault="00971AAF" w:rsidP="00971AAF">
      <w:pPr>
        <w:widowControl w:val="0"/>
        <w:tabs>
          <w:tab w:val="left" w:pos="-142"/>
          <w:tab w:val="left" w:pos="0"/>
          <w:tab w:val="left" w:pos="567"/>
          <w:tab w:val="left" w:pos="851"/>
        </w:tabs>
        <w:spacing w:after="0" w:line="240" w:lineRule="auto"/>
        <w:contextualSpacing/>
        <w:jc w:val="both"/>
        <w:rPr>
          <w:rFonts w:ascii="Times New Roman" w:hAnsi="Times New Roman"/>
          <w:sz w:val="24"/>
          <w:szCs w:val="24"/>
          <w:lang w:eastAsia="en-US"/>
        </w:rPr>
      </w:pPr>
      <w:proofErr w:type="spellStart"/>
      <w:r>
        <w:rPr>
          <w:rFonts w:ascii="Times New Roman" w:hAnsi="Times New Roman"/>
          <w:b/>
          <w:sz w:val="24"/>
          <w:szCs w:val="24"/>
        </w:rPr>
        <w:t>Проєкт</w:t>
      </w:r>
      <w:proofErr w:type="spellEnd"/>
      <w:r>
        <w:rPr>
          <w:rFonts w:ascii="Times New Roman" w:hAnsi="Times New Roman"/>
          <w:b/>
          <w:sz w:val="24"/>
          <w:szCs w:val="24"/>
        </w:rPr>
        <w:t xml:space="preserve"> «Пізнаймо один одного – українці в </w:t>
      </w:r>
      <w:proofErr w:type="spellStart"/>
      <w:r>
        <w:rPr>
          <w:rFonts w:ascii="Times New Roman" w:hAnsi="Times New Roman"/>
          <w:b/>
          <w:sz w:val="24"/>
          <w:szCs w:val="24"/>
        </w:rPr>
        <w:t>Сувалках</w:t>
      </w:r>
      <w:proofErr w:type="spellEnd"/>
      <w:r>
        <w:rPr>
          <w:rFonts w:ascii="Times New Roman" w:hAnsi="Times New Roman"/>
          <w:b/>
          <w:sz w:val="24"/>
          <w:szCs w:val="24"/>
        </w:rPr>
        <w:t>, поляки в Тернополі»</w:t>
      </w:r>
      <w:r>
        <w:rPr>
          <w:rFonts w:ascii="Times New Roman" w:hAnsi="Times New Roman"/>
          <w:sz w:val="24"/>
          <w:szCs w:val="24"/>
        </w:rPr>
        <w:t xml:space="preserve"> (</w:t>
      </w:r>
      <w:proofErr w:type="spellStart"/>
      <w:r>
        <w:rPr>
          <w:rFonts w:ascii="Times New Roman" w:hAnsi="Times New Roman"/>
          <w:sz w:val="24"/>
          <w:szCs w:val="24"/>
        </w:rPr>
        <w:t>Сувалкі</w:t>
      </w:r>
      <w:proofErr w:type="spellEnd"/>
      <w:r>
        <w:rPr>
          <w:rFonts w:ascii="Times New Roman" w:hAnsi="Times New Roman"/>
          <w:sz w:val="24"/>
          <w:szCs w:val="24"/>
        </w:rPr>
        <w:t xml:space="preserve">, Польща) включено в основний список переможців для фінансування. Загальна вартість </w:t>
      </w:r>
      <w:proofErr w:type="spellStart"/>
      <w:r>
        <w:rPr>
          <w:rFonts w:ascii="Times New Roman" w:hAnsi="Times New Roman"/>
          <w:sz w:val="24"/>
          <w:szCs w:val="24"/>
        </w:rPr>
        <w:t>проєкту</w:t>
      </w:r>
      <w:proofErr w:type="spellEnd"/>
      <w:r>
        <w:rPr>
          <w:rFonts w:ascii="Times New Roman" w:hAnsi="Times New Roman"/>
          <w:sz w:val="24"/>
          <w:szCs w:val="24"/>
        </w:rPr>
        <w:t xml:space="preserve"> 54 245,00 євро, в тому числі кошти ЄС – 48 820,50 євро, для м. Тернопіль – 19 039,50 євро. Підписано грантову угоду, </w:t>
      </w:r>
      <w:proofErr w:type="spellStart"/>
      <w:r>
        <w:rPr>
          <w:rFonts w:ascii="Times New Roman" w:hAnsi="Times New Roman"/>
          <w:sz w:val="24"/>
          <w:szCs w:val="24"/>
        </w:rPr>
        <w:t>проєкт</w:t>
      </w:r>
      <w:proofErr w:type="spellEnd"/>
      <w:r>
        <w:rPr>
          <w:rFonts w:ascii="Times New Roman" w:hAnsi="Times New Roman"/>
          <w:sz w:val="24"/>
          <w:szCs w:val="24"/>
        </w:rPr>
        <w:t xml:space="preserve"> зареєстровано в Секретаріаті Кабінету Міністрів України. Реалізація </w:t>
      </w:r>
      <w:proofErr w:type="spellStart"/>
      <w:r>
        <w:rPr>
          <w:rFonts w:ascii="Times New Roman" w:hAnsi="Times New Roman"/>
          <w:sz w:val="24"/>
          <w:szCs w:val="24"/>
        </w:rPr>
        <w:t>проєкту</w:t>
      </w:r>
      <w:proofErr w:type="spellEnd"/>
      <w:r>
        <w:rPr>
          <w:rFonts w:ascii="Times New Roman" w:hAnsi="Times New Roman"/>
          <w:sz w:val="24"/>
          <w:szCs w:val="24"/>
        </w:rPr>
        <w:t xml:space="preserve"> запланована з 01.10.2020 року.</w:t>
      </w:r>
    </w:p>
    <w:p w:rsidR="00971AAF" w:rsidRDefault="00971AAF" w:rsidP="00971AAF">
      <w:pPr>
        <w:widowControl w:val="0"/>
        <w:tabs>
          <w:tab w:val="left" w:pos="-142"/>
          <w:tab w:val="left" w:pos="0"/>
          <w:tab w:val="left" w:pos="567"/>
          <w:tab w:val="left" w:pos="851"/>
        </w:tabs>
        <w:spacing w:after="0" w:line="240" w:lineRule="auto"/>
        <w:contextualSpacing/>
        <w:jc w:val="both"/>
        <w:rPr>
          <w:rFonts w:ascii="Times New Roman" w:hAnsi="Times New Roman"/>
          <w:bCs/>
          <w:sz w:val="24"/>
          <w:szCs w:val="24"/>
          <w:bdr w:val="none" w:sz="0" w:space="0" w:color="auto" w:frame="1"/>
        </w:rPr>
      </w:pPr>
      <w:r>
        <w:rPr>
          <w:rFonts w:ascii="Times New Roman" w:hAnsi="Times New Roman"/>
          <w:sz w:val="24"/>
          <w:szCs w:val="24"/>
        </w:rPr>
        <w:t xml:space="preserve">У рамках 3 Конкурсного відбору </w:t>
      </w:r>
      <w:r>
        <w:rPr>
          <w:rFonts w:ascii="Times New Roman" w:hAnsi="Times New Roman"/>
          <w:b/>
          <w:bCs/>
          <w:sz w:val="24"/>
          <w:szCs w:val="24"/>
          <w:bdr w:val="none" w:sz="0" w:space="0" w:color="auto" w:frame="1"/>
        </w:rPr>
        <w:t xml:space="preserve">Програми транскордонного співробітництва «Польща-Білорусь-Україна 2014-2020» </w:t>
      </w:r>
      <w:r>
        <w:rPr>
          <w:rFonts w:ascii="Times New Roman" w:hAnsi="Times New Roman"/>
          <w:bCs/>
          <w:sz w:val="24"/>
          <w:szCs w:val="24"/>
          <w:bdr w:val="none" w:sz="0" w:space="0" w:color="auto" w:frame="1"/>
        </w:rPr>
        <w:t xml:space="preserve">спільно підготовлений </w:t>
      </w:r>
      <w:proofErr w:type="spellStart"/>
      <w:r>
        <w:rPr>
          <w:rFonts w:ascii="Times New Roman" w:hAnsi="Times New Roman"/>
          <w:bCs/>
          <w:sz w:val="24"/>
          <w:szCs w:val="24"/>
          <w:bdr w:val="none" w:sz="0" w:space="0" w:color="auto" w:frame="1"/>
        </w:rPr>
        <w:t>проєкт</w:t>
      </w:r>
      <w:proofErr w:type="spellEnd"/>
      <w:r>
        <w:rPr>
          <w:rFonts w:ascii="Times New Roman" w:hAnsi="Times New Roman"/>
          <w:bCs/>
          <w:sz w:val="24"/>
          <w:szCs w:val="24"/>
          <w:bdr w:val="none" w:sz="0" w:space="0" w:color="auto" w:frame="1"/>
        </w:rPr>
        <w:t xml:space="preserve"> «Спільна історія двох міст – Тернопіль і Замостя» з </w:t>
      </w:r>
      <w:proofErr w:type="spellStart"/>
      <w:r>
        <w:rPr>
          <w:rFonts w:ascii="Times New Roman" w:hAnsi="Times New Roman"/>
          <w:bCs/>
          <w:sz w:val="24"/>
          <w:szCs w:val="24"/>
          <w:bdr w:val="none" w:sz="0" w:space="0" w:color="auto" w:frame="1"/>
        </w:rPr>
        <w:t>м.Замостя</w:t>
      </w:r>
      <w:proofErr w:type="spellEnd"/>
      <w:r>
        <w:rPr>
          <w:rFonts w:ascii="Times New Roman" w:hAnsi="Times New Roman"/>
          <w:bCs/>
          <w:sz w:val="24"/>
          <w:szCs w:val="24"/>
          <w:bdr w:val="none" w:sz="0" w:space="0" w:color="auto" w:frame="1"/>
        </w:rPr>
        <w:t xml:space="preserve"> був відібраний до фінансування. Загальна вартість </w:t>
      </w:r>
      <w:proofErr w:type="spellStart"/>
      <w:r>
        <w:rPr>
          <w:rFonts w:ascii="Times New Roman" w:hAnsi="Times New Roman"/>
          <w:bCs/>
          <w:sz w:val="24"/>
          <w:szCs w:val="24"/>
          <w:bdr w:val="none" w:sz="0" w:space="0" w:color="auto" w:frame="1"/>
        </w:rPr>
        <w:t>проєкту</w:t>
      </w:r>
      <w:proofErr w:type="spellEnd"/>
      <w:r>
        <w:rPr>
          <w:rFonts w:ascii="Times New Roman" w:hAnsi="Times New Roman"/>
          <w:bCs/>
          <w:sz w:val="24"/>
          <w:szCs w:val="24"/>
          <w:bdr w:val="none" w:sz="0" w:space="0" w:color="auto" w:frame="1"/>
        </w:rPr>
        <w:t xml:space="preserve"> становить 68 713,50 євро, в тому числі кошти ЄС – 60 000,00 євро, для м. Тернопіль – 27 702,90 євро. Триває підготовка до підписання Грантової угоди.</w:t>
      </w:r>
    </w:p>
    <w:p w:rsidR="00971AAF" w:rsidRDefault="00971AAF" w:rsidP="00971AAF">
      <w:pPr>
        <w:widowControl w:val="0"/>
        <w:tabs>
          <w:tab w:val="left" w:pos="-142"/>
          <w:tab w:val="left" w:pos="0"/>
          <w:tab w:val="left" w:pos="567"/>
          <w:tab w:val="left" w:pos="851"/>
        </w:tabs>
        <w:spacing w:after="0" w:line="240" w:lineRule="auto"/>
        <w:contextualSpacing/>
        <w:jc w:val="both"/>
        <w:rPr>
          <w:rFonts w:ascii="Times New Roman" w:hAnsi="Times New Roman"/>
          <w:b/>
          <w:bCs/>
          <w:sz w:val="24"/>
          <w:szCs w:val="24"/>
          <w:bdr w:val="none" w:sz="0" w:space="0" w:color="auto" w:frame="1"/>
        </w:rPr>
      </w:pPr>
      <w:r>
        <w:rPr>
          <w:rFonts w:ascii="Times New Roman" w:hAnsi="Times New Roman"/>
          <w:bCs/>
          <w:sz w:val="24"/>
          <w:szCs w:val="24"/>
          <w:bdr w:val="none" w:sz="0" w:space="0" w:color="auto" w:frame="1"/>
        </w:rPr>
        <w:t xml:space="preserve">5.Для участі в конкурсному відборі </w:t>
      </w:r>
      <w:proofErr w:type="spellStart"/>
      <w:r>
        <w:rPr>
          <w:rFonts w:ascii="Times New Roman" w:hAnsi="Times New Roman"/>
          <w:bCs/>
          <w:sz w:val="24"/>
          <w:szCs w:val="24"/>
          <w:bdr w:val="none" w:sz="0" w:space="0" w:color="auto" w:frame="1"/>
        </w:rPr>
        <w:t>проєктів</w:t>
      </w:r>
      <w:proofErr w:type="spellEnd"/>
      <w:r>
        <w:rPr>
          <w:rFonts w:ascii="Times New Roman" w:hAnsi="Times New Roman"/>
          <w:bCs/>
          <w:sz w:val="24"/>
          <w:szCs w:val="24"/>
          <w:bdr w:val="none" w:sz="0" w:space="0" w:color="auto" w:frame="1"/>
        </w:rPr>
        <w:t xml:space="preserve"> регіонального розвитку, які можуть реалізовуватися за рахунок</w:t>
      </w:r>
      <w:r>
        <w:rPr>
          <w:rFonts w:ascii="Times New Roman" w:hAnsi="Times New Roman"/>
          <w:b/>
          <w:bCs/>
          <w:sz w:val="24"/>
          <w:szCs w:val="24"/>
          <w:bdr w:val="none" w:sz="0" w:space="0" w:color="auto" w:frame="1"/>
        </w:rPr>
        <w:t xml:space="preserve"> коштів державного бюджету, отриманих від Європейського Союзу, підготовлено та подано 4 </w:t>
      </w:r>
      <w:proofErr w:type="spellStart"/>
      <w:r>
        <w:rPr>
          <w:rFonts w:ascii="Times New Roman" w:hAnsi="Times New Roman"/>
          <w:b/>
          <w:bCs/>
          <w:sz w:val="24"/>
          <w:szCs w:val="24"/>
          <w:bdr w:val="none" w:sz="0" w:space="0" w:color="auto" w:frame="1"/>
        </w:rPr>
        <w:t>проєкти</w:t>
      </w:r>
      <w:proofErr w:type="spellEnd"/>
      <w:r>
        <w:rPr>
          <w:rFonts w:ascii="Times New Roman" w:hAnsi="Times New Roman"/>
          <w:b/>
          <w:bCs/>
          <w:sz w:val="24"/>
          <w:szCs w:val="24"/>
          <w:bdr w:val="none" w:sz="0" w:space="0" w:color="auto" w:frame="1"/>
        </w:rPr>
        <w:t>:</w:t>
      </w:r>
    </w:p>
    <w:p w:rsidR="00971AAF" w:rsidRDefault="00971AAF" w:rsidP="00971AAF">
      <w:pPr>
        <w:widowControl w:val="0"/>
        <w:numPr>
          <w:ilvl w:val="0"/>
          <w:numId w:val="4"/>
        </w:numPr>
        <w:tabs>
          <w:tab w:val="left" w:pos="-142"/>
          <w:tab w:val="left" w:pos="0"/>
          <w:tab w:val="left" w:pos="426"/>
        </w:tabs>
        <w:spacing w:after="0" w:line="240" w:lineRule="auto"/>
        <w:ind w:left="0" w:firstLine="0"/>
        <w:contextualSpacing/>
        <w:jc w:val="both"/>
        <w:rPr>
          <w:rFonts w:ascii="Times New Roman" w:hAnsi="Times New Roman"/>
          <w:bCs/>
          <w:sz w:val="24"/>
          <w:szCs w:val="24"/>
          <w:bdr w:val="none" w:sz="0" w:space="0" w:color="auto" w:frame="1"/>
        </w:rPr>
      </w:pPr>
      <w:r>
        <w:rPr>
          <w:rFonts w:ascii="Times New Roman" w:hAnsi="Times New Roman"/>
          <w:bCs/>
          <w:sz w:val="24"/>
          <w:szCs w:val="24"/>
          <w:shd w:val="clear" w:color="auto" w:fill="FFFFFF"/>
        </w:rPr>
        <w:t xml:space="preserve">«Діти – наше майбутнє (створення належних умов навчання для дітей з особливими потребами Тернопільської та </w:t>
      </w:r>
      <w:proofErr w:type="spellStart"/>
      <w:r>
        <w:rPr>
          <w:rFonts w:ascii="Times New Roman" w:hAnsi="Times New Roman"/>
          <w:bCs/>
          <w:sz w:val="24"/>
          <w:szCs w:val="24"/>
          <w:shd w:val="clear" w:color="auto" w:fill="FFFFFF"/>
        </w:rPr>
        <w:t>Байковецької</w:t>
      </w:r>
      <w:proofErr w:type="spellEnd"/>
      <w:r>
        <w:rPr>
          <w:rFonts w:ascii="Times New Roman" w:hAnsi="Times New Roman"/>
          <w:bCs/>
          <w:sz w:val="24"/>
          <w:szCs w:val="24"/>
          <w:shd w:val="clear" w:color="auto" w:fill="FFFFFF"/>
        </w:rPr>
        <w:t xml:space="preserve"> ОТГ)»;</w:t>
      </w:r>
    </w:p>
    <w:p w:rsidR="00971AAF" w:rsidRDefault="00971AAF" w:rsidP="00971AAF">
      <w:pPr>
        <w:widowControl w:val="0"/>
        <w:numPr>
          <w:ilvl w:val="0"/>
          <w:numId w:val="4"/>
        </w:numPr>
        <w:tabs>
          <w:tab w:val="left" w:pos="-142"/>
          <w:tab w:val="left" w:pos="0"/>
          <w:tab w:val="left" w:pos="426"/>
        </w:tabs>
        <w:spacing w:after="0" w:line="240" w:lineRule="auto"/>
        <w:ind w:left="0" w:firstLine="0"/>
        <w:contextualSpacing/>
        <w:jc w:val="both"/>
        <w:rPr>
          <w:rFonts w:ascii="Times New Roman" w:hAnsi="Times New Roman"/>
          <w:bCs/>
          <w:sz w:val="24"/>
          <w:szCs w:val="24"/>
          <w:bdr w:val="none" w:sz="0" w:space="0" w:color="auto" w:frame="1"/>
        </w:rPr>
      </w:pPr>
      <w:r>
        <w:rPr>
          <w:rFonts w:ascii="Times New Roman" w:hAnsi="Times New Roman"/>
          <w:sz w:val="24"/>
          <w:szCs w:val="24"/>
        </w:rPr>
        <w:t>«Облаштування території індустріального парку за адресою вул. </w:t>
      </w:r>
      <w:proofErr w:type="spellStart"/>
      <w:r>
        <w:rPr>
          <w:rFonts w:ascii="Times New Roman" w:hAnsi="Times New Roman"/>
          <w:sz w:val="24"/>
          <w:szCs w:val="24"/>
        </w:rPr>
        <w:t>Микулинецька</w:t>
      </w:r>
      <w:proofErr w:type="spellEnd"/>
      <w:r>
        <w:rPr>
          <w:rFonts w:ascii="Times New Roman" w:hAnsi="Times New Roman"/>
          <w:sz w:val="24"/>
          <w:szCs w:val="24"/>
        </w:rPr>
        <w:t xml:space="preserve"> в </w:t>
      </w:r>
      <w:proofErr w:type="spellStart"/>
      <w:r>
        <w:rPr>
          <w:rFonts w:ascii="Times New Roman" w:hAnsi="Times New Roman"/>
          <w:sz w:val="24"/>
          <w:szCs w:val="24"/>
        </w:rPr>
        <w:t>м.Тернополі</w:t>
      </w:r>
      <w:proofErr w:type="spellEnd"/>
      <w:r>
        <w:rPr>
          <w:rFonts w:ascii="Times New Roman" w:hAnsi="Times New Roman"/>
          <w:sz w:val="24"/>
          <w:szCs w:val="24"/>
        </w:rPr>
        <w:t>»;</w:t>
      </w:r>
    </w:p>
    <w:p w:rsidR="00971AAF" w:rsidRDefault="00971AAF" w:rsidP="00971AAF">
      <w:pPr>
        <w:widowControl w:val="0"/>
        <w:numPr>
          <w:ilvl w:val="0"/>
          <w:numId w:val="4"/>
        </w:numPr>
        <w:tabs>
          <w:tab w:val="left" w:pos="-142"/>
          <w:tab w:val="left" w:pos="0"/>
          <w:tab w:val="left" w:pos="426"/>
        </w:tabs>
        <w:spacing w:after="0" w:line="240" w:lineRule="auto"/>
        <w:ind w:left="0" w:firstLine="0"/>
        <w:contextualSpacing/>
        <w:jc w:val="both"/>
        <w:rPr>
          <w:rFonts w:ascii="Times New Roman" w:hAnsi="Times New Roman"/>
          <w:bCs/>
          <w:sz w:val="24"/>
          <w:szCs w:val="24"/>
          <w:bdr w:val="none" w:sz="0" w:space="0" w:color="auto" w:frame="1"/>
        </w:rPr>
      </w:pPr>
      <w:r>
        <w:rPr>
          <w:rFonts w:ascii="Times New Roman" w:hAnsi="Times New Roman"/>
          <w:color w:val="1D1D1B"/>
          <w:sz w:val="24"/>
          <w:szCs w:val="24"/>
          <w:shd w:val="clear" w:color="auto" w:fill="FFFFFF"/>
        </w:rPr>
        <w:t>«Влаштування туристичної зони в районі «Дальнього пляжу» в м. Тернопіль»;</w:t>
      </w:r>
    </w:p>
    <w:p w:rsidR="00971AAF" w:rsidRDefault="00971AAF" w:rsidP="00971AAF">
      <w:pPr>
        <w:widowControl w:val="0"/>
        <w:numPr>
          <w:ilvl w:val="0"/>
          <w:numId w:val="4"/>
        </w:numPr>
        <w:tabs>
          <w:tab w:val="left" w:pos="-142"/>
          <w:tab w:val="left" w:pos="0"/>
          <w:tab w:val="left" w:pos="426"/>
        </w:tabs>
        <w:spacing w:after="0" w:line="240" w:lineRule="auto"/>
        <w:ind w:left="0" w:firstLine="0"/>
        <w:contextualSpacing/>
        <w:jc w:val="both"/>
        <w:rPr>
          <w:rFonts w:ascii="Times New Roman" w:hAnsi="Times New Roman"/>
          <w:bCs/>
          <w:sz w:val="24"/>
          <w:szCs w:val="24"/>
          <w:bdr w:val="none" w:sz="0" w:space="0" w:color="auto" w:frame="1"/>
        </w:rPr>
      </w:pPr>
      <w:r>
        <w:rPr>
          <w:rFonts w:ascii="Times New Roman" w:hAnsi="Times New Roman"/>
          <w:bCs/>
          <w:sz w:val="24"/>
          <w:szCs w:val="24"/>
          <w:shd w:val="clear" w:color="auto" w:fill="FFFFFF"/>
        </w:rPr>
        <w:t xml:space="preserve">«Тернопільський молодіжний </w:t>
      </w:r>
      <w:proofErr w:type="spellStart"/>
      <w:r>
        <w:rPr>
          <w:rFonts w:ascii="Times New Roman" w:hAnsi="Times New Roman"/>
          <w:bCs/>
          <w:sz w:val="24"/>
          <w:szCs w:val="24"/>
          <w:shd w:val="clear" w:color="auto" w:fill="FFFFFF"/>
        </w:rPr>
        <w:t>стартап</w:t>
      </w:r>
      <w:proofErr w:type="spellEnd"/>
      <w:r>
        <w:rPr>
          <w:rFonts w:ascii="Times New Roman" w:hAnsi="Times New Roman"/>
          <w:bCs/>
          <w:sz w:val="24"/>
          <w:szCs w:val="24"/>
          <w:shd w:val="clear" w:color="auto" w:fill="FFFFFF"/>
        </w:rPr>
        <w:t xml:space="preserve"> центр».</w:t>
      </w:r>
    </w:p>
    <w:p w:rsidR="00971AAF" w:rsidRDefault="00971AAF" w:rsidP="00971AAF">
      <w:pPr>
        <w:pStyle w:val="a3"/>
        <w:widowControl w:val="0"/>
        <w:tabs>
          <w:tab w:val="left" w:pos="0"/>
          <w:tab w:val="left" w:pos="567"/>
        </w:tabs>
        <w:spacing w:after="0"/>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w:t>
      </w:r>
      <w:r>
        <w:rPr>
          <w:rFonts w:ascii="Times New Roman" w:eastAsia="Times New Roman" w:hAnsi="Times New Roman"/>
          <w:b/>
          <w:sz w:val="24"/>
          <w:szCs w:val="24"/>
          <w:u w:val="single"/>
          <w:lang w:eastAsia="ru-RU"/>
        </w:rPr>
        <w:t xml:space="preserve">Здійснювався супровід </w:t>
      </w:r>
      <w:proofErr w:type="spellStart"/>
      <w:r>
        <w:rPr>
          <w:rFonts w:ascii="Times New Roman" w:eastAsia="Times New Roman" w:hAnsi="Times New Roman"/>
          <w:b/>
          <w:sz w:val="24"/>
          <w:szCs w:val="24"/>
          <w:u w:val="single"/>
          <w:lang w:eastAsia="ru-RU"/>
        </w:rPr>
        <w:t>проєкту</w:t>
      </w:r>
      <w:proofErr w:type="spellEnd"/>
      <w:r>
        <w:rPr>
          <w:rFonts w:ascii="Times New Roman" w:eastAsia="Times New Roman" w:hAnsi="Times New Roman"/>
          <w:b/>
          <w:sz w:val="24"/>
          <w:szCs w:val="24"/>
          <w:u w:val="single"/>
          <w:lang w:eastAsia="ru-RU"/>
        </w:rPr>
        <w:t xml:space="preserve"> «Оновлення рухомого складу автобусного</w:t>
      </w:r>
      <w:r>
        <w:rPr>
          <w:rFonts w:ascii="Times New Roman" w:eastAsia="Times New Roman" w:hAnsi="Times New Roman"/>
          <w:sz w:val="24"/>
          <w:szCs w:val="24"/>
          <w:lang w:eastAsia="ru-RU"/>
        </w:rPr>
        <w:t xml:space="preserve"> парку </w:t>
      </w:r>
      <w:proofErr w:type="spellStart"/>
      <w:r>
        <w:rPr>
          <w:rFonts w:ascii="Times New Roman" w:eastAsia="Times New Roman" w:hAnsi="Times New Roman"/>
          <w:sz w:val="24"/>
          <w:szCs w:val="24"/>
          <w:lang w:eastAsia="ru-RU"/>
        </w:rPr>
        <w:t>КП</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Міськавтотранс</w:t>
      </w:r>
      <w:proofErr w:type="spellEnd"/>
      <w:r>
        <w:rPr>
          <w:rFonts w:ascii="Times New Roman" w:eastAsia="Times New Roman" w:hAnsi="Times New Roman"/>
          <w:sz w:val="24"/>
          <w:szCs w:val="24"/>
          <w:lang w:eastAsia="ru-RU"/>
        </w:rPr>
        <w:t xml:space="preserve">» у місті Тернопіль» за кошти Європейського інвестиційного банку. </w:t>
      </w:r>
    </w:p>
    <w:p w:rsidR="00971AAF" w:rsidRDefault="00971AAF" w:rsidP="00971AAF">
      <w:pPr>
        <w:pStyle w:val="a3"/>
        <w:widowControl w:val="0"/>
        <w:tabs>
          <w:tab w:val="left" w:pos="0"/>
          <w:tab w:val="left" w:pos="567"/>
        </w:tabs>
        <w:spacing w:after="0"/>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Підготовлено Повідомлення на Антимонопольний комітет України про можливе отриманням допомоги </w:t>
      </w:r>
      <w:proofErr w:type="spellStart"/>
      <w:r>
        <w:rPr>
          <w:rFonts w:ascii="Times New Roman" w:eastAsia="Times New Roman" w:hAnsi="Times New Roman"/>
          <w:sz w:val="24"/>
          <w:szCs w:val="24"/>
          <w:lang w:eastAsia="ru-RU"/>
        </w:rPr>
        <w:t>КП</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Міськавторанс</w:t>
      </w:r>
      <w:proofErr w:type="spellEnd"/>
      <w:r>
        <w:rPr>
          <w:rFonts w:ascii="Times New Roman" w:eastAsia="Times New Roman" w:hAnsi="Times New Roman"/>
          <w:sz w:val="24"/>
          <w:szCs w:val="24"/>
          <w:lang w:eastAsia="ru-RU"/>
        </w:rPr>
        <w:t>»</w:t>
      </w:r>
    </w:p>
    <w:p w:rsidR="00971AAF" w:rsidRDefault="00971AAF" w:rsidP="00971AAF">
      <w:pPr>
        <w:pStyle w:val="a3"/>
        <w:widowControl w:val="0"/>
        <w:tabs>
          <w:tab w:val="left" w:pos="0"/>
          <w:tab w:val="left" w:pos="567"/>
        </w:tabs>
        <w:spacing w:after="0"/>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w:t>
      </w:r>
      <w:r>
        <w:rPr>
          <w:rFonts w:ascii="Times New Roman" w:eastAsia="Times New Roman" w:hAnsi="Times New Roman"/>
          <w:b/>
          <w:sz w:val="24"/>
          <w:szCs w:val="24"/>
          <w:u w:val="single"/>
          <w:lang w:eastAsia="ru-RU"/>
        </w:rPr>
        <w:t xml:space="preserve">Підготовлена заявка на участь в </w:t>
      </w:r>
      <w:proofErr w:type="spellStart"/>
      <w:r>
        <w:rPr>
          <w:rFonts w:ascii="Times New Roman" w:eastAsia="Times New Roman" w:hAnsi="Times New Roman"/>
          <w:sz w:val="24"/>
          <w:szCs w:val="24"/>
          <w:lang w:eastAsia="ru-RU"/>
        </w:rPr>
        <w:t>Проєкті</w:t>
      </w:r>
      <w:proofErr w:type="spellEnd"/>
      <w:r>
        <w:rPr>
          <w:rFonts w:ascii="Times New Roman" w:eastAsia="Times New Roman" w:hAnsi="Times New Roman"/>
          <w:sz w:val="24"/>
          <w:szCs w:val="24"/>
          <w:lang w:eastAsia="ru-RU"/>
        </w:rPr>
        <w:t xml:space="preserve"> громадський транспорт </w:t>
      </w:r>
      <w:proofErr w:type="spellStart"/>
      <w:r>
        <w:rPr>
          <w:rFonts w:ascii="Times New Roman" w:eastAsia="Times New Roman" w:hAnsi="Times New Roman"/>
          <w:sz w:val="24"/>
          <w:szCs w:val="24"/>
          <w:lang w:eastAsia="ru-RU"/>
        </w:rPr>
        <w:t>України-II</w:t>
      </w:r>
      <w:proofErr w:type="spellEnd"/>
      <w:r>
        <w:rPr>
          <w:rFonts w:ascii="Times New Roman" w:eastAsia="Times New Roman" w:hAnsi="Times New Roman"/>
          <w:sz w:val="24"/>
          <w:szCs w:val="24"/>
          <w:lang w:eastAsia="ru-RU"/>
        </w:rPr>
        <w:t xml:space="preserve">, який передбачає оновлення електротранспорту в </w:t>
      </w:r>
      <w:proofErr w:type="spellStart"/>
      <w:r>
        <w:rPr>
          <w:rFonts w:ascii="Times New Roman" w:eastAsia="Times New Roman" w:hAnsi="Times New Roman"/>
          <w:sz w:val="24"/>
          <w:szCs w:val="24"/>
          <w:lang w:eastAsia="ru-RU"/>
        </w:rPr>
        <w:t>м.Тернополі</w:t>
      </w:r>
      <w:proofErr w:type="spellEnd"/>
      <w:r>
        <w:rPr>
          <w:rFonts w:ascii="Times New Roman" w:eastAsia="Times New Roman" w:hAnsi="Times New Roman"/>
          <w:sz w:val="24"/>
          <w:szCs w:val="24"/>
          <w:lang w:eastAsia="ru-RU"/>
        </w:rPr>
        <w:t xml:space="preserve"> через придбання 30 тролейбусів.</w:t>
      </w:r>
    </w:p>
    <w:p w:rsidR="00971AAF" w:rsidRDefault="00971AAF" w:rsidP="00971AAF">
      <w:pPr>
        <w:pStyle w:val="a3"/>
        <w:widowControl w:val="0"/>
        <w:tabs>
          <w:tab w:val="left" w:pos="0"/>
          <w:tab w:val="left" w:pos="567"/>
        </w:tabs>
        <w:spacing w:after="0"/>
        <w:ind w:left="0"/>
        <w:jc w:val="both"/>
        <w:rPr>
          <w:rFonts w:ascii="Times New Roman" w:eastAsia="Times New Roman" w:hAnsi="Times New Roman"/>
          <w:sz w:val="24"/>
          <w:szCs w:val="24"/>
          <w:lang w:eastAsia="ru-RU"/>
        </w:rPr>
      </w:pPr>
    </w:p>
    <w:p w:rsidR="00971AAF" w:rsidRDefault="00971AAF" w:rsidP="00971AAF">
      <w:pPr>
        <w:pStyle w:val="a3"/>
        <w:numPr>
          <w:ilvl w:val="0"/>
          <w:numId w:val="3"/>
        </w:numPr>
        <w:tabs>
          <w:tab w:val="left" w:pos="0"/>
          <w:tab w:val="left" w:pos="567"/>
        </w:tabs>
        <w:spacing w:after="0"/>
        <w:ind w:left="0" w:firstLine="0"/>
        <w:jc w:val="both"/>
        <w:rPr>
          <w:rFonts w:ascii="Times New Roman" w:eastAsia="Times New Roman" w:hAnsi="Times New Roman"/>
          <w:sz w:val="24"/>
          <w:szCs w:val="24"/>
          <w:lang w:eastAsia="ru-RU"/>
        </w:rPr>
      </w:pPr>
      <w:r>
        <w:rPr>
          <w:rFonts w:ascii="Times New Roman" w:eastAsia="Times New Roman" w:hAnsi="Times New Roman"/>
          <w:b/>
          <w:sz w:val="24"/>
          <w:szCs w:val="24"/>
          <w:u w:val="single"/>
          <w:lang w:eastAsia="ru-RU"/>
        </w:rPr>
        <w:t xml:space="preserve">з метою визначення спроможності громади </w:t>
      </w:r>
    </w:p>
    <w:p w:rsidR="00971AAF" w:rsidRDefault="00971AAF" w:rsidP="00971AAF">
      <w:pPr>
        <w:pStyle w:val="a3"/>
        <w:numPr>
          <w:ilvl w:val="0"/>
          <w:numId w:val="4"/>
        </w:numPr>
        <w:tabs>
          <w:tab w:val="left" w:pos="0"/>
          <w:tab w:val="left" w:pos="567"/>
        </w:tabs>
        <w:spacing w:after="0"/>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u w:val="single"/>
          <w:lang w:eastAsia="ru-RU"/>
        </w:rPr>
        <w:t xml:space="preserve">підготовлено матеріали для оновлення кредитного рейтингу </w:t>
      </w:r>
      <w:r>
        <w:rPr>
          <w:rFonts w:ascii="Times New Roman" w:eastAsia="Times New Roman" w:hAnsi="Times New Roman"/>
          <w:sz w:val="24"/>
          <w:szCs w:val="24"/>
          <w:lang w:eastAsia="ru-RU"/>
        </w:rPr>
        <w:t xml:space="preserve">та рейтингу інвестиційної привабливості </w:t>
      </w:r>
      <w:proofErr w:type="spellStart"/>
      <w:r>
        <w:rPr>
          <w:rFonts w:ascii="Times New Roman" w:eastAsia="Times New Roman" w:hAnsi="Times New Roman"/>
          <w:sz w:val="24"/>
          <w:szCs w:val="24"/>
          <w:lang w:eastAsia="ru-RU"/>
        </w:rPr>
        <w:t>м.Тернополя</w:t>
      </w:r>
      <w:proofErr w:type="spellEnd"/>
      <w:r>
        <w:rPr>
          <w:rFonts w:ascii="Times New Roman" w:eastAsia="Times New Roman" w:hAnsi="Times New Roman"/>
          <w:sz w:val="24"/>
          <w:szCs w:val="24"/>
          <w:lang w:eastAsia="ru-RU"/>
        </w:rPr>
        <w:t xml:space="preserve"> за  2019 рік </w:t>
      </w:r>
      <w:bookmarkStart w:id="0" w:name="_GoBack"/>
      <w:bookmarkEnd w:id="0"/>
      <w:r>
        <w:rPr>
          <w:rFonts w:ascii="Times New Roman" w:eastAsia="Times New Roman" w:hAnsi="Times New Roman"/>
          <w:sz w:val="24"/>
          <w:szCs w:val="24"/>
          <w:lang w:eastAsia="ru-RU"/>
        </w:rPr>
        <w:t>.</w:t>
      </w:r>
    </w:p>
    <w:p w:rsidR="00971AAF" w:rsidRDefault="00971AAF" w:rsidP="00971AAF">
      <w:pPr>
        <w:tabs>
          <w:tab w:val="left" w:pos="0"/>
          <w:tab w:val="left" w:pos="567"/>
        </w:tabs>
        <w:spacing w:after="0" w:line="240" w:lineRule="auto"/>
        <w:jc w:val="both"/>
        <w:rPr>
          <w:rFonts w:ascii="Times New Roman" w:eastAsia="Calibri" w:hAnsi="Times New Roman"/>
          <w:color w:val="000000"/>
          <w:sz w:val="24"/>
          <w:szCs w:val="24"/>
        </w:rPr>
      </w:pPr>
      <w:r>
        <w:rPr>
          <w:rFonts w:ascii="Times New Roman" w:hAnsi="Times New Roman"/>
          <w:sz w:val="24"/>
          <w:szCs w:val="24"/>
        </w:rPr>
        <w:t xml:space="preserve">За результатами оновлень </w:t>
      </w:r>
      <w:r>
        <w:rPr>
          <w:rFonts w:ascii="Times New Roman" w:hAnsi="Times New Roman"/>
          <w:sz w:val="24"/>
          <w:szCs w:val="24"/>
          <w:shd w:val="clear" w:color="auto" w:fill="FFFFFF"/>
        </w:rPr>
        <w:t xml:space="preserve">Рейтингове агентство IBI-Rating підвищило рейтинг інвестиційної привабливості міста Тернопіль з рівня </w:t>
      </w:r>
      <w:proofErr w:type="spellStart"/>
      <w:r>
        <w:rPr>
          <w:rFonts w:ascii="Times New Roman" w:hAnsi="Times New Roman"/>
          <w:sz w:val="24"/>
          <w:szCs w:val="24"/>
          <w:shd w:val="clear" w:color="auto" w:fill="FFFFFF"/>
        </w:rPr>
        <w:t>invА-</w:t>
      </w:r>
      <w:proofErr w:type="spellEnd"/>
      <w:r>
        <w:rPr>
          <w:rFonts w:ascii="Times New Roman" w:hAnsi="Times New Roman"/>
          <w:sz w:val="24"/>
          <w:szCs w:val="24"/>
          <w:shd w:val="clear" w:color="auto" w:fill="FFFFFF"/>
        </w:rPr>
        <w:t xml:space="preserve"> до </w:t>
      </w:r>
      <w:proofErr w:type="spellStart"/>
      <w:r>
        <w:rPr>
          <w:rFonts w:ascii="Times New Roman" w:hAnsi="Times New Roman"/>
          <w:sz w:val="24"/>
          <w:szCs w:val="24"/>
          <w:shd w:val="clear" w:color="auto" w:fill="FFFFFF"/>
        </w:rPr>
        <w:t>invА</w:t>
      </w:r>
      <w:proofErr w:type="spellEnd"/>
      <w:r>
        <w:rPr>
          <w:rFonts w:ascii="Times New Roman" w:hAnsi="Times New Roman"/>
          <w:sz w:val="24"/>
          <w:szCs w:val="24"/>
          <w:shd w:val="clear" w:color="auto" w:fill="FFFFFF"/>
        </w:rPr>
        <w:t xml:space="preserve">. </w:t>
      </w:r>
      <w:r>
        <w:rPr>
          <w:rFonts w:ascii="Times New Roman" w:hAnsi="Times New Roman"/>
          <w:bCs/>
          <w:color w:val="000000"/>
          <w:sz w:val="24"/>
          <w:szCs w:val="24"/>
        </w:rPr>
        <w:t>(висока привабливість).</w:t>
      </w:r>
    </w:p>
    <w:p w:rsidR="00971AAF" w:rsidRDefault="00971AAF" w:rsidP="00971AAF">
      <w:pPr>
        <w:tabs>
          <w:tab w:val="left" w:pos="0"/>
          <w:tab w:val="left" w:pos="567"/>
        </w:tabs>
        <w:spacing w:after="0" w:line="240" w:lineRule="auto"/>
        <w:jc w:val="both"/>
        <w:rPr>
          <w:rFonts w:ascii="Times New Roman" w:hAnsi="Times New Roman"/>
          <w:sz w:val="24"/>
          <w:szCs w:val="24"/>
          <w:lang w:eastAsia="en-US"/>
        </w:rPr>
      </w:pPr>
      <w:r>
        <w:rPr>
          <w:rFonts w:ascii="Times New Roman" w:hAnsi="Times New Roman"/>
          <w:sz w:val="24"/>
          <w:szCs w:val="24"/>
          <w:shd w:val="clear" w:color="auto" w:fill="FFFFFF"/>
        </w:rPr>
        <w:t xml:space="preserve">Кредитний рейтинг Тернополя підтверджено на рівні </w:t>
      </w:r>
      <w:proofErr w:type="spellStart"/>
      <w:r>
        <w:rPr>
          <w:rFonts w:ascii="Times New Roman" w:hAnsi="Times New Roman"/>
          <w:sz w:val="24"/>
          <w:szCs w:val="24"/>
          <w:shd w:val="clear" w:color="auto" w:fill="FFFFFF"/>
        </w:rPr>
        <w:t>uaВВВ+</w:t>
      </w:r>
      <w:proofErr w:type="spellEnd"/>
      <w:r>
        <w:rPr>
          <w:rFonts w:ascii="Times New Roman" w:hAnsi="Times New Roman"/>
          <w:sz w:val="24"/>
          <w:szCs w:val="24"/>
          <w:shd w:val="clear" w:color="auto" w:fill="FFFFFF"/>
        </w:rPr>
        <w:t xml:space="preserve"> з прогнозом «стабільний».</w:t>
      </w:r>
    </w:p>
    <w:p w:rsidR="00971AAF" w:rsidRDefault="00971AAF" w:rsidP="00971AAF">
      <w:pPr>
        <w:pStyle w:val="a3"/>
        <w:numPr>
          <w:ilvl w:val="0"/>
          <w:numId w:val="4"/>
        </w:numPr>
        <w:tabs>
          <w:tab w:val="left" w:pos="0"/>
          <w:tab w:val="left" w:pos="567"/>
        </w:tabs>
        <w:spacing w:after="0" w:line="240" w:lineRule="auto"/>
        <w:ind w:left="0" w:firstLine="0"/>
        <w:jc w:val="both"/>
        <w:rPr>
          <w:rFonts w:ascii="Times New Roman" w:hAnsi="Times New Roman"/>
          <w:sz w:val="24"/>
          <w:szCs w:val="24"/>
          <w:u w:val="single"/>
        </w:rPr>
      </w:pPr>
      <w:r>
        <w:rPr>
          <w:rFonts w:ascii="Times New Roman" w:hAnsi="Times New Roman"/>
          <w:sz w:val="24"/>
          <w:szCs w:val="24"/>
          <w:u w:val="single"/>
        </w:rPr>
        <w:t>розроблено  інвестиційний паспорт громади.</w:t>
      </w:r>
    </w:p>
    <w:p w:rsidR="00971AAF" w:rsidRDefault="00971AAF" w:rsidP="00971AAF">
      <w:pPr>
        <w:tabs>
          <w:tab w:val="left" w:pos="0"/>
          <w:tab w:val="left" w:pos="567"/>
        </w:tabs>
        <w:spacing w:after="0" w:line="240" w:lineRule="auto"/>
        <w:jc w:val="both"/>
        <w:rPr>
          <w:rFonts w:ascii="Times New Roman" w:hAnsi="Times New Roman"/>
          <w:b/>
          <w:sz w:val="24"/>
          <w:szCs w:val="24"/>
          <w:u w:val="single"/>
        </w:rPr>
      </w:pPr>
    </w:p>
    <w:p w:rsidR="00971AAF" w:rsidRDefault="00971AAF" w:rsidP="00971AAF">
      <w:pPr>
        <w:pStyle w:val="a3"/>
        <w:numPr>
          <w:ilvl w:val="0"/>
          <w:numId w:val="3"/>
        </w:numPr>
        <w:tabs>
          <w:tab w:val="left" w:pos="0"/>
          <w:tab w:val="left" w:pos="284"/>
        </w:tabs>
        <w:spacing w:after="0" w:line="240" w:lineRule="auto"/>
        <w:ind w:left="0" w:firstLine="0"/>
        <w:jc w:val="both"/>
        <w:rPr>
          <w:rFonts w:ascii="Times New Roman" w:hAnsi="Times New Roman"/>
          <w:bCs/>
          <w:sz w:val="24"/>
          <w:szCs w:val="24"/>
        </w:rPr>
      </w:pPr>
      <w:r>
        <w:rPr>
          <w:rFonts w:ascii="Times New Roman" w:hAnsi="Times New Roman"/>
          <w:bCs/>
          <w:sz w:val="24"/>
          <w:szCs w:val="24"/>
          <w:u w:val="single"/>
        </w:rPr>
        <w:lastRenderedPageBreak/>
        <w:t>з метою здійснення к</w:t>
      </w:r>
      <w:r>
        <w:rPr>
          <w:rFonts w:ascii="Times New Roman" w:hAnsi="Times New Roman"/>
          <w:b/>
          <w:bCs/>
          <w:sz w:val="24"/>
          <w:szCs w:val="24"/>
          <w:u w:val="single"/>
        </w:rPr>
        <w:t xml:space="preserve">онтролю за погашенням </w:t>
      </w:r>
      <w:proofErr w:type="spellStart"/>
      <w:r>
        <w:rPr>
          <w:rFonts w:ascii="Times New Roman" w:hAnsi="Times New Roman"/>
          <w:b/>
          <w:bCs/>
          <w:sz w:val="24"/>
          <w:szCs w:val="24"/>
          <w:u w:val="single"/>
        </w:rPr>
        <w:t>заборгованості</w:t>
      </w:r>
      <w:r>
        <w:rPr>
          <w:rFonts w:ascii="Times New Roman" w:hAnsi="Times New Roman"/>
          <w:bCs/>
          <w:sz w:val="24"/>
          <w:szCs w:val="24"/>
        </w:rPr>
        <w:t>із</w:t>
      </w:r>
      <w:proofErr w:type="spellEnd"/>
      <w:r>
        <w:rPr>
          <w:rFonts w:ascii="Times New Roman" w:hAnsi="Times New Roman"/>
          <w:bCs/>
          <w:sz w:val="24"/>
          <w:szCs w:val="24"/>
        </w:rPr>
        <w:t xml:space="preserve"> виплати заробітної плати, своєчасною і не нижче визначеною державою мінімального розміру виплати заробітної плати та дотримання інших норм законодавства про працю на підприємствах, в установах та організаціях усіх форм власності.</w:t>
      </w:r>
    </w:p>
    <w:p w:rsidR="00971AAF" w:rsidRDefault="00971AAF" w:rsidP="00971AAF">
      <w:pPr>
        <w:tabs>
          <w:tab w:val="left" w:pos="0"/>
          <w:tab w:val="left" w:pos="567"/>
        </w:tabs>
        <w:spacing w:after="0" w:line="240" w:lineRule="auto"/>
        <w:jc w:val="both"/>
        <w:rPr>
          <w:rFonts w:ascii="Times New Roman" w:hAnsi="Times New Roman"/>
          <w:bCs/>
          <w:sz w:val="24"/>
          <w:szCs w:val="24"/>
        </w:rPr>
      </w:pPr>
      <w:r>
        <w:rPr>
          <w:rFonts w:ascii="Times New Roman" w:hAnsi="Times New Roman"/>
          <w:bCs/>
          <w:sz w:val="24"/>
          <w:szCs w:val="24"/>
        </w:rPr>
        <w:t xml:space="preserve">З початку 2020 року </w:t>
      </w:r>
      <w:r>
        <w:rPr>
          <w:rFonts w:ascii="Times New Roman" w:hAnsi="Times New Roman"/>
          <w:sz w:val="24"/>
          <w:szCs w:val="24"/>
        </w:rPr>
        <w:t xml:space="preserve">проведено 6 засідань Тернопільської міської комісії щодо забезпечення погашення заборгованості із виплати заробітної плати, своєчасної сплати податків, внесення обов’язкових платежів та вивчення причин збиткової діяльності суб’єктів господарювання. </w:t>
      </w:r>
      <w:r>
        <w:rPr>
          <w:rFonts w:ascii="Times New Roman" w:hAnsi="Times New Roman"/>
          <w:bCs/>
          <w:sz w:val="24"/>
          <w:szCs w:val="24"/>
        </w:rPr>
        <w:t>Під час засідань розглянуто питання, що стосуються діяльності 59 суб’єктів господарювання та заслухано звіти 34 керівників суб’єктів господарювання.</w:t>
      </w:r>
    </w:p>
    <w:p w:rsidR="00971AAF" w:rsidRDefault="00971AAF" w:rsidP="00971AAF">
      <w:pPr>
        <w:tabs>
          <w:tab w:val="left" w:pos="0"/>
          <w:tab w:val="left" w:pos="567"/>
        </w:tabs>
        <w:spacing w:after="0" w:line="240" w:lineRule="auto"/>
        <w:jc w:val="both"/>
        <w:rPr>
          <w:rFonts w:ascii="Times New Roman" w:hAnsi="Times New Roman"/>
          <w:bCs/>
          <w:sz w:val="24"/>
          <w:szCs w:val="24"/>
        </w:rPr>
      </w:pPr>
      <w:r>
        <w:rPr>
          <w:rFonts w:ascii="Times New Roman" w:hAnsi="Times New Roman"/>
          <w:bCs/>
          <w:sz w:val="24"/>
          <w:szCs w:val="24"/>
        </w:rPr>
        <w:t xml:space="preserve">За результатами роботи комісії працівникам підприємств </w:t>
      </w:r>
      <w:proofErr w:type="spellStart"/>
      <w:r>
        <w:rPr>
          <w:rFonts w:ascii="Times New Roman" w:hAnsi="Times New Roman"/>
          <w:bCs/>
          <w:sz w:val="24"/>
          <w:szCs w:val="24"/>
        </w:rPr>
        <w:t>м.Тернополя</w:t>
      </w:r>
      <w:proofErr w:type="spellEnd"/>
      <w:r>
        <w:rPr>
          <w:rFonts w:ascii="Times New Roman" w:hAnsi="Times New Roman"/>
          <w:bCs/>
          <w:sz w:val="24"/>
          <w:szCs w:val="24"/>
        </w:rPr>
        <w:t xml:space="preserve"> з початку 2020 року виплачено  23035,5 тис. </w:t>
      </w:r>
      <w:proofErr w:type="spellStart"/>
      <w:r>
        <w:rPr>
          <w:rFonts w:ascii="Times New Roman" w:hAnsi="Times New Roman"/>
          <w:bCs/>
          <w:sz w:val="24"/>
          <w:szCs w:val="24"/>
        </w:rPr>
        <w:t>грн</w:t>
      </w:r>
      <w:proofErr w:type="spellEnd"/>
      <w:r>
        <w:rPr>
          <w:rFonts w:ascii="Times New Roman" w:hAnsi="Times New Roman"/>
          <w:bCs/>
          <w:sz w:val="24"/>
          <w:szCs w:val="24"/>
        </w:rPr>
        <w:t xml:space="preserve"> заборгованої заробітної плати.</w:t>
      </w:r>
    </w:p>
    <w:p w:rsidR="00971AAF" w:rsidRDefault="00971AAF" w:rsidP="00971AAF">
      <w:pPr>
        <w:tabs>
          <w:tab w:val="left" w:pos="0"/>
          <w:tab w:val="left" w:pos="567"/>
          <w:tab w:val="left" w:pos="993"/>
        </w:tabs>
        <w:spacing w:after="0" w:line="240" w:lineRule="auto"/>
        <w:jc w:val="both"/>
        <w:rPr>
          <w:rFonts w:ascii="Times New Roman" w:hAnsi="Times New Roman"/>
          <w:bCs/>
          <w:sz w:val="24"/>
          <w:szCs w:val="24"/>
        </w:rPr>
      </w:pPr>
    </w:p>
    <w:p w:rsidR="00971AAF" w:rsidRDefault="00971AAF" w:rsidP="00971AAF">
      <w:pPr>
        <w:pStyle w:val="a3"/>
        <w:numPr>
          <w:ilvl w:val="0"/>
          <w:numId w:val="3"/>
        </w:numPr>
        <w:tabs>
          <w:tab w:val="left" w:pos="0"/>
          <w:tab w:val="left" w:pos="567"/>
          <w:tab w:val="left" w:pos="993"/>
        </w:tabs>
        <w:spacing w:after="0" w:line="240" w:lineRule="auto"/>
        <w:ind w:left="0" w:firstLine="0"/>
        <w:jc w:val="both"/>
        <w:rPr>
          <w:rFonts w:ascii="Times New Roman" w:hAnsi="Times New Roman"/>
          <w:bCs/>
          <w:sz w:val="24"/>
          <w:szCs w:val="24"/>
        </w:rPr>
      </w:pPr>
      <w:r>
        <w:rPr>
          <w:rFonts w:ascii="Times New Roman" w:hAnsi="Times New Roman"/>
          <w:b/>
          <w:sz w:val="24"/>
          <w:szCs w:val="24"/>
          <w:u w:val="single"/>
        </w:rPr>
        <w:t xml:space="preserve">з метою </w:t>
      </w:r>
      <w:proofErr w:type="spellStart"/>
      <w:r>
        <w:rPr>
          <w:rFonts w:ascii="Times New Roman" w:hAnsi="Times New Roman"/>
          <w:b/>
          <w:sz w:val="24"/>
          <w:szCs w:val="24"/>
          <w:u w:val="single"/>
        </w:rPr>
        <w:t>детінізації</w:t>
      </w:r>
      <w:proofErr w:type="spellEnd"/>
      <w:r>
        <w:rPr>
          <w:rFonts w:ascii="Times New Roman" w:hAnsi="Times New Roman"/>
          <w:b/>
          <w:sz w:val="24"/>
          <w:szCs w:val="24"/>
          <w:u w:val="single"/>
        </w:rPr>
        <w:t xml:space="preserve"> доходів та відносин у сфері зайнятості населення м. Тернополя.</w:t>
      </w:r>
    </w:p>
    <w:p w:rsidR="00971AAF" w:rsidRDefault="00971AAF" w:rsidP="00971AAF">
      <w:pPr>
        <w:tabs>
          <w:tab w:val="left" w:pos="0"/>
          <w:tab w:val="left" w:pos="567"/>
        </w:tabs>
        <w:spacing w:after="0" w:line="240" w:lineRule="auto"/>
        <w:jc w:val="both"/>
        <w:rPr>
          <w:rFonts w:ascii="Times New Roman" w:hAnsi="Times New Roman"/>
          <w:sz w:val="24"/>
          <w:szCs w:val="24"/>
        </w:rPr>
      </w:pPr>
      <w:r>
        <w:rPr>
          <w:rFonts w:ascii="Times New Roman" w:hAnsi="Times New Roman"/>
          <w:sz w:val="24"/>
          <w:szCs w:val="24"/>
        </w:rPr>
        <w:t xml:space="preserve">Інспекторами праці управління економіки, промисловості та праці Тернопільської міської ради в 2020р проведено 191 інспекційні відвідування. За результатами легалізовано 195 робочих місць, вжиті заходи щодо притягнення винних посадових осіб та СГД до відповідальності згідно чинного законодавства. </w:t>
      </w:r>
    </w:p>
    <w:p w:rsidR="00971AAF" w:rsidRDefault="00971AAF" w:rsidP="00971AAF">
      <w:pPr>
        <w:tabs>
          <w:tab w:val="left" w:pos="0"/>
          <w:tab w:val="left" w:pos="567"/>
        </w:tabs>
        <w:spacing w:after="0" w:line="240" w:lineRule="auto"/>
        <w:jc w:val="both"/>
        <w:rPr>
          <w:rFonts w:ascii="Times New Roman" w:hAnsi="Times New Roman"/>
          <w:sz w:val="24"/>
          <w:szCs w:val="24"/>
        </w:rPr>
      </w:pPr>
      <w:r>
        <w:rPr>
          <w:rFonts w:ascii="Times New Roman" w:hAnsi="Times New Roman"/>
          <w:sz w:val="24"/>
          <w:szCs w:val="24"/>
        </w:rPr>
        <w:t xml:space="preserve">Враховуючи доручення Прем’єр – міністра України Дениса </w:t>
      </w:r>
      <w:proofErr w:type="spellStart"/>
      <w:r>
        <w:rPr>
          <w:rFonts w:ascii="Times New Roman" w:hAnsi="Times New Roman"/>
          <w:sz w:val="24"/>
          <w:szCs w:val="24"/>
        </w:rPr>
        <w:t>Шмигаля</w:t>
      </w:r>
      <w:proofErr w:type="spellEnd"/>
      <w:r>
        <w:rPr>
          <w:rFonts w:ascii="Times New Roman" w:hAnsi="Times New Roman"/>
          <w:sz w:val="24"/>
          <w:szCs w:val="24"/>
        </w:rPr>
        <w:t xml:space="preserve"> від 25.05.2020 року № 20930/1/1-20, та окреме доручення Голови Державної служби України з питань праці № Д-181/1/3.3-20 від 25.05.2020, інспекторами праці управління економіки, промисловості та праці в червні-липні 2020 проводились позапланові заходи державного нагляду (контролю) за додержанням законодавства про працю при нарахуванні та виплаті заробітної плати медичним та іншим працівникам, які безпосередньо зайняті на роботах з ліквідації гострої респіраторної хвороби COVID-19, спричиненої </w:t>
      </w:r>
      <w:proofErr w:type="spellStart"/>
      <w:r>
        <w:rPr>
          <w:rFonts w:ascii="Times New Roman" w:hAnsi="Times New Roman"/>
          <w:sz w:val="24"/>
          <w:szCs w:val="24"/>
        </w:rPr>
        <w:t>короновірусом</w:t>
      </w:r>
      <w:proofErr w:type="spellEnd"/>
      <w:r>
        <w:rPr>
          <w:rFonts w:ascii="Times New Roman" w:hAnsi="Times New Roman"/>
          <w:sz w:val="24"/>
          <w:szCs w:val="24"/>
        </w:rPr>
        <w:t xml:space="preserve">, в ході  яких виявлено 1 випадок порушення строків виплати заробітної плати, складено адміністративний протокол за частиною 1 статті 41 </w:t>
      </w:r>
      <w:proofErr w:type="spellStart"/>
      <w:r>
        <w:rPr>
          <w:rFonts w:ascii="Times New Roman" w:hAnsi="Times New Roman"/>
          <w:sz w:val="24"/>
          <w:szCs w:val="24"/>
        </w:rPr>
        <w:t>КУпАП</w:t>
      </w:r>
      <w:proofErr w:type="spellEnd"/>
      <w:r>
        <w:rPr>
          <w:rFonts w:ascii="Times New Roman" w:hAnsi="Times New Roman"/>
          <w:sz w:val="24"/>
          <w:szCs w:val="24"/>
        </w:rPr>
        <w:t xml:space="preserve">, та направлений на розгляд в Тернопільський </w:t>
      </w:r>
      <w:proofErr w:type="spellStart"/>
      <w:r>
        <w:rPr>
          <w:rFonts w:ascii="Times New Roman" w:hAnsi="Times New Roman"/>
          <w:sz w:val="24"/>
          <w:szCs w:val="24"/>
        </w:rPr>
        <w:t>міськрайонний</w:t>
      </w:r>
      <w:proofErr w:type="spellEnd"/>
      <w:r>
        <w:rPr>
          <w:rFonts w:ascii="Times New Roman" w:hAnsi="Times New Roman"/>
          <w:sz w:val="24"/>
          <w:szCs w:val="24"/>
        </w:rPr>
        <w:t xml:space="preserve"> суд.</w:t>
      </w:r>
    </w:p>
    <w:p w:rsidR="00971AAF" w:rsidRDefault="00971AAF" w:rsidP="00971AAF">
      <w:pPr>
        <w:tabs>
          <w:tab w:val="left" w:pos="0"/>
          <w:tab w:val="left" w:pos="567"/>
        </w:tabs>
        <w:spacing w:after="0" w:line="240" w:lineRule="auto"/>
        <w:jc w:val="both"/>
        <w:rPr>
          <w:rFonts w:ascii="Times New Roman" w:hAnsi="Times New Roman"/>
          <w:sz w:val="24"/>
          <w:szCs w:val="24"/>
        </w:rPr>
      </w:pPr>
      <w:r>
        <w:rPr>
          <w:rFonts w:ascii="Times New Roman" w:hAnsi="Times New Roman"/>
          <w:sz w:val="24"/>
          <w:szCs w:val="24"/>
        </w:rPr>
        <w:t xml:space="preserve">Окрім того, проведено </w:t>
      </w:r>
      <w:r>
        <w:rPr>
          <w:rFonts w:ascii="Times New Roman" w:hAnsi="Times New Roman"/>
          <w:b/>
          <w:sz w:val="24"/>
          <w:szCs w:val="24"/>
        </w:rPr>
        <w:t>187 відвідувань</w:t>
      </w:r>
      <w:r>
        <w:rPr>
          <w:rFonts w:ascii="Times New Roman" w:hAnsi="Times New Roman"/>
          <w:sz w:val="24"/>
          <w:szCs w:val="24"/>
        </w:rPr>
        <w:t xml:space="preserve"> роботодавців з метою проведення </w:t>
      </w:r>
      <w:r>
        <w:rPr>
          <w:rFonts w:ascii="Times New Roman" w:hAnsi="Times New Roman"/>
          <w:b/>
          <w:sz w:val="24"/>
          <w:szCs w:val="24"/>
        </w:rPr>
        <w:t>інформаційно-роз’яснювальної роботи</w:t>
      </w:r>
      <w:r>
        <w:rPr>
          <w:rFonts w:ascii="Times New Roman" w:hAnsi="Times New Roman"/>
          <w:sz w:val="24"/>
          <w:szCs w:val="24"/>
        </w:rPr>
        <w:t xml:space="preserve"> щодо дотримання законодавства про працю, легалізації виплати заробітної плати та інформування про відповідальність за порушення законодавства про працю (2019 – 48 відвідувань).</w:t>
      </w:r>
    </w:p>
    <w:p w:rsidR="00971AAF" w:rsidRDefault="00971AAF" w:rsidP="00971AAF">
      <w:pPr>
        <w:tabs>
          <w:tab w:val="left" w:pos="0"/>
          <w:tab w:val="left" w:pos="567"/>
        </w:tabs>
        <w:spacing w:after="0" w:line="240" w:lineRule="auto"/>
        <w:jc w:val="both"/>
        <w:rPr>
          <w:rFonts w:ascii="Times New Roman" w:hAnsi="Times New Roman"/>
          <w:color w:val="FF0000"/>
          <w:sz w:val="16"/>
          <w:szCs w:val="16"/>
        </w:rPr>
      </w:pPr>
    </w:p>
    <w:p w:rsidR="00971AAF" w:rsidRDefault="00971AAF" w:rsidP="00971AAF">
      <w:pPr>
        <w:pStyle w:val="a3"/>
        <w:numPr>
          <w:ilvl w:val="0"/>
          <w:numId w:val="3"/>
        </w:numPr>
        <w:tabs>
          <w:tab w:val="left" w:pos="0"/>
          <w:tab w:val="left" w:pos="360"/>
          <w:tab w:val="left" w:pos="851"/>
        </w:tabs>
        <w:spacing w:after="0" w:line="240" w:lineRule="auto"/>
        <w:ind w:left="0" w:firstLine="0"/>
        <w:jc w:val="both"/>
        <w:rPr>
          <w:rFonts w:ascii="Times New Roman" w:hAnsi="Times New Roman"/>
          <w:b/>
          <w:sz w:val="24"/>
          <w:szCs w:val="24"/>
        </w:rPr>
      </w:pPr>
      <w:r>
        <w:rPr>
          <w:rFonts w:ascii="Times New Roman" w:hAnsi="Times New Roman"/>
          <w:sz w:val="24"/>
          <w:szCs w:val="24"/>
        </w:rPr>
        <w:t xml:space="preserve">з метою врегулювання </w:t>
      </w:r>
      <w:r>
        <w:rPr>
          <w:rFonts w:ascii="Times New Roman" w:hAnsi="Times New Roman"/>
          <w:b/>
          <w:sz w:val="24"/>
          <w:szCs w:val="24"/>
        </w:rPr>
        <w:t>соціально-трудових та економічних відносин</w:t>
      </w:r>
      <w:r>
        <w:rPr>
          <w:rFonts w:ascii="Times New Roman" w:hAnsi="Times New Roman"/>
          <w:sz w:val="24"/>
          <w:szCs w:val="24"/>
        </w:rPr>
        <w:t xml:space="preserve">, відповідно до статті 15 </w:t>
      </w:r>
      <w:proofErr w:type="spellStart"/>
      <w:r>
        <w:rPr>
          <w:rFonts w:ascii="Times New Roman" w:hAnsi="Times New Roman"/>
          <w:sz w:val="24"/>
          <w:szCs w:val="24"/>
        </w:rPr>
        <w:t>КЗпП</w:t>
      </w:r>
      <w:proofErr w:type="spellEnd"/>
      <w:r>
        <w:rPr>
          <w:rFonts w:ascii="Times New Roman" w:hAnsi="Times New Roman"/>
          <w:sz w:val="24"/>
          <w:szCs w:val="24"/>
        </w:rPr>
        <w:t xml:space="preserve"> України, Закону України «Про колективні договори і угоди» та в порядку, визначеному постановою Кабінету Міністрів України від 13.02.2013р. № 115, </w:t>
      </w:r>
    </w:p>
    <w:p w:rsidR="00971AAF" w:rsidRDefault="00971AAF" w:rsidP="00971AAF">
      <w:pPr>
        <w:tabs>
          <w:tab w:val="left" w:pos="0"/>
          <w:tab w:val="left" w:pos="360"/>
          <w:tab w:val="left" w:pos="567"/>
          <w:tab w:val="left" w:pos="851"/>
        </w:tabs>
        <w:spacing w:after="0" w:line="240" w:lineRule="auto"/>
        <w:jc w:val="both"/>
        <w:rPr>
          <w:rFonts w:ascii="Times New Roman" w:hAnsi="Times New Roman"/>
          <w:sz w:val="24"/>
          <w:szCs w:val="24"/>
        </w:rPr>
      </w:pPr>
      <w:r>
        <w:rPr>
          <w:rFonts w:ascii="Times New Roman" w:hAnsi="Times New Roman"/>
          <w:sz w:val="24"/>
          <w:szCs w:val="24"/>
        </w:rPr>
        <w:t>За 10 місяців 2020 року зареєстровано 68 колективних договорів, змін і доповнень до них, (2019 – 100), надано 106 рекомендацій та роз’яснень щодо застосування норм чинного законодавства України з питань праці (2019 -  53 рекомендацій).</w:t>
      </w:r>
    </w:p>
    <w:p w:rsidR="00971AAF" w:rsidRDefault="00971AAF" w:rsidP="00971AAF">
      <w:pPr>
        <w:tabs>
          <w:tab w:val="left" w:pos="0"/>
          <w:tab w:val="left" w:pos="567"/>
          <w:tab w:val="left" w:pos="851"/>
        </w:tabs>
        <w:spacing w:after="0" w:line="240" w:lineRule="auto"/>
        <w:jc w:val="both"/>
        <w:rPr>
          <w:rFonts w:ascii="Times New Roman" w:hAnsi="Times New Roman"/>
          <w:sz w:val="16"/>
          <w:szCs w:val="16"/>
        </w:rPr>
      </w:pPr>
    </w:p>
    <w:p w:rsidR="00971AAF" w:rsidRDefault="00971AAF" w:rsidP="00971AAF">
      <w:pPr>
        <w:pStyle w:val="a3"/>
        <w:numPr>
          <w:ilvl w:val="0"/>
          <w:numId w:val="3"/>
        </w:numPr>
        <w:tabs>
          <w:tab w:val="left" w:pos="0"/>
          <w:tab w:val="left" w:pos="284"/>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з метою </w:t>
      </w:r>
      <w:r>
        <w:rPr>
          <w:rFonts w:ascii="Times New Roman" w:hAnsi="Times New Roman"/>
          <w:b/>
          <w:sz w:val="24"/>
          <w:szCs w:val="24"/>
        </w:rPr>
        <w:t>оперативного інформування</w:t>
      </w:r>
      <w:r>
        <w:rPr>
          <w:rFonts w:ascii="Times New Roman" w:hAnsi="Times New Roman"/>
          <w:sz w:val="24"/>
          <w:szCs w:val="24"/>
        </w:rPr>
        <w:t xml:space="preserve"> про роботу управління </w:t>
      </w:r>
      <w:r>
        <w:rPr>
          <w:rFonts w:ascii="Times New Roman" w:hAnsi="Times New Roman"/>
          <w:bCs/>
          <w:color w:val="000000"/>
          <w:sz w:val="24"/>
          <w:szCs w:val="24"/>
          <w:lang w:eastAsia="uk-UA"/>
        </w:rPr>
        <w:t>створено сторінку у соціальних мережах, здійснюється оновлення інформації в рубриках «Закупівлі», «Економіка», «Стратегічні і  програмні документи».</w:t>
      </w:r>
    </w:p>
    <w:p w:rsidR="00971AAF" w:rsidRDefault="00971AAF" w:rsidP="00971AAF">
      <w:pPr>
        <w:tabs>
          <w:tab w:val="left" w:pos="0"/>
        </w:tabs>
        <w:spacing w:after="0" w:line="240" w:lineRule="auto"/>
        <w:ind w:firstLine="142"/>
        <w:jc w:val="both"/>
        <w:rPr>
          <w:rFonts w:ascii="Times New Roman" w:hAnsi="Times New Roman"/>
          <w:bCs/>
          <w:color w:val="000000"/>
          <w:sz w:val="16"/>
          <w:szCs w:val="16"/>
        </w:rPr>
      </w:pPr>
    </w:p>
    <w:p w:rsidR="00971AAF" w:rsidRDefault="00971AAF" w:rsidP="00971AAF">
      <w:pPr>
        <w:pStyle w:val="a3"/>
        <w:numPr>
          <w:ilvl w:val="0"/>
          <w:numId w:val="3"/>
        </w:numPr>
        <w:tabs>
          <w:tab w:val="left" w:pos="0"/>
          <w:tab w:val="left" w:pos="284"/>
        </w:tabs>
        <w:spacing w:after="0" w:line="240" w:lineRule="auto"/>
        <w:ind w:left="0" w:firstLine="0"/>
        <w:jc w:val="both"/>
        <w:rPr>
          <w:rFonts w:ascii="Times New Roman" w:hAnsi="Times New Roman"/>
          <w:b/>
          <w:bCs/>
          <w:color w:val="000000"/>
          <w:sz w:val="24"/>
          <w:szCs w:val="24"/>
          <w:lang w:eastAsia="uk-UA"/>
        </w:rPr>
      </w:pPr>
      <w:r>
        <w:rPr>
          <w:rFonts w:ascii="Times New Roman" w:hAnsi="Times New Roman"/>
          <w:b/>
          <w:bCs/>
          <w:color w:val="000000"/>
          <w:sz w:val="24"/>
          <w:szCs w:val="24"/>
          <w:lang w:eastAsia="uk-UA"/>
        </w:rPr>
        <w:t>з метою налагодження взаємодії міської ради з громадськістю</w:t>
      </w:r>
    </w:p>
    <w:p w:rsidR="00971AAF" w:rsidRDefault="00971AAF" w:rsidP="00971AAF">
      <w:pPr>
        <w:tabs>
          <w:tab w:val="left" w:pos="0"/>
        </w:tabs>
        <w:spacing w:after="0" w:line="240" w:lineRule="auto"/>
        <w:ind w:firstLine="142"/>
        <w:jc w:val="both"/>
        <w:rPr>
          <w:rFonts w:ascii="Times New Roman" w:hAnsi="Times New Roman"/>
          <w:bCs/>
          <w:color w:val="000000"/>
          <w:sz w:val="24"/>
          <w:szCs w:val="24"/>
        </w:rPr>
      </w:pPr>
      <w:r>
        <w:rPr>
          <w:rFonts w:ascii="Times New Roman" w:hAnsi="Times New Roman"/>
          <w:b/>
          <w:bCs/>
          <w:color w:val="000000"/>
          <w:sz w:val="24"/>
          <w:szCs w:val="24"/>
        </w:rPr>
        <w:t xml:space="preserve">- </w:t>
      </w:r>
      <w:r>
        <w:rPr>
          <w:rFonts w:ascii="Times New Roman" w:hAnsi="Times New Roman"/>
          <w:bCs/>
          <w:color w:val="000000"/>
          <w:sz w:val="24"/>
          <w:szCs w:val="24"/>
        </w:rPr>
        <w:t xml:space="preserve">проводилася організація роботи </w:t>
      </w:r>
      <w:proofErr w:type="spellStart"/>
      <w:r>
        <w:rPr>
          <w:rFonts w:ascii="Times New Roman" w:hAnsi="Times New Roman"/>
          <w:bCs/>
          <w:color w:val="000000"/>
          <w:sz w:val="24"/>
          <w:szCs w:val="24"/>
        </w:rPr>
        <w:t>Номінаційного</w:t>
      </w:r>
      <w:proofErr w:type="spellEnd"/>
      <w:r>
        <w:rPr>
          <w:rFonts w:ascii="Times New Roman" w:hAnsi="Times New Roman"/>
          <w:bCs/>
          <w:color w:val="000000"/>
          <w:sz w:val="24"/>
          <w:szCs w:val="24"/>
        </w:rPr>
        <w:t xml:space="preserve"> комітету громадського бюджету </w:t>
      </w:r>
      <w:proofErr w:type="spellStart"/>
      <w:r>
        <w:rPr>
          <w:rFonts w:ascii="Times New Roman" w:hAnsi="Times New Roman"/>
          <w:bCs/>
          <w:color w:val="000000"/>
          <w:sz w:val="24"/>
          <w:szCs w:val="24"/>
        </w:rPr>
        <w:t>–проведено</w:t>
      </w:r>
      <w:proofErr w:type="spellEnd"/>
      <w:r>
        <w:rPr>
          <w:rFonts w:ascii="Times New Roman" w:hAnsi="Times New Roman"/>
          <w:bCs/>
          <w:color w:val="000000"/>
          <w:sz w:val="24"/>
          <w:szCs w:val="24"/>
        </w:rPr>
        <w:t xml:space="preserve"> 7 засідань (в 2019 році – проведено 7 засідань).</w:t>
      </w:r>
    </w:p>
    <w:p w:rsidR="00971AAF" w:rsidRDefault="00971AAF" w:rsidP="00971AAF">
      <w:pPr>
        <w:tabs>
          <w:tab w:val="left" w:pos="0"/>
        </w:tabs>
        <w:spacing w:after="0" w:line="240" w:lineRule="auto"/>
        <w:ind w:firstLine="142"/>
        <w:jc w:val="both"/>
        <w:rPr>
          <w:rFonts w:ascii="Times New Roman" w:hAnsi="Times New Roman"/>
          <w:bCs/>
          <w:color w:val="000000"/>
          <w:sz w:val="24"/>
          <w:szCs w:val="24"/>
        </w:rPr>
      </w:pPr>
      <w:r>
        <w:rPr>
          <w:rFonts w:ascii="Times New Roman" w:hAnsi="Times New Roman"/>
          <w:sz w:val="24"/>
          <w:szCs w:val="24"/>
        </w:rPr>
        <w:t xml:space="preserve">- розроблено Положення про   </w:t>
      </w:r>
      <w:r>
        <w:rPr>
          <w:rFonts w:ascii="Times New Roman" w:hAnsi="Times New Roman"/>
          <w:bCs/>
          <w:color w:val="000000"/>
          <w:sz w:val="24"/>
          <w:szCs w:val="24"/>
        </w:rPr>
        <w:t>Шкільний громадський  бюджет</w:t>
      </w:r>
    </w:p>
    <w:p w:rsidR="00971AAF" w:rsidRDefault="00971AAF" w:rsidP="00971AAF">
      <w:pPr>
        <w:pStyle w:val="a3"/>
        <w:widowControl w:val="0"/>
        <w:numPr>
          <w:ilvl w:val="0"/>
          <w:numId w:val="4"/>
        </w:numPr>
        <w:tabs>
          <w:tab w:val="left" w:pos="0"/>
          <w:tab w:val="left" w:pos="284"/>
          <w:tab w:val="left" w:pos="1134"/>
        </w:tabs>
        <w:spacing w:after="0" w:line="240" w:lineRule="auto"/>
        <w:ind w:left="0" w:firstLine="142"/>
        <w:jc w:val="both"/>
        <w:rPr>
          <w:rFonts w:ascii="Times New Roman" w:hAnsi="Times New Roman"/>
          <w:b/>
          <w:sz w:val="24"/>
          <w:szCs w:val="24"/>
        </w:rPr>
      </w:pPr>
      <w:r>
        <w:rPr>
          <w:rFonts w:ascii="Times New Roman" w:hAnsi="Times New Roman"/>
          <w:sz w:val="24"/>
          <w:szCs w:val="24"/>
        </w:rPr>
        <w:t xml:space="preserve">здійснюється моніторингу стану реалізації </w:t>
      </w:r>
      <w:proofErr w:type="spellStart"/>
      <w:r>
        <w:rPr>
          <w:rFonts w:ascii="Times New Roman" w:hAnsi="Times New Roman"/>
          <w:sz w:val="24"/>
          <w:szCs w:val="24"/>
        </w:rPr>
        <w:t>проєктів</w:t>
      </w:r>
      <w:proofErr w:type="spellEnd"/>
      <w:r>
        <w:rPr>
          <w:rFonts w:ascii="Times New Roman" w:hAnsi="Times New Roman"/>
          <w:sz w:val="24"/>
          <w:szCs w:val="24"/>
        </w:rPr>
        <w:t xml:space="preserve"> «Громадського бюджету 2020року</w:t>
      </w:r>
      <w:r>
        <w:rPr>
          <w:rFonts w:ascii="Times New Roman" w:hAnsi="Times New Roman"/>
          <w:b/>
          <w:sz w:val="24"/>
          <w:szCs w:val="24"/>
        </w:rPr>
        <w:t>».</w:t>
      </w:r>
    </w:p>
    <w:p w:rsidR="00971AAF" w:rsidRDefault="00971AAF" w:rsidP="00971AAF">
      <w:pPr>
        <w:pStyle w:val="a4"/>
        <w:numPr>
          <w:ilvl w:val="0"/>
          <w:numId w:val="3"/>
        </w:numPr>
        <w:tabs>
          <w:tab w:val="left" w:pos="0"/>
          <w:tab w:val="left" w:pos="284"/>
          <w:tab w:val="left" w:pos="567"/>
          <w:tab w:val="left" w:pos="993"/>
        </w:tabs>
        <w:spacing w:before="0"/>
        <w:ind w:left="0" w:firstLine="0"/>
        <w:jc w:val="both"/>
        <w:rPr>
          <w:rFonts w:ascii="Times New Roman" w:hAnsi="Times New Roman"/>
          <w:sz w:val="24"/>
          <w:szCs w:val="24"/>
        </w:rPr>
      </w:pPr>
      <w:r>
        <w:rPr>
          <w:rFonts w:ascii="Times New Roman" w:hAnsi="Times New Roman"/>
          <w:bCs/>
          <w:color w:val="000000"/>
          <w:sz w:val="24"/>
          <w:szCs w:val="24"/>
        </w:rPr>
        <w:t xml:space="preserve">в рамках державної </w:t>
      </w:r>
      <w:r>
        <w:rPr>
          <w:rFonts w:ascii="Times New Roman" w:hAnsi="Times New Roman"/>
          <w:b/>
          <w:bCs/>
          <w:color w:val="000000"/>
          <w:sz w:val="24"/>
          <w:szCs w:val="24"/>
          <w:u w:val="single"/>
        </w:rPr>
        <w:t>підтримки розвитку тваринництва</w:t>
      </w:r>
      <w:r>
        <w:rPr>
          <w:rFonts w:ascii="Times New Roman" w:hAnsi="Times New Roman"/>
          <w:bCs/>
          <w:color w:val="000000"/>
          <w:sz w:val="24"/>
          <w:szCs w:val="24"/>
        </w:rPr>
        <w:t xml:space="preserve"> та переробки сільськогосподарської продукції підготовлено документи для отримання </w:t>
      </w:r>
      <w:r>
        <w:rPr>
          <w:rFonts w:ascii="Times New Roman" w:hAnsi="Times New Roman"/>
          <w:color w:val="000000"/>
          <w:sz w:val="24"/>
          <w:szCs w:val="24"/>
        </w:rPr>
        <w:t>дотації за бджолосім’ї на безповоротній основі 1 фізичній особі, яка є власником бджолосімей.</w:t>
      </w:r>
    </w:p>
    <w:p w:rsidR="00971AAF" w:rsidRDefault="00971AAF" w:rsidP="00971AAF">
      <w:pPr>
        <w:pStyle w:val="a4"/>
        <w:tabs>
          <w:tab w:val="left" w:pos="0"/>
          <w:tab w:val="left" w:pos="284"/>
          <w:tab w:val="left" w:pos="567"/>
          <w:tab w:val="left" w:pos="993"/>
        </w:tabs>
        <w:spacing w:before="0"/>
        <w:ind w:firstLine="0"/>
        <w:jc w:val="both"/>
        <w:rPr>
          <w:rFonts w:ascii="Times New Roman" w:hAnsi="Times New Roman"/>
          <w:sz w:val="24"/>
          <w:szCs w:val="24"/>
        </w:rPr>
      </w:pPr>
    </w:p>
    <w:p w:rsidR="00971AAF" w:rsidRDefault="00971AAF" w:rsidP="00971AAF">
      <w:pPr>
        <w:pStyle w:val="a4"/>
        <w:numPr>
          <w:ilvl w:val="0"/>
          <w:numId w:val="3"/>
        </w:numPr>
        <w:tabs>
          <w:tab w:val="left" w:pos="0"/>
          <w:tab w:val="left" w:pos="426"/>
          <w:tab w:val="left" w:pos="567"/>
          <w:tab w:val="left" w:pos="993"/>
        </w:tabs>
        <w:spacing w:before="0"/>
        <w:ind w:left="0" w:firstLine="0"/>
        <w:jc w:val="both"/>
        <w:rPr>
          <w:rFonts w:ascii="Times New Roman" w:hAnsi="Times New Roman"/>
          <w:sz w:val="24"/>
          <w:szCs w:val="24"/>
        </w:rPr>
      </w:pPr>
      <w:r>
        <w:rPr>
          <w:rFonts w:ascii="Times New Roman" w:hAnsi="Times New Roman"/>
          <w:sz w:val="24"/>
          <w:szCs w:val="24"/>
        </w:rPr>
        <w:t xml:space="preserve">з метою </w:t>
      </w:r>
      <w:r>
        <w:rPr>
          <w:rFonts w:ascii="Times New Roman" w:hAnsi="Times New Roman"/>
          <w:b/>
          <w:sz w:val="24"/>
          <w:szCs w:val="24"/>
        </w:rPr>
        <w:t>організації закупівель</w:t>
      </w:r>
      <w:r>
        <w:rPr>
          <w:rFonts w:ascii="Times New Roman" w:hAnsi="Times New Roman"/>
          <w:sz w:val="24"/>
          <w:szCs w:val="24"/>
        </w:rPr>
        <w:t xml:space="preserve"> за кошти бюджету станом на 01.11.2020 організовано 91 засідання Тендерного комітету  проведено 35 процедур (2019 рік проведено 39 процедур, організовано 133 засідання).</w:t>
      </w:r>
    </w:p>
    <w:p w:rsidR="00971AAF" w:rsidRDefault="00971AAF" w:rsidP="00971AAF">
      <w:pPr>
        <w:pStyle w:val="a4"/>
        <w:tabs>
          <w:tab w:val="left" w:pos="0"/>
          <w:tab w:val="left" w:pos="284"/>
          <w:tab w:val="left" w:pos="426"/>
          <w:tab w:val="left" w:pos="567"/>
          <w:tab w:val="left" w:pos="993"/>
        </w:tabs>
        <w:spacing w:before="0"/>
        <w:ind w:right="-143" w:firstLine="0"/>
        <w:jc w:val="both"/>
        <w:rPr>
          <w:rFonts w:ascii="Times New Roman" w:hAnsi="Times New Roman"/>
          <w:sz w:val="24"/>
          <w:szCs w:val="24"/>
        </w:rPr>
      </w:pPr>
    </w:p>
    <w:p w:rsidR="00971AAF" w:rsidRDefault="00971AAF" w:rsidP="00971AAF">
      <w:pPr>
        <w:pStyle w:val="a3"/>
        <w:numPr>
          <w:ilvl w:val="0"/>
          <w:numId w:val="3"/>
        </w:numPr>
        <w:tabs>
          <w:tab w:val="left" w:pos="0"/>
          <w:tab w:val="left" w:pos="426"/>
          <w:tab w:val="left" w:pos="567"/>
          <w:tab w:val="left" w:pos="993"/>
          <w:tab w:val="left" w:pos="1134"/>
        </w:tabs>
        <w:spacing w:after="0" w:line="240" w:lineRule="auto"/>
        <w:ind w:left="0" w:firstLine="0"/>
        <w:jc w:val="both"/>
        <w:rPr>
          <w:rFonts w:ascii="Times New Roman" w:hAnsi="Times New Roman"/>
          <w:sz w:val="24"/>
          <w:szCs w:val="24"/>
          <w:u w:val="single"/>
        </w:rPr>
      </w:pPr>
      <w:r>
        <w:rPr>
          <w:rFonts w:ascii="Times New Roman" w:hAnsi="Times New Roman"/>
          <w:b/>
          <w:bCs/>
          <w:sz w:val="24"/>
          <w:szCs w:val="24"/>
          <w:u w:val="single"/>
        </w:rPr>
        <w:t>документообіг та розгляд</w:t>
      </w:r>
      <w:r>
        <w:rPr>
          <w:rFonts w:ascii="Times New Roman" w:hAnsi="Times New Roman"/>
          <w:bCs/>
          <w:sz w:val="24"/>
          <w:szCs w:val="24"/>
          <w:u w:val="single"/>
        </w:rPr>
        <w:t xml:space="preserve"> скарг, запитів, листів, </w:t>
      </w:r>
      <w:r>
        <w:rPr>
          <w:rFonts w:ascii="Times New Roman" w:hAnsi="Times New Roman"/>
          <w:sz w:val="24"/>
          <w:szCs w:val="24"/>
          <w:u w:val="single"/>
        </w:rPr>
        <w:t>підготовка інформації на доручення, розпорядження міського голови, заступників міського голови, на доручення, розпорядження та рішення облдержадміністрації тощо.</w:t>
      </w:r>
    </w:p>
    <w:p w:rsidR="00971AAF" w:rsidRDefault="00971AAF" w:rsidP="00971AAF">
      <w:pPr>
        <w:widowControl w:val="0"/>
        <w:tabs>
          <w:tab w:val="left" w:pos="0"/>
          <w:tab w:val="left" w:pos="142"/>
          <w:tab w:val="left" w:pos="567"/>
        </w:tabs>
        <w:spacing w:after="0" w:line="240" w:lineRule="auto"/>
        <w:jc w:val="both"/>
        <w:rPr>
          <w:rFonts w:ascii="Times New Roman" w:hAnsi="Times New Roman"/>
          <w:bCs/>
          <w:sz w:val="24"/>
          <w:szCs w:val="24"/>
        </w:rPr>
      </w:pPr>
      <w:r>
        <w:rPr>
          <w:rFonts w:ascii="Times New Roman" w:hAnsi="Times New Roman"/>
          <w:bCs/>
          <w:sz w:val="24"/>
          <w:szCs w:val="24"/>
        </w:rPr>
        <w:t>За період з 01.01.2020 року по 01.10.2020 року в управління надійшло 1150документів</w:t>
      </w:r>
      <w:r>
        <w:rPr>
          <w:rFonts w:ascii="Times New Roman" w:hAnsi="Times New Roman"/>
          <w:sz w:val="24"/>
          <w:szCs w:val="24"/>
        </w:rPr>
        <w:t xml:space="preserve">(у 2019 році загальний документообіг в управлінні складав 1337 </w:t>
      </w:r>
      <w:r>
        <w:rPr>
          <w:rFonts w:ascii="Times New Roman" w:hAnsi="Times New Roman"/>
          <w:bCs/>
          <w:sz w:val="24"/>
          <w:szCs w:val="24"/>
        </w:rPr>
        <w:t xml:space="preserve">), серед них: </w:t>
      </w:r>
    </w:p>
    <w:p w:rsidR="00971AAF" w:rsidRDefault="00971AAF" w:rsidP="00971AAF">
      <w:pPr>
        <w:widowControl w:val="0"/>
        <w:tabs>
          <w:tab w:val="left" w:pos="0"/>
          <w:tab w:val="left" w:pos="142"/>
          <w:tab w:val="left" w:pos="567"/>
        </w:tabs>
        <w:spacing w:after="0" w:line="240" w:lineRule="auto"/>
        <w:jc w:val="both"/>
        <w:rPr>
          <w:rFonts w:ascii="Times New Roman" w:hAnsi="Times New Roman"/>
          <w:bCs/>
          <w:sz w:val="24"/>
          <w:szCs w:val="24"/>
        </w:rPr>
      </w:pPr>
      <w:r>
        <w:rPr>
          <w:rFonts w:ascii="Times New Roman" w:hAnsi="Times New Roman"/>
          <w:bCs/>
          <w:sz w:val="24"/>
          <w:szCs w:val="24"/>
        </w:rPr>
        <w:t>151 – протокольні доручення, доручення міського голови та заступників, рішення</w:t>
      </w:r>
    </w:p>
    <w:p w:rsidR="00971AAF" w:rsidRDefault="00971AAF" w:rsidP="00971AAF">
      <w:pPr>
        <w:widowControl w:val="0"/>
        <w:tabs>
          <w:tab w:val="left" w:pos="0"/>
          <w:tab w:val="left" w:pos="142"/>
          <w:tab w:val="left" w:pos="567"/>
        </w:tabs>
        <w:spacing w:after="0" w:line="240" w:lineRule="auto"/>
        <w:jc w:val="both"/>
        <w:rPr>
          <w:rFonts w:ascii="Times New Roman" w:hAnsi="Times New Roman"/>
          <w:sz w:val="24"/>
          <w:szCs w:val="24"/>
        </w:rPr>
      </w:pPr>
      <w:r>
        <w:rPr>
          <w:rFonts w:ascii="Times New Roman" w:hAnsi="Times New Roman"/>
          <w:bCs/>
          <w:sz w:val="24"/>
          <w:szCs w:val="24"/>
        </w:rPr>
        <w:t>Тернопільської міської ради та виконавчого комітету, розпорядження міського голови тощо</w:t>
      </w:r>
      <w:r>
        <w:rPr>
          <w:rFonts w:ascii="Times New Roman" w:hAnsi="Times New Roman"/>
          <w:sz w:val="24"/>
          <w:szCs w:val="24"/>
        </w:rPr>
        <w:t xml:space="preserve"> (аналогічний період – 205); </w:t>
      </w:r>
    </w:p>
    <w:p w:rsidR="00971AAF" w:rsidRDefault="00971AAF" w:rsidP="00971AAF">
      <w:pPr>
        <w:widowControl w:val="0"/>
        <w:tabs>
          <w:tab w:val="left" w:pos="0"/>
          <w:tab w:val="left" w:pos="142"/>
          <w:tab w:val="left" w:pos="567"/>
        </w:tabs>
        <w:spacing w:after="0" w:line="240" w:lineRule="auto"/>
        <w:jc w:val="both"/>
        <w:rPr>
          <w:rFonts w:ascii="Times New Roman" w:hAnsi="Times New Roman"/>
          <w:bCs/>
          <w:sz w:val="24"/>
          <w:szCs w:val="24"/>
        </w:rPr>
      </w:pPr>
      <w:r>
        <w:rPr>
          <w:rFonts w:ascii="Times New Roman" w:hAnsi="Times New Roman"/>
          <w:bCs/>
          <w:sz w:val="24"/>
          <w:szCs w:val="24"/>
        </w:rPr>
        <w:t>460 – звернення юридичних осіб, підприємств, організацій, інформаційні запити (у 2019році – 1041);</w:t>
      </w:r>
    </w:p>
    <w:p w:rsidR="00971AAF" w:rsidRDefault="00971AAF" w:rsidP="00971AAF">
      <w:pPr>
        <w:widowControl w:val="0"/>
        <w:tabs>
          <w:tab w:val="left" w:pos="0"/>
          <w:tab w:val="left" w:pos="142"/>
          <w:tab w:val="left" w:pos="567"/>
          <w:tab w:val="left" w:pos="709"/>
        </w:tabs>
        <w:spacing w:after="0" w:line="240" w:lineRule="auto"/>
        <w:jc w:val="both"/>
        <w:rPr>
          <w:rFonts w:ascii="Times New Roman" w:hAnsi="Times New Roman"/>
          <w:bCs/>
          <w:sz w:val="24"/>
          <w:szCs w:val="24"/>
        </w:rPr>
      </w:pPr>
      <w:r>
        <w:rPr>
          <w:rFonts w:ascii="Times New Roman" w:hAnsi="Times New Roman"/>
          <w:bCs/>
          <w:sz w:val="24"/>
          <w:szCs w:val="24"/>
        </w:rPr>
        <w:t>115 – звернення громадян, особисті прийоми, депутатські запити (у 2019 році – 91 звернення).</w:t>
      </w:r>
    </w:p>
    <w:p w:rsidR="00971AAF" w:rsidRDefault="00971AAF" w:rsidP="00971AAF">
      <w:pPr>
        <w:tabs>
          <w:tab w:val="left" w:pos="567"/>
          <w:tab w:val="left" w:pos="851"/>
        </w:tabs>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rPr>
        <w:t xml:space="preserve">Підготовка </w:t>
      </w:r>
      <w:proofErr w:type="spellStart"/>
      <w:r>
        <w:rPr>
          <w:rFonts w:ascii="Times New Roman" w:hAnsi="Times New Roman"/>
          <w:sz w:val="24"/>
          <w:szCs w:val="24"/>
        </w:rPr>
        <w:t>проєктів</w:t>
      </w:r>
      <w:proofErr w:type="spellEnd"/>
      <w:r>
        <w:rPr>
          <w:rFonts w:ascii="Times New Roman" w:hAnsi="Times New Roman"/>
          <w:sz w:val="24"/>
          <w:szCs w:val="24"/>
        </w:rPr>
        <w:t xml:space="preserve"> рішень міської ради, виконавчого комітету, розпоряджень міського голови.</w:t>
      </w:r>
    </w:p>
    <w:tbl>
      <w:tblPr>
        <w:tblW w:w="48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6"/>
        <w:gridCol w:w="1319"/>
        <w:gridCol w:w="1769"/>
        <w:gridCol w:w="2925"/>
        <w:gridCol w:w="2882"/>
      </w:tblGrid>
      <w:tr w:rsidR="00971AAF" w:rsidTr="00971AAF">
        <w:trPr>
          <w:trHeight w:val="216"/>
          <w:jc w:val="center"/>
        </w:trPr>
        <w:tc>
          <w:tcPr>
            <w:tcW w:w="299" w:type="pct"/>
            <w:tcBorders>
              <w:top w:val="single" w:sz="4" w:space="0" w:color="000000"/>
              <w:left w:val="single" w:sz="4" w:space="0" w:color="000000"/>
              <w:bottom w:val="single" w:sz="4" w:space="0" w:color="000000"/>
              <w:right w:val="single" w:sz="4" w:space="0" w:color="000000"/>
            </w:tcBorders>
            <w:vAlign w:val="center"/>
            <w:hideMark/>
          </w:tcPr>
          <w:p w:rsidR="00971AAF" w:rsidRDefault="00971AAF">
            <w:pPr>
              <w:spacing w:after="0" w:line="240" w:lineRule="auto"/>
              <w:jc w:val="center"/>
              <w:rPr>
                <w:rFonts w:ascii="Times New Roman" w:hAnsi="Times New Roman"/>
                <w:sz w:val="23"/>
                <w:szCs w:val="23"/>
                <w:lang w:eastAsia="en-US"/>
              </w:rPr>
            </w:pPr>
            <w:r>
              <w:rPr>
                <w:rFonts w:ascii="Times New Roman" w:hAnsi="Times New Roman"/>
                <w:sz w:val="23"/>
                <w:szCs w:val="23"/>
              </w:rPr>
              <w:t>№ п/п</w:t>
            </w:r>
          </w:p>
        </w:tc>
        <w:tc>
          <w:tcPr>
            <w:tcW w:w="697" w:type="pct"/>
            <w:tcBorders>
              <w:top w:val="single" w:sz="4" w:space="0" w:color="000000"/>
              <w:left w:val="single" w:sz="4" w:space="0" w:color="000000"/>
              <w:bottom w:val="single" w:sz="4" w:space="0" w:color="000000"/>
              <w:right w:val="single" w:sz="4" w:space="0" w:color="000000"/>
            </w:tcBorders>
            <w:vAlign w:val="center"/>
            <w:hideMark/>
          </w:tcPr>
          <w:p w:rsidR="00971AAF" w:rsidRDefault="00971AAF">
            <w:pPr>
              <w:spacing w:after="0" w:line="240" w:lineRule="auto"/>
              <w:jc w:val="center"/>
              <w:rPr>
                <w:rFonts w:ascii="Times New Roman" w:hAnsi="Times New Roman"/>
                <w:sz w:val="23"/>
                <w:szCs w:val="23"/>
                <w:lang w:eastAsia="en-US"/>
              </w:rPr>
            </w:pPr>
            <w:r>
              <w:rPr>
                <w:rFonts w:ascii="Times New Roman" w:hAnsi="Times New Roman"/>
                <w:sz w:val="23"/>
                <w:szCs w:val="23"/>
              </w:rPr>
              <w:t>Зміст</w:t>
            </w:r>
          </w:p>
        </w:tc>
        <w:tc>
          <w:tcPr>
            <w:tcW w:w="935" w:type="pct"/>
            <w:tcBorders>
              <w:top w:val="single" w:sz="4" w:space="0" w:color="000000"/>
              <w:left w:val="single" w:sz="4" w:space="0" w:color="000000"/>
              <w:bottom w:val="single" w:sz="4" w:space="0" w:color="000000"/>
              <w:right w:val="single" w:sz="4" w:space="0" w:color="000000"/>
            </w:tcBorders>
            <w:vAlign w:val="center"/>
            <w:hideMark/>
          </w:tcPr>
          <w:p w:rsidR="00971AAF" w:rsidRDefault="00971AAF">
            <w:pPr>
              <w:spacing w:after="0" w:line="240" w:lineRule="auto"/>
              <w:jc w:val="center"/>
              <w:rPr>
                <w:rFonts w:ascii="Times New Roman" w:hAnsi="Times New Roman"/>
                <w:sz w:val="23"/>
                <w:szCs w:val="23"/>
                <w:lang w:eastAsia="en-US"/>
              </w:rPr>
            </w:pPr>
            <w:r>
              <w:rPr>
                <w:rFonts w:ascii="Times New Roman" w:hAnsi="Times New Roman"/>
                <w:sz w:val="23"/>
                <w:szCs w:val="23"/>
              </w:rPr>
              <w:t>Відповідальний за виконання</w:t>
            </w:r>
          </w:p>
        </w:tc>
        <w:tc>
          <w:tcPr>
            <w:tcW w:w="1546" w:type="pct"/>
            <w:tcBorders>
              <w:top w:val="single" w:sz="4" w:space="0" w:color="000000"/>
              <w:left w:val="single" w:sz="4" w:space="0" w:color="000000"/>
              <w:bottom w:val="single" w:sz="4" w:space="0" w:color="000000"/>
              <w:right w:val="single" w:sz="4" w:space="0" w:color="000000"/>
            </w:tcBorders>
            <w:vAlign w:val="center"/>
            <w:hideMark/>
          </w:tcPr>
          <w:p w:rsidR="00971AAF" w:rsidRDefault="00971AAF">
            <w:pPr>
              <w:spacing w:after="0" w:line="240" w:lineRule="auto"/>
              <w:rPr>
                <w:rFonts w:ascii="Times New Roman" w:hAnsi="Times New Roman"/>
                <w:sz w:val="23"/>
                <w:szCs w:val="23"/>
                <w:lang w:eastAsia="en-US"/>
              </w:rPr>
            </w:pPr>
            <w:r>
              <w:rPr>
                <w:rFonts w:ascii="Times New Roman" w:hAnsi="Times New Roman"/>
                <w:sz w:val="23"/>
                <w:szCs w:val="23"/>
              </w:rPr>
              <w:t>2019 рік</w:t>
            </w:r>
          </w:p>
        </w:tc>
        <w:tc>
          <w:tcPr>
            <w:tcW w:w="1524" w:type="pct"/>
            <w:tcBorders>
              <w:top w:val="single" w:sz="4" w:space="0" w:color="000000"/>
              <w:left w:val="single" w:sz="4" w:space="0" w:color="000000"/>
              <w:bottom w:val="single" w:sz="4" w:space="0" w:color="000000"/>
              <w:right w:val="single" w:sz="4" w:space="0" w:color="000000"/>
            </w:tcBorders>
            <w:vAlign w:val="center"/>
            <w:hideMark/>
          </w:tcPr>
          <w:p w:rsidR="00971AAF" w:rsidRDefault="00971AAF">
            <w:pPr>
              <w:spacing w:after="0" w:line="240" w:lineRule="auto"/>
              <w:jc w:val="center"/>
              <w:rPr>
                <w:rFonts w:ascii="Times New Roman" w:hAnsi="Times New Roman"/>
                <w:sz w:val="23"/>
                <w:szCs w:val="23"/>
                <w:lang w:eastAsia="en-US"/>
              </w:rPr>
            </w:pPr>
            <w:r>
              <w:rPr>
                <w:rFonts w:ascii="Times New Roman" w:hAnsi="Times New Roman"/>
                <w:sz w:val="23"/>
                <w:szCs w:val="23"/>
              </w:rPr>
              <w:t>За 10 місяців 2020 р.</w:t>
            </w:r>
          </w:p>
        </w:tc>
      </w:tr>
      <w:tr w:rsidR="00971AAF" w:rsidTr="00971AAF">
        <w:trPr>
          <w:trHeight w:val="62"/>
          <w:jc w:val="center"/>
        </w:trPr>
        <w:tc>
          <w:tcPr>
            <w:tcW w:w="299" w:type="pct"/>
            <w:vMerge w:val="restart"/>
            <w:tcBorders>
              <w:top w:val="single" w:sz="4" w:space="0" w:color="000000"/>
              <w:left w:val="single" w:sz="4" w:space="0" w:color="000000"/>
              <w:bottom w:val="single" w:sz="4" w:space="0" w:color="000000"/>
              <w:right w:val="single" w:sz="4" w:space="0" w:color="000000"/>
            </w:tcBorders>
            <w:vAlign w:val="center"/>
            <w:hideMark/>
          </w:tcPr>
          <w:p w:rsidR="00971AAF" w:rsidRDefault="00971AAF">
            <w:pPr>
              <w:pStyle w:val="a3"/>
              <w:spacing w:before="100" w:beforeAutospacing="1" w:after="100" w:afterAutospacing="1"/>
              <w:ind w:left="0"/>
              <w:jc w:val="center"/>
              <w:rPr>
                <w:rFonts w:ascii="Times New Roman" w:eastAsia="Times New Roman" w:hAnsi="Times New Roman"/>
                <w:sz w:val="23"/>
                <w:szCs w:val="23"/>
                <w:lang w:val="ru-RU" w:eastAsia="ru-RU"/>
              </w:rPr>
            </w:pPr>
            <w:r>
              <w:rPr>
                <w:rFonts w:ascii="Times New Roman" w:eastAsia="Times New Roman" w:hAnsi="Times New Roman"/>
                <w:sz w:val="23"/>
                <w:szCs w:val="23"/>
                <w:lang w:val="ru-RU" w:eastAsia="ru-RU"/>
              </w:rPr>
              <w:t>1</w:t>
            </w:r>
          </w:p>
        </w:tc>
        <w:tc>
          <w:tcPr>
            <w:tcW w:w="697" w:type="pct"/>
            <w:vMerge w:val="restart"/>
            <w:tcBorders>
              <w:top w:val="single" w:sz="4" w:space="0" w:color="000000"/>
              <w:left w:val="single" w:sz="4" w:space="0" w:color="000000"/>
              <w:bottom w:val="single" w:sz="4" w:space="0" w:color="000000"/>
              <w:right w:val="single" w:sz="4" w:space="0" w:color="000000"/>
            </w:tcBorders>
            <w:hideMark/>
          </w:tcPr>
          <w:p w:rsidR="00971AAF" w:rsidRDefault="00971AAF">
            <w:pPr>
              <w:spacing w:after="0" w:line="240" w:lineRule="auto"/>
              <w:rPr>
                <w:rFonts w:ascii="Times New Roman" w:hAnsi="Times New Roman"/>
                <w:sz w:val="23"/>
                <w:szCs w:val="23"/>
                <w:lang w:eastAsia="en-US"/>
              </w:rPr>
            </w:pPr>
            <w:r>
              <w:rPr>
                <w:rFonts w:ascii="Times New Roman" w:hAnsi="Times New Roman"/>
                <w:sz w:val="23"/>
                <w:szCs w:val="23"/>
              </w:rPr>
              <w:t xml:space="preserve">Підготовка </w:t>
            </w:r>
            <w:proofErr w:type="spellStart"/>
            <w:r>
              <w:rPr>
                <w:rFonts w:ascii="Times New Roman" w:hAnsi="Times New Roman"/>
                <w:sz w:val="23"/>
                <w:szCs w:val="23"/>
              </w:rPr>
              <w:t>проєктів</w:t>
            </w:r>
            <w:proofErr w:type="spellEnd"/>
            <w:r>
              <w:rPr>
                <w:rFonts w:ascii="Times New Roman" w:hAnsi="Times New Roman"/>
                <w:sz w:val="23"/>
                <w:szCs w:val="23"/>
              </w:rPr>
              <w:t xml:space="preserve"> документів</w:t>
            </w:r>
          </w:p>
        </w:tc>
        <w:tc>
          <w:tcPr>
            <w:tcW w:w="935" w:type="pct"/>
            <w:vMerge w:val="restart"/>
            <w:tcBorders>
              <w:top w:val="single" w:sz="4" w:space="0" w:color="000000"/>
              <w:left w:val="single" w:sz="4" w:space="0" w:color="000000"/>
              <w:bottom w:val="single" w:sz="4" w:space="0" w:color="000000"/>
              <w:right w:val="single" w:sz="4" w:space="0" w:color="000000"/>
            </w:tcBorders>
            <w:hideMark/>
          </w:tcPr>
          <w:p w:rsidR="00971AAF" w:rsidRDefault="00971AAF">
            <w:pPr>
              <w:spacing w:after="0" w:line="240" w:lineRule="auto"/>
              <w:rPr>
                <w:rFonts w:ascii="Times New Roman" w:hAnsi="Times New Roman"/>
                <w:sz w:val="23"/>
                <w:szCs w:val="23"/>
                <w:lang w:eastAsia="en-US"/>
              </w:rPr>
            </w:pPr>
            <w:r>
              <w:rPr>
                <w:rFonts w:ascii="Times New Roman" w:hAnsi="Times New Roman"/>
                <w:sz w:val="23"/>
                <w:szCs w:val="23"/>
              </w:rPr>
              <w:t>Працівники управління</w:t>
            </w:r>
          </w:p>
        </w:tc>
        <w:tc>
          <w:tcPr>
            <w:tcW w:w="1546" w:type="pct"/>
            <w:tcBorders>
              <w:top w:val="single" w:sz="4" w:space="0" w:color="000000"/>
              <w:left w:val="single" w:sz="4" w:space="0" w:color="000000"/>
              <w:bottom w:val="single" w:sz="4" w:space="0" w:color="000000"/>
              <w:right w:val="single" w:sz="4" w:space="0" w:color="000000"/>
            </w:tcBorders>
            <w:hideMark/>
          </w:tcPr>
          <w:p w:rsidR="00971AAF" w:rsidRDefault="00971AAF">
            <w:pPr>
              <w:spacing w:after="0" w:line="240" w:lineRule="auto"/>
              <w:rPr>
                <w:rFonts w:ascii="Times New Roman" w:hAnsi="Times New Roman"/>
                <w:sz w:val="23"/>
                <w:szCs w:val="23"/>
                <w:lang w:eastAsia="en-US"/>
              </w:rPr>
            </w:pPr>
            <w:r>
              <w:rPr>
                <w:rFonts w:ascii="Times New Roman" w:hAnsi="Times New Roman"/>
                <w:sz w:val="23"/>
                <w:szCs w:val="23"/>
              </w:rPr>
              <w:t>10 рішень міської ради</w:t>
            </w:r>
          </w:p>
        </w:tc>
        <w:tc>
          <w:tcPr>
            <w:tcW w:w="1524" w:type="pct"/>
            <w:tcBorders>
              <w:top w:val="single" w:sz="4" w:space="0" w:color="000000"/>
              <w:left w:val="single" w:sz="4" w:space="0" w:color="000000"/>
              <w:bottom w:val="single" w:sz="4" w:space="0" w:color="000000"/>
              <w:right w:val="single" w:sz="4" w:space="0" w:color="000000"/>
            </w:tcBorders>
            <w:hideMark/>
          </w:tcPr>
          <w:p w:rsidR="00971AAF" w:rsidRDefault="00971AAF">
            <w:pPr>
              <w:spacing w:after="0" w:line="240" w:lineRule="auto"/>
              <w:rPr>
                <w:rFonts w:ascii="Times New Roman" w:hAnsi="Times New Roman"/>
                <w:sz w:val="23"/>
                <w:szCs w:val="23"/>
                <w:lang w:eastAsia="en-US"/>
              </w:rPr>
            </w:pPr>
            <w:r>
              <w:rPr>
                <w:rFonts w:ascii="Times New Roman" w:hAnsi="Times New Roman"/>
                <w:sz w:val="23"/>
                <w:szCs w:val="23"/>
              </w:rPr>
              <w:t>5 рішень міської ради</w:t>
            </w:r>
          </w:p>
        </w:tc>
      </w:tr>
      <w:tr w:rsidR="00971AAF" w:rsidTr="00971AAF">
        <w:trPr>
          <w:trHeight w:val="6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1AAF" w:rsidRDefault="00971AAF">
            <w:pPr>
              <w:spacing w:after="0" w:line="240" w:lineRule="auto"/>
              <w:rPr>
                <w:rFonts w:ascii="Times New Roman" w:eastAsia="Times New Roman" w:hAnsi="Times New Roman"/>
                <w:sz w:val="23"/>
                <w:szCs w:val="23"/>
                <w:lang w:val="ru-RU"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1AAF" w:rsidRDefault="00971AAF">
            <w:pPr>
              <w:spacing w:after="0" w:line="240" w:lineRule="auto"/>
              <w:rPr>
                <w:rFonts w:ascii="Times New Roman" w:hAnsi="Times New Roman"/>
                <w:sz w:val="23"/>
                <w:szCs w:val="23"/>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1AAF" w:rsidRDefault="00971AAF">
            <w:pPr>
              <w:spacing w:after="0" w:line="240" w:lineRule="auto"/>
              <w:rPr>
                <w:rFonts w:ascii="Times New Roman" w:hAnsi="Times New Roman"/>
                <w:sz w:val="23"/>
                <w:szCs w:val="23"/>
                <w:lang w:eastAsia="en-US"/>
              </w:rPr>
            </w:pPr>
          </w:p>
        </w:tc>
        <w:tc>
          <w:tcPr>
            <w:tcW w:w="1546" w:type="pct"/>
            <w:tcBorders>
              <w:top w:val="single" w:sz="4" w:space="0" w:color="000000"/>
              <w:left w:val="single" w:sz="4" w:space="0" w:color="000000"/>
              <w:bottom w:val="single" w:sz="4" w:space="0" w:color="000000"/>
              <w:right w:val="single" w:sz="4" w:space="0" w:color="000000"/>
            </w:tcBorders>
            <w:hideMark/>
          </w:tcPr>
          <w:p w:rsidR="00971AAF" w:rsidRDefault="00971AAF">
            <w:pPr>
              <w:spacing w:after="0" w:line="240" w:lineRule="auto"/>
              <w:rPr>
                <w:rFonts w:ascii="Times New Roman" w:hAnsi="Times New Roman"/>
                <w:sz w:val="23"/>
                <w:szCs w:val="23"/>
                <w:lang w:eastAsia="en-US"/>
              </w:rPr>
            </w:pPr>
            <w:r>
              <w:rPr>
                <w:rFonts w:ascii="Times New Roman" w:hAnsi="Times New Roman"/>
                <w:sz w:val="23"/>
                <w:szCs w:val="23"/>
              </w:rPr>
              <w:t>8 рішень виконавчого комітету</w:t>
            </w:r>
          </w:p>
        </w:tc>
        <w:tc>
          <w:tcPr>
            <w:tcW w:w="1524" w:type="pct"/>
            <w:tcBorders>
              <w:top w:val="single" w:sz="4" w:space="0" w:color="000000"/>
              <w:left w:val="single" w:sz="4" w:space="0" w:color="000000"/>
              <w:bottom w:val="single" w:sz="4" w:space="0" w:color="000000"/>
              <w:right w:val="single" w:sz="4" w:space="0" w:color="000000"/>
            </w:tcBorders>
            <w:hideMark/>
          </w:tcPr>
          <w:p w:rsidR="00971AAF" w:rsidRDefault="00971AAF">
            <w:pPr>
              <w:spacing w:after="0" w:line="240" w:lineRule="auto"/>
              <w:rPr>
                <w:rFonts w:ascii="Times New Roman" w:hAnsi="Times New Roman"/>
                <w:sz w:val="23"/>
                <w:szCs w:val="23"/>
                <w:lang w:eastAsia="en-US"/>
              </w:rPr>
            </w:pPr>
            <w:r>
              <w:rPr>
                <w:rFonts w:ascii="Times New Roman" w:hAnsi="Times New Roman"/>
                <w:sz w:val="23"/>
                <w:szCs w:val="23"/>
              </w:rPr>
              <w:t>16 рішень виконавчого комітету</w:t>
            </w:r>
          </w:p>
        </w:tc>
      </w:tr>
      <w:tr w:rsidR="00971AAF" w:rsidTr="00971AAF">
        <w:trPr>
          <w:trHeight w:val="6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1AAF" w:rsidRDefault="00971AAF">
            <w:pPr>
              <w:spacing w:after="0" w:line="240" w:lineRule="auto"/>
              <w:rPr>
                <w:rFonts w:ascii="Times New Roman" w:eastAsia="Times New Roman" w:hAnsi="Times New Roman"/>
                <w:sz w:val="23"/>
                <w:szCs w:val="23"/>
                <w:lang w:val="ru-RU"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1AAF" w:rsidRDefault="00971AAF">
            <w:pPr>
              <w:spacing w:after="0" w:line="240" w:lineRule="auto"/>
              <w:rPr>
                <w:rFonts w:ascii="Times New Roman" w:hAnsi="Times New Roman"/>
                <w:sz w:val="23"/>
                <w:szCs w:val="23"/>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1AAF" w:rsidRDefault="00971AAF">
            <w:pPr>
              <w:spacing w:after="0" w:line="240" w:lineRule="auto"/>
              <w:rPr>
                <w:rFonts w:ascii="Times New Roman" w:hAnsi="Times New Roman"/>
                <w:sz w:val="23"/>
                <w:szCs w:val="23"/>
                <w:lang w:eastAsia="en-US"/>
              </w:rPr>
            </w:pPr>
          </w:p>
        </w:tc>
        <w:tc>
          <w:tcPr>
            <w:tcW w:w="1546" w:type="pct"/>
            <w:tcBorders>
              <w:top w:val="single" w:sz="4" w:space="0" w:color="000000"/>
              <w:left w:val="single" w:sz="4" w:space="0" w:color="000000"/>
              <w:bottom w:val="single" w:sz="4" w:space="0" w:color="000000"/>
              <w:right w:val="single" w:sz="4" w:space="0" w:color="000000"/>
            </w:tcBorders>
            <w:hideMark/>
          </w:tcPr>
          <w:p w:rsidR="00971AAF" w:rsidRDefault="00971AAF">
            <w:pPr>
              <w:spacing w:after="0" w:line="240" w:lineRule="auto"/>
              <w:rPr>
                <w:rFonts w:ascii="Times New Roman" w:hAnsi="Times New Roman"/>
                <w:sz w:val="23"/>
                <w:szCs w:val="23"/>
                <w:lang w:eastAsia="en-US"/>
              </w:rPr>
            </w:pPr>
            <w:r>
              <w:rPr>
                <w:rFonts w:ascii="Times New Roman" w:hAnsi="Times New Roman"/>
                <w:sz w:val="23"/>
                <w:szCs w:val="23"/>
              </w:rPr>
              <w:t>7 розпоряджень міського голови</w:t>
            </w:r>
          </w:p>
        </w:tc>
        <w:tc>
          <w:tcPr>
            <w:tcW w:w="1524" w:type="pct"/>
            <w:tcBorders>
              <w:top w:val="single" w:sz="4" w:space="0" w:color="000000"/>
              <w:left w:val="single" w:sz="4" w:space="0" w:color="000000"/>
              <w:bottom w:val="single" w:sz="4" w:space="0" w:color="000000"/>
              <w:right w:val="single" w:sz="4" w:space="0" w:color="000000"/>
            </w:tcBorders>
            <w:hideMark/>
          </w:tcPr>
          <w:p w:rsidR="00971AAF" w:rsidRDefault="00971AAF">
            <w:pPr>
              <w:spacing w:after="0" w:line="240" w:lineRule="auto"/>
              <w:rPr>
                <w:rFonts w:ascii="Times New Roman" w:hAnsi="Times New Roman"/>
                <w:sz w:val="23"/>
                <w:szCs w:val="23"/>
                <w:lang w:eastAsia="en-US"/>
              </w:rPr>
            </w:pPr>
            <w:r>
              <w:rPr>
                <w:rFonts w:ascii="Times New Roman" w:hAnsi="Times New Roman"/>
                <w:sz w:val="23"/>
                <w:szCs w:val="23"/>
              </w:rPr>
              <w:t>3 розпоряджень міського голови</w:t>
            </w:r>
          </w:p>
        </w:tc>
      </w:tr>
    </w:tbl>
    <w:p w:rsidR="00971AAF" w:rsidRDefault="00971AAF" w:rsidP="00971AAF">
      <w:pPr>
        <w:tabs>
          <w:tab w:val="left" w:pos="0"/>
          <w:tab w:val="left" w:pos="567"/>
        </w:tabs>
        <w:spacing w:after="0" w:line="240" w:lineRule="auto"/>
        <w:jc w:val="both"/>
        <w:rPr>
          <w:rFonts w:ascii="Times New Roman" w:hAnsi="Times New Roman"/>
          <w:sz w:val="24"/>
          <w:szCs w:val="24"/>
          <w:lang w:eastAsia="en-US"/>
        </w:rPr>
      </w:pPr>
    </w:p>
    <w:p w:rsidR="00971AAF" w:rsidRDefault="00971AAF" w:rsidP="00971AAF">
      <w:pPr>
        <w:tabs>
          <w:tab w:val="left" w:pos="0"/>
          <w:tab w:val="left" w:pos="567"/>
        </w:tabs>
        <w:spacing w:after="0" w:line="240" w:lineRule="auto"/>
        <w:jc w:val="both"/>
        <w:rPr>
          <w:rFonts w:ascii="Times New Roman" w:hAnsi="Times New Roman"/>
          <w:sz w:val="24"/>
          <w:szCs w:val="24"/>
        </w:rPr>
      </w:pPr>
      <w:proofErr w:type="spellStart"/>
      <w:r>
        <w:rPr>
          <w:rFonts w:ascii="Times New Roman" w:hAnsi="Times New Roman"/>
          <w:sz w:val="24"/>
          <w:szCs w:val="24"/>
        </w:rPr>
        <w:t>Cтаном</w:t>
      </w:r>
      <w:proofErr w:type="spellEnd"/>
      <w:r>
        <w:rPr>
          <w:rFonts w:ascii="Times New Roman" w:hAnsi="Times New Roman"/>
          <w:sz w:val="24"/>
          <w:szCs w:val="24"/>
        </w:rPr>
        <w:t xml:space="preserve"> на 30.10.2020 року в управлінні працює 12 осіб.</w:t>
      </w:r>
    </w:p>
    <w:p w:rsidR="00971AAF" w:rsidRDefault="00971AAF" w:rsidP="00971AAF">
      <w:pPr>
        <w:tabs>
          <w:tab w:val="left" w:pos="0"/>
          <w:tab w:val="left" w:pos="567"/>
        </w:tabs>
        <w:spacing w:after="0" w:line="240" w:lineRule="auto"/>
        <w:jc w:val="both"/>
        <w:rPr>
          <w:rFonts w:ascii="Times New Roman" w:hAnsi="Times New Roman"/>
          <w:b/>
          <w:sz w:val="24"/>
          <w:szCs w:val="24"/>
        </w:rPr>
      </w:pPr>
    </w:p>
    <w:p w:rsidR="00971AAF" w:rsidRDefault="00971AAF" w:rsidP="00971AAF">
      <w:pPr>
        <w:spacing w:after="0" w:line="240" w:lineRule="auto"/>
        <w:ind w:firstLine="645"/>
        <w:jc w:val="center"/>
        <w:rPr>
          <w:rFonts w:ascii="Times New Roman" w:hAnsi="Times New Roman"/>
          <w:b/>
          <w:sz w:val="24"/>
          <w:szCs w:val="24"/>
        </w:rPr>
      </w:pPr>
      <w:r>
        <w:rPr>
          <w:rFonts w:ascii="Times New Roman" w:hAnsi="Times New Roman"/>
          <w:b/>
          <w:sz w:val="24"/>
          <w:szCs w:val="24"/>
        </w:rPr>
        <w:t xml:space="preserve">Інформація про кількість працівників управління та  фонд оплати праці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8"/>
        <w:gridCol w:w="2649"/>
        <w:gridCol w:w="3354"/>
        <w:gridCol w:w="2693"/>
      </w:tblGrid>
      <w:tr w:rsidR="00971AAF" w:rsidTr="00971AAF">
        <w:tc>
          <w:tcPr>
            <w:tcW w:w="768" w:type="dxa"/>
            <w:tcBorders>
              <w:top w:val="single" w:sz="4" w:space="0" w:color="auto"/>
              <w:left w:val="single" w:sz="4" w:space="0" w:color="auto"/>
              <w:bottom w:val="single" w:sz="4" w:space="0" w:color="auto"/>
              <w:right w:val="single" w:sz="4" w:space="0" w:color="auto"/>
            </w:tcBorders>
            <w:hideMark/>
          </w:tcPr>
          <w:p w:rsidR="00971AAF" w:rsidRDefault="00971AAF">
            <w:pPr>
              <w:spacing w:after="0" w:line="254" w:lineRule="auto"/>
              <w:jc w:val="center"/>
              <w:rPr>
                <w:rFonts w:ascii="Times New Roman" w:hAnsi="Times New Roman"/>
                <w:sz w:val="24"/>
                <w:szCs w:val="24"/>
                <w:lang w:eastAsia="en-US"/>
              </w:rPr>
            </w:pPr>
            <w:r>
              <w:rPr>
                <w:rFonts w:ascii="Times New Roman" w:hAnsi="Times New Roman"/>
                <w:sz w:val="24"/>
                <w:szCs w:val="24"/>
              </w:rPr>
              <w:t>№ п/п</w:t>
            </w:r>
          </w:p>
        </w:tc>
        <w:tc>
          <w:tcPr>
            <w:tcW w:w="2649" w:type="dxa"/>
            <w:tcBorders>
              <w:top w:val="single" w:sz="4" w:space="0" w:color="auto"/>
              <w:left w:val="single" w:sz="4" w:space="0" w:color="auto"/>
              <w:bottom w:val="single" w:sz="4" w:space="0" w:color="auto"/>
              <w:right w:val="single" w:sz="4" w:space="0" w:color="auto"/>
            </w:tcBorders>
            <w:hideMark/>
          </w:tcPr>
          <w:p w:rsidR="00971AAF" w:rsidRDefault="00971AAF">
            <w:pPr>
              <w:spacing w:after="0" w:line="254" w:lineRule="auto"/>
              <w:jc w:val="center"/>
              <w:rPr>
                <w:rFonts w:ascii="Times New Roman" w:hAnsi="Times New Roman"/>
                <w:sz w:val="24"/>
                <w:szCs w:val="24"/>
                <w:lang w:eastAsia="en-US"/>
              </w:rPr>
            </w:pPr>
            <w:r>
              <w:rPr>
                <w:rFonts w:ascii="Times New Roman" w:hAnsi="Times New Roman"/>
                <w:sz w:val="24"/>
                <w:szCs w:val="24"/>
              </w:rPr>
              <w:t>Період</w:t>
            </w:r>
          </w:p>
        </w:tc>
        <w:tc>
          <w:tcPr>
            <w:tcW w:w="3354" w:type="dxa"/>
            <w:tcBorders>
              <w:top w:val="single" w:sz="4" w:space="0" w:color="auto"/>
              <w:left w:val="single" w:sz="4" w:space="0" w:color="auto"/>
              <w:bottom w:val="single" w:sz="4" w:space="0" w:color="auto"/>
              <w:right w:val="single" w:sz="4" w:space="0" w:color="auto"/>
            </w:tcBorders>
            <w:hideMark/>
          </w:tcPr>
          <w:p w:rsidR="00971AAF" w:rsidRDefault="00971AAF">
            <w:pPr>
              <w:spacing w:after="0" w:line="240" w:lineRule="auto"/>
              <w:jc w:val="center"/>
              <w:rPr>
                <w:rFonts w:ascii="Times New Roman" w:hAnsi="Times New Roman"/>
                <w:sz w:val="24"/>
                <w:szCs w:val="24"/>
                <w:lang w:eastAsia="en-US"/>
              </w:rPr>
            </w:pPr>
            <w:r>
              <w:rPr>
                <w:rFonts w:ascii="Times New Roman" w:hAnsi="Times New Roman"/>
                <w:sz w:val="24"/>
                <w:szCs w:val="24"/>
              </w:rPr>
              <w:t>Кількість працівників (штатна чисельність/фактично зайняті посади)</w:t>
            </w:r>
          </w:p>
        </w:tc>
        <w:tc>
          <w:tcPr>
            <w:tcW w:w="2693" w:type="dxa"/>
            <w:tcBorders>
              <w:top w:val="single" w:sz="4" w:space="0" w:color="auto"/>
              <w:left w:val="single" w:sz="4" w:space="0" w:color="auto"/>
              <w:bottom w:val="single" w:sz="4" w:space="0" w:color="auto"/>
              <w:right w:val="single" w:sz="4" w:space="0" w:color="auto"/>
            </w:tcBorders>
            <w:hideMark/>
          </w:tcPr>
          <w:p w:rsidR="00971AAF" w:rsidRDefault="00971AAF">
            <w:pPr>
              <w:spacing w:after="0" w:line="240" w:lineRule="auto"/>
              <w:jc w:val="center"/>
              <w:rPr>
                <w:rFonts w:ascii="Times New Roman" w:hAnsi="Times New Roman"/>
                <w:sz w:val="24"/>
                <w:szCs w:val="24"/>
                <w:lang w:eastAsia="en-US"/>
              </w:rPr>
            </w:pPr>
            <w:r>
              <w:rPr>
                <w:rFonts w:ascii="Times New Roman" w:hAnsi="Times New Roman"/>
                <w:sz w:val="24"/>
                <w:szCs w:val="24"/>
              </w:rPr>
              <w:t>Фонд оплати праці, грн.</w:t>
            </w:r>
          </w:p>
        </w:tc>
      </w:tr>
      <w:tr w:rsidR="00971AAF" w:rsidTr="00971AAF">
        <w:tc>
          <w:tcPr>
            <w:tcW w:w="768" w:type="dxa"/>
            <w:tcBorders>
              <w:top w:val="single" w:sz="4" w:space="0" w:color="auto"/>
              <w:left w:val="single" w:sz="4" w:space="0" w:color="auto"/>
              <w:bottom w:val="single" w:sz="4" w:space="0" w:color="auto"/>
              <w:right w:val="single" w:sz="4" w:space="0" w:color="auto"/>
            </w:tcBorders>
            <w:hideMark/>
          </w:tcPr>
          <w:p w:rsidR="00971AAF" w:rsidRDefault="00971AAF">
            <w:pPr>
              <w:spacing w:after="0" w:line="254" w:lineRule="auto"/>
              <w:jc w:val="center"/>
              <w:rPr>
                <w:rFonts w:ascii="Times New Roman" w:hAnsi="Times New Roman"/>
                <w:sz w:val="24"/>
                <w:szCs w:val="24"/>
                <w:lang w:eastAsia="en-US"/>
              </w:rPr>
            </w:pPr>
            <w:r>
              <w:rPr>
                <w:rFonts w:ascii="Times New Roman" w:hAnsi="Times New Roman"/>
                <w:sz w:val="24"/>
                <w:szCs w:val="24"/>
              </w:rPr>
              <w:t>1</w:t>
            </w:r>
          </w:p>
        </w:tc>
        <w:tc>
          <w:tcPr>
            <w:tcW w:w="2649" w:type="dxa"/>
            <w:tcBorders>
              <w:top w:val="single" w:sz="4" w:space="0" w:color="auto"/>
              <w:left w:val="single" w:sz="4" w:space="0" w:color="auto"/>
              <w:bottom w:val="single" w:sz="4" w:space="0" w:color="auto"/>
              <w:right w:val="single" w:sz="4" w:space="0" w:color="auto"/>
            </w:tcBorders>
            <w:hideMark/>
          </w:tcPr>
          <w:p w:rsidR="00971AAF" w:rsidRDefault="00971AAF">
            <w:pPr>
              <w:spacing w:after="0" w:line="254" w:lineRule="auto"/>
              <w:jc w:val="center"/>
              <w:rPr>
                <w:rFonts w:ascii="Times New Roman" w:hAnsi="Times New Roman"/>
                <w:sz w:val="24"/>
                <w:szCs w:val="24"/>
                <w:lang w:eastAsia="en-US"/>
              </w:rPr>
            </w:pPr>
            <w:r>
              <w:rPr>
                <w:rFonts w:ascii="Times New Roman" w:hAnsi="Times New Roman"/>
                <w:sz w:val="24"/>
                <w:szCs w:val="24"/>
              </w:rPr>
              <w:t xml:space="preserve">За 2019 рік </w:t>
            </w:r>
          </w:p>
        </w:tc>
        <w:tc>
          <w:tcPr>
            <w:tcW w:w="3354" w:type="dxa"/>
            <w:tcBorders>
              <w:top w:val="single" w:sz="4" w:space="0" w:color="auto"/>
              <w:left w:val="single" w:sz="4" w:space="0" w:color="auto"/>
              <w:bottom w:val="single" w:sz="4" w:space="0" w:color="auto"/>
              <w:right w:val="single" w:sz="4" w:space="0" w:color="auto"/>
            </w:tcBorders>
            <w:hideMark/>
          </w:tcPr>
          <w:p w:rsidR="00971AAF" w:rsidRDefault="00971AAF">
            <w:pPr>
              <w:spacing w:after="0" w:line="240" w:lineRule="auto"/>
              <w:jc w:val="center"/>
              <w:rPr>
                <w:rFonts w:ascii="Times New Roman" w:hAnsi="Times New Roman"/>
                <w:sz w:val="24"/>
                <w:szCs w:val="24"/>
                <w:lang w:eastAsia="en-US"/>
              </w:rPr>
            </w:pPr>
            <w:r>
              <w:rPr>
                <w:rFonts w:ascii="Times New Roman" w:hAnsi="Times New Roman"/>
                <w:sz w:val="24"/>
                <w:szCs w:val="24"/>
              </w:rPr>
              <w:t>14/13</w:t>
            </w:r>
          </w:p>
        </w:tc>
        <w:tc>
          <w:tcPr>
            <w:tcW w:w="2693" w:type="dxa"/>
            <w:tcBorders>
              <w:top w:val="single" w:sz="4" w:space="0" w:color="auto"/>
              <w:left w:val="single" w:sz="4" w:space="0" w:color="auto"/>
              <w:bottom w:val="single" w:sz="4" w:space="0" w:color="auto"/>
              <w:right w:val="single" w:sz="4" w:space="0" w:color="auto"/>
            </w:tcBorders>
            <w:hideMark/>
          </w:tcPr>
          <w:p w:rsidR="00971AAF" w:rsidRDefault="00971AAF">
            <w:pPr>
              <w:spacing w:after="0" w:line="240" w:lineRule="auto"/>
              <w:jc w:val="center"/>
              <w:rPr>
                <w:rFonts w:ascii="Times New Roman" w:hAnsi="Times New Roman"/>
                <w:sz w:val="24"/>
                <w:szCs w:val="24"/>
                <w:lang w:eastAsia="en-US"/>
              </w:rPr>
            </w:pPr>
            <w:r>
              <w:rPr>
                <w:rFonts w:ascii="Times New Roman" w:hAnsi="Times New Roman"/>
                <w:sz w:val="24"/>
                <w:szCs w:val="24"/>
              </w:rPr>
              <w:t>3 335 038,37</w:t>
            </w:r>
          </w:p>
        </w:tc>
      </w:tr>
      <w:tr w:rsidR="00971AAF" w:rsidTr="00971AAF">
        <w:trPr>
          <w:trHeight w:val="144"/>
        </w:trPr>
        <w:tc>
          <w:tcPr>
            <w:tcW w:w="768" w:type="dxa"/>
            <w:tcBorders>
              <w:top w:val="single" w:sz="4" w:space="0" w:color="auto"/>
              <w:left w:val="single" w:sz="4" w:space="0" w:color="auto"/>
              <w:bottom w:val="single" w:sz="4" w:space="0" w:color="auto"/>
              <w:right w:val="single" w:sz="4" w:space="0" w:color="auto"/>
            </w:tcBorders>
            <w:hideMark/>
          </w:tcPr>
          <w:p w:rsidR="00971AAF" w:rsidRDefault="00971AAF">
            <w:pPr>
              <w:spacing w:after="160" w:line="254" w:lineRule="auto"/>
              <w:jc w:val="center"/>
              <w:rPr>
                <w:rFonts w:ascii="Times New Roman" w:hAnsi="Times New Roman"/>
                <w:sz w:val="24"/>
                <w:szCs w:val="24"/>
                <w:lang w:eastAsia="en-US"/>
              </w:rPr>
            </w:pPr>
            <w:r>
              <w:rPr>
                <w:rFonts w:ascii="Times New Roman" w:hAnsi="Times New Roman"/>
                <w:sz w:val="24"/>
                <w:szCs w:val="24"/>
              </w:rPr>
              <w:t>2</w:t>
            </w:r>
          </w:p>
        </w:tc>
        <w:tc>
          <w:tcPr>
            <w:tcW w:w="2649" w:type="dxa"/>
            <w:tcBorders>
              <w:top w:val="single" w:sz="4" w:space="0" w:color="auto"/>
              <w:left w:val="single" w:sz="4" w:space="0" w:color="auto"/>
              <w:bottom w:val="single" w:sz="4" w:space="0" w:color="auto"/>
              <w:right w:val="single" w:sz="4" w:space="0" w:color="auto"/>
            </w:tcBorders>
            <w:hideMark/>
          </w:tcPr>
          <w:p w:rsidR="00971AAF" w:rsidRDefault="00971AAF">
            <w:pPr>
              <w:spacing w:after="160" w:line="254" w:lineRule="auto"/>
              <w:jc w:val="center"/>
              <w:rPr>
                <w:rFonts w:ascii="Times New Roman" w:hAnsi="Times New Roman"/>
                <w:sz w:val="24"/>
                <w:szCs w:val="24"/>
                <w:lang w:eastAsia="en-US"/>
              </w:rPr>
            </w:pPr>
            <w:r>
              <w:rPr>
                <w:rFonts w:ascii="Times New Roman" w:hAnsi="Times New Roman"/>
                <w:sz w:val="24"/>
                <w:szCs w:val="24"/>
              </w:rPr>
              <w:t>10 місяців 2019 року</w:t>
            </w:r>
          </w:p>
        </w:tc>
        <w:tc>
          <w:tcPr>
            <w:tcW w:w="3354" w:type="dxa"/>
            <w:tcBorders>
              <w:top w:val="single" w:sz="4" w:space="0" w:color="auto"/>
              <w:left w:val="single" w:sz="4" w:space="0" w:color="auto"/>
              <w:bottom w:val="single" w:sz="4" w:space="0" w:color="auto"/>
              <w:right w:val="single" w:sz="4" w:space="0" w:color="auto"/>
            </w:tcBorders>
            <w:hideMark/>
          </w:tcPr>
          <w:p w:rsidR="00971AAF" w:rsidRDefault="00971AAF">
            <w:pPr>
              <w:spacing w:after="160" w:line="254" w:lineRule="auto"/>
              <w:jc w:val="center"/>
              <w:rPr>
                <w:rFonts w:ascii="Times New Roman" w:hAnsi="Times New Roman"/>
                <w:sz w:val="24"/>
                <w:szCs w:val="24"/>
                <w:lang w:eastAsia="en-US"/>
              </w:rPr>
            </w:pPr>
            <w:r>
              <w:rPr>
                <w:rFonts w:ascii="Times New Roman" w:hAnsi="Times New Roman"/>
                <w:sz w:val="24"/>
                <w:szCs w:val="24"/>
              </w:rPr>
              <w:t>14/13</w:t>
            </w:r>
          </w:p>
        </w:tc>
        <w:tc>
          <w:tcPr>
            <w:tcW w:w="2693" w:type="dxa"/>
            <w:tcBorders>
              <w:top w:val="single" w:sz="4" w:space="0" w:color="auto"/>
              <w:left w:val="single" w:sz="4" w:space="0" w:color="auto"/>
              <w:bottom w:val="single" w:sz="4" w:space="0" w:color="auto"/>
              <w:right w:val="single" w:sz="4" w:space="0" w:color="auto"/>
            </w:tcBorders>
            <w:hideMark/>
          </w:tcPr>
          <w:p w:rsidR="00971AAF" w:rsidRDefault="00971AAF">
            <w:pPr>
              <w:spacing w:after="160" w:line="254" w:lineRule="auto"/>
              <w:jc w:val="center"/>
              <w:rPr>
                <w:rFonts w:ascii="Times New Roman" w:hAnsi="Times New Roman"/>
                <w:sz w:val="24"/>
                <w:szCs w:val="24"/>
                <w:lang w:eastAsia="en-US"/>
              </w:rPr>
            </w:pPr>
            <w:r>
              <w:rPr>
                <w:rFonts w:ascii="Times New Roman" w:hAnsi="Times New Roman"/>
                <w:sz w:val="24"/>
                <w:szCs w:val="24"/>
              </w:rPr>
              <w:t>2 528 829,58</w:t>
            </w:r>
          </w:p>
        </w:tc>
      </w:tr>
      <w:tr w:rsidR="00971AAF" w:rsidTr="00971AAF">
        <w:tc>
          <w:tcPr>
            <w:tcW w:w="768" w:type="dxa"/>
            <w:tcBorders>
              <w:top w:val="single" w:sz="4" w:space="0" w:color="auto"/>
              <w:left w:val="single" w:sz="4" w:space="0" w:color="auto"/>
              <w:bottom w:val="single" w:sz="4" w:space="0" w:color="auto"/>
              <w:right w:val="single" w:sz="4" w:space="0" w:color="auto"/>
            </w:tcBorders>
            <w:hideMark/>
          </w:tcPr>
          <w:p w:rsidR="00971AAF" w:rsidRDefault="00971AAF">
            <w:pPr>
              <w:spacing w:after="160" w:line="254" w:lineRule="auto"/>
              <w:jc w:val="center"/>
              <w:rPr>
                <w:rFonts w:ascii="Times New Roman" w:hAnsi="Times New Roman"/>
                <w:sz w:val="24"/>
                <w:szCs w:val="24"/>
                <w:lang w:eastAsia="en-US"/>
              </w:rPr>
            </w:pPr>
            <w:r>
              <w:rPr>
                <w:rFonts w:ascii="Times New Roman" w:hAnsi="Times New Roman"/>
                <w:sz w:val="24"/>
                <w:szCs w:val="24"/>
              </w:rPr>
              <w:t>3</w:t>
            </w:r>
          </w:p>
        </w:tc>
        <w:tc>
          <w:tcPr>
            <w:tcW w:w="2649" w:type="dxa"/>
            <w:tcBorders>
              <w:top w:val="single" w:sz="4" w:space="0" w:color="auto"/>
              <w:left w:val="single" w:sz="4" w:space="0" w:color="auto"/>
              <w:bottom w:val="single" w:sz="4" w:space="0" w:color="auto"/>
              <w:right w:val="single" w:sz="4" w:space="0" w:color="auto"/>
            </w:tcBorders>
            <w:hideMark/>
          </w:tcPr>
          <w:p w:rsidR="00971AAF" w:rsidRDefault="00971AAF">
            <w:pPr>
              <w:spacing w:after="160" w:line="254" w:lineRule="auto"/>
              <w:jc w:val="center"/>
              <w:rPr>
                <w:rFonts w:ascii="Times New Roman" w:hAnsi="Times New Roman"/>
                <w:sz w:val="24"/>
                <w:szCs w:val="24"/>
                <w:lang w:eastAsia="en-US"/>
              </w:rPr>
            </w:pPr>
            <w:r>
              <w:rPr>
                <w:rFonts w:ascii="Times New Roman" w:hAnsi="Times New Roman"/>
                <w:sz w:val="24"/>
                <w:szCs w:val="24"/>
              </w:rPr>
              <w:t>10 місяців 2020 року</w:t>
            </w:r>
          </w:p>
        </w:tc>
        <w:tc>
          <w:tcPr>
            <w:tcW w:w="3354" w:type="dxa"/>
            <w:tcBorders>
              <w:top w:val="single" w:sz="4" w:space="0" w:color="auto"/>
              <w:left w:val="single" w:sz="4" w:space="0" w:color="auto"/>
              <w:bottom w:val="single" w:sz="4" w:space="0" w:color="auto"/>
              <w:right w:val="single" w:sz="4" w:space="0" w:color="auto"/>
            </w:tcBorders>
            <w:hideMark/>
          </w:tcPr>
          <w:p w:rsidR="00971AAF" w:rsidRDefault="00971AAF">
            <w:pPr>
              <w:spacing w:after="160" w:line="254" w:lineRule="auto"/>
              <w:jc w:val="center"/>
              <w:rPr>
                <w:rFonts w:ascii="Times New Roman" w:hAnsi="Times New Roman"/>
                <w:sz w:val="24"/>
                <w:szCs w:val="24"/>
                <w:lang w:eastAsia="en-US"/>
              </w:rPr>
            </w:pPr>
            <w:r>
              <w:rPr>
                <w:rFonts w:ascii="Times New Roman" w:hAnsi="Times New Roman"/>
                <w:sz w:val="24"/>
                <w:szCs w:val="24"/>
              </w:rPr>
              <w:t>13/12</w:t>
            </w:r>
          </w:p>
        </w:tc>
        <w:tc>
          <w:tcPr>
            <w:tcW w:w="2693" w:type="dxa"/>
            <w:tcBorders>
              <w:top w:val="single" w:sz="4" w:space="0" w:color="auto"/>
              <w:left w:val="single" w:sz="4" w:space="0" w:color="auto"/>
              <w:bottom w:val="single" w:sz="4" w:space="0" w:color="auto"/>
              <w:right w:val="single" w:sz="4" w:space="0" w:color="auto"/>
            </w:tcBorders>
            <w:hideMark/>
          </w:tcPr>
          <w:p w:rsidR="00971AAF" w:rsidRDefault="00971AAF">
            <w:pPr>
              <w:spacing w:after="160" w:line="254" w:lineRule="auto"/>
              <w:jc w:val="center"/>
              <w:rPr>
                <w:rFonts w:ascii="Times New Roman" w:hAnsi="Times New Roman"/>
                <w:sz w:val="24"/>
                <w:szCs w:val="24"/>
                <w:lang w:eastAsia="en-US"/>
              </w:rPr>
            </w:pPr>
            <w:r>
              <w:rPr>
                <w:rFonts w:ascii="Times New Roman" w:hAnsi="Times New Roman"/>
                <w:sz w:val="24"/>
                <w:szCs w:val="24"/>
              </w:rPr>
              <w:t>2 528956,52</w:t>
            </w:r>
          </w:p>
        </w:tc>
      </w:tr>
    </w:tbl>
    <w:p w:rsidR="00971AAF" w:rsidRDefault="00971AAF" w:rsidP="00971AAF">
      <w:pPr>
        <w:spacing w:after="0" w:line="240" w:lineRule="auto"/>
        <w:jc w:val="both"/>
        <w:rPr>
          <w:rFonts w:ascii="Times New Roman" w:hAnsi="Times New Roman"/>
          <w:sz w:val="24"/>
          <w:szCs w:val="24"/>
        </w:rPr>
      </w:pPr>
    </w:p>
    <w:p w:rsidR="00971AAF" w:rsidRDefault="00971AAF" w:rsidP="00971AAF">
      <w:pPr>
        <w:tabs>
          <w:tab w:val="left" w:pos="0"/>
          <w:tab w:val="left" w:pos="567"/>
        </w:tabs>
        <w:spacing w:after="0" w:line="240" w:lineRule="auto"/>
        <w:jc w:val="both"/>
        <w:rPr>
          <w:rFonts w:ascii="Times New Roman" w:hAnsi="Times New Roman"/>
          <w:bCs/>
          <w:sz w:val="24"/>
          <w:szCs w:val="24"/>
          <w:lang w:eastAsia="en-US"/>
        </w:rPr>
      </w:pPr>
      <w:r>
        <w:rPr>
          <w:rFonts w:ascii="Times New Roman" w:hAnsi="Times New Roman"/>
          <w:bCs/>
          <w:sz w:val="24"/>
          <w:szCs w:val="24"/>
        </w:rPr>
        <w:t xml:space="preserve">Начальник управління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Тетяна КОРЧАК</w:t>
      </w:r>
    </w:p>
    <w:p w:rsidR="00971AAF" w:rsidRDefault="00971AAF" w:rsidP="00971AAF">
      <w:pPr>
        <w:tabs>
          <w:tab w:val="left" w:pos="0"/>
          <w:tab w:val="left" w:pos="567"/>
        </w:tabs>
        <w:spacing w:after="0" w:line="240" w:lineRule="auto"/>
        <w:jc w:val="both"/>
        <w:rPr>
          <w:rFonts w:ascii="Times New Roman" w:hAnsi="Times New Roman"/>
          <w:bCs/>
          <w:sz w:val="24"/>
          <w:szCs w:val="24"/>
        </w:rPr>
      </w:pPr>
    </w:p>
    <w:p w:rsidR="00971AAF" w:rsidRDefault="00971AAF" w:rsidP="00971AAF">
      <w:pPr>
        <w:tabs>
          <w:tab w:val="left" w:pos="0"/>
          <w:tab w:val="left" w:pos="567"/>
        </w:tabs>
        <w:spacing w:after="0" w:line="240" w:lineRule="auto"/>
        <w:jc w:val="both"/>
        <w:rPr>
          <w:rFonts w:ascii="Times New Roman" w:hAnsi="Times New Roman"/>
          <w:bCs/>
          <w:sz w:val="24"/>
          <w:szCs w:val="24"/>
        </w:rPr>
      </w:pPr>
    </w:p>
    <w:p w:rsidR="00971AAF" w:rsidRDefault="00971AAF" w:rsidP="00971AAF">
      <w:pPr>
        <w:tabs>
          <w:tab w:val="left" w:pos="0"/>
          <w:tab w:val="left" w:pos="567"/>
        </w:tabs>
        <w:spacing w:after="0" w:line="240" w:lineRule="auto"/>
        <w:jc w:val="both"/>
        <w:rPr>
          <w:rFonts w:ascii="Times New Roman" w:hAnsi="Times New Roman"/>
          <w:bCs/>
          <w:sz w:val="24"/>
          <w:szCs w:val="24"/>
        </w:rPr>
      </w:pPr>
      <w:r>
        <w:rPr>
          <w:rFonts w:ascii="Times New Roman" w:hAnsi="Times New Roman"/>
          <w:bCs/>
          <w:sz w:val="24"/>
          <w:szCs w:val="24"/>
        </w:rPr>
        <w:t>Заступник міського голови з питань</w:t>
      </w:r>
    </w:p>
    <w:p w:rsidR="00971AAF" w:rsidRDefault="00971AAF" w:rsidP="00971AAF">
      <w:pPr>
        <w:tabs>
          <w:tab w:val="left" w:pos="0"/>
          <w:tab w:val="left" w:pos="567"/>
        </w:tabs>
        <w:spacing w:after="0" w:line="240" w:lineRule="auto"/>
        <w:jc w:val="both"/>
        <w:rPr>
          <w:rFonts w:ascii="Times New Roman" w:hAnsi="Times New Roman"/>
          <w:bCs/>
          <w:sz w:val="24"/>
          <w:szCs w:val="24"/>
        </w:rPr>
      </w:pPr>
      <w:r>
        <w:rPr>
          <w:rFonts w:ascii="Times New Roman" w:hAnsi="Times New Roman"/>
          <w:bCs/>
          <w:sz w:val="24"/>
          <w:szCs w:val="24"/>
        </w:rPr>
        <w:t xml:space="preserve">діяльності виконавчих органів ради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Володимир ДІДИЧ</w:t>
      </w:r>
    </w:p>
    <w:p w:rsidR="00971AAF" w:rsidRDefault="00971AAF" w:rsidP="00971AAF">
      <w:pPr>
        <w:tabs>
          <w:tab w:val="left" w:pos="0"/>
          <w:tab w:val="left" w:pos="567"/>
        </w:tabs>
        <w:spacing w:after="0" w:line="240" w:lineRule="auto"/>
        <w:jc w:val="both"/>
        <w:rPr>
          <w:rFonts w:ascii="Times New Roman" w:hAnsi="Times New Roman"/>
          <w:bCs/>
          <w:sz w:val="24"/>
          <w:szCs w:val="24"/>
        </w:rPr>
      </w:pPr>
    </w:p>
    <w:p w:rsidR="00971AAF" w:rsidRDefault="00971AAF" w:rsidP="00971AAF">
      <w:pPr>
        <w:tabs>
          <w:tab w:val="left" w:pos="0"/>
          <w:tab w:val="left" w:pos="567"/>
        </w:tabs>
        <w:spacing w:after="0" w:line="240" w:lineRule="auto"/>
        <w:jc w:val="both"/>
        <w:rPr>
          <w:rFonts w:ascii="Times New Roman" w:hAnsi="Times New Roman"/>
          <w:bCs/>
          <w:sz w:val="24"/>
          <w:szCs w:val="24"/>
        </w:rPr>
      </w:pPr>
    </w:p>
    <w:p w:rsidR="00971AAF" w:rsidRDefault="00971AAF" w:rsidP="00971AAF">
      <w:pPr>
        <w:tabs>
          <w:tab w:val="left" w:pos="0"/>
          <w:tab w:val="left" w:pos="567"/>
        </w:tabs>
        <w:spacing w:after="0" w:line="240" w:lineRule="auto"/>
        <w:jc w:val="both"/>
        <w:rPr>
          <w:rFonts w:ascii="Times New Roman" w:hAnsi="Times New Roman"/>
          <w:bCs/>
          <w:sz w:val="24"/>
          <w:szCs w:val="24"/>
        </w:rPr>
      </w:pPr>
      <w:r>
        <w:rPr>
          <w:rFonts w:ascii="Times New Roman" w:hAnsi="Times New Roman"/>
          <w:bCs/>
          <w:sz w:val="24"/>
          <w:szCs w:val="24"/>
        </w:rPr>
        <w:t xml:space="preserve">Міський голова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Сергій  НАДАЛ </w:t>
      </w:r>
    </w:p>
    <w:p w:rsidR="00971AAF" w:rsidRDefault="00971AAF" w:rsidP="00971AAF">
      <w:pPr>
        <w:tabs>
          <w:tab w:val="left" w:pos="0"/>
          <w:tab w:val="left" w:pos="567"/>
        </w:tabs>
        <w:spacing w:after="0" w:line="240" w:lineRule="auto"/>
        <w:jc w:val="both"/>
        <w:rPr>
          <w:rFonts w:ascii="Times New Roman" w:hAnsi="Times New Roman"/>
          <w:bCs/>
          <w:sz w:val="24"/>
          <w:szCs w:val="24"/>
        </w:rPr>
      </w:pPr>
    </w:p>
    <w:p w:rsidR="00971AAF" w:rsidRDefault="00971AAF" w:rsidP="00971AAF">
      <w:pPr>
        <w:tabs>
          <w:tab w:val="left" w:pos="0"/>
          <w:tab w:val="left" w:pos="567"/>
        </w:tabs>
        <w:spacing w:after="0" w:line="240" w:lineRule="auto"/>
        <w:jc w:val="both"/>
        <w:rPr>
          <w:rFonts w:ascii="Times New Roman" w:hAnsi="Times New Roman"/>
          <w:color w:val="000000"/>
          <w:sz w:val="24"/>
          <w:szCs w:val="24"/>
        </w:rPr>
      </w:pPr>
    </w:p>
    <w:p w:rsidR="00971AAF" w:rsidRDefault="00971AAF" w:rsidP="00971AAF">
      <w:pPr>
        <w:tabs>
          <w:tab w:val="left" w:pos="0"/>
          <w:tab w:val="left" w:pos="567"/>
        </w:tabs>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Романа </w:t>
      </w:r>
      <w:proofErr w:type="spellStart"/>
      <w:r>
        <w:rPr>
          <w:rFonts w:ascii="Times New Roman" w:hAnsi="Times New Roman"/>
          <w:color w:val="000000"/>
          <w:sz w:val="20"/>
          <w:szCs w:val="20"/>
        </w:rPr>
        <w:t>Салаш</w:t>
      </w:r>
      <w:proofErr w:type="spellEnd"/>
      <w:r>
        <w:rPr>
          <w:rFonts w:ascii="Times New Roman" w:hAnsi="Times New Roman"/>
          <w:color w:val="000000"/>
          <w:sz w:val="20"/>
          <w:szCs w:val="20"/>
        </w:rPr>
        <w:t xml:space="preserve"> 0674473521</w:t>
      </w:r>
    </w:p>
    <w:p w:rsidR="00000000" w:rsidRDefault="00971AAF"/>
    <w:sectPr w:rsidR="0000000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ntiqua">
    <w:altName w:val="Arial"/>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E2886"/>
    <w:multiLevelType w:val="hybridMultilevel"/>
    <w:tmpl w:val="B96CD6A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B710B2D"/>
    <w:multiLevelType w:val="hybridMultilevel"/>
    <w:tmpl w:val="DF241D9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0E839D1"/>
    <w:multiLevelType w:val="hybridMultilevel"/>
    <w:tmpl w:val="D586FF1E"/>
    <w:lvl w:ilvl="0" w:tplc="4FAA88C8">
      <w:numFmt w:val="bullet"/>
      <w:lvlText w:val="-"/>
      <w:lvlJc w:val="left"/>
      <w:pPr>
        <w:ind w:left="1287" w:hanging="360"/>
      </w:pPr>
      <w:rPr>
        <w:rFonts w:ascii="Times New Roman" w:eastAsia="Times New Roman" w:hAnsi="Times New Roman" w:cs="Times New Roman" w:hint="default"/>
        <w:b w:val="0"/>
        <w:sz w:val="24"/>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
    <w:nsid w:val="781A4583"/>
    <w:multiLevelType w:val="hybridMultilevel"/>
    <w:tmpl w:val="EA904A1A"/>
    <w:lvl w:ilvl="0" w:tplc="04190001">
      <w:start w:val="1"/>
      <w:numFmt w:val="bullet"/>
      <w:lvlText w:val=""/>
      <w:lvlJc w:val="left"/>
      <w:pPr>
        <w:ind w:left="-20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71AAF"/>
    <w:rsid w:val="00971AA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9"/>
    <w:semiHidden/>
    <w:unhideWhenUsed/>
    <w:qFormat/>
    <w:rsid w:val="00971AAF"/>
    <w:pPr>
      <w:keepNext/>
      <w:keepLines/>
      <w:spacing w:before="40" w:after="0" w:line="256" w:lineRule="auto"/>
      <w:outlineLvl w:val="2"/>
    </w:pPr>
    <w:rPr>
      <w:rFonts w:ascii="Calibri Light" w:eastAsia="Times New Roman" w:hAnsi="Calibri Light" w:cs="Times New Roman"/>
      <w:color w:val="1F4D78"/>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rsid w:val="00971AAF"/>
    <w:rPr>
      <w:rFonts w:ascii="Calibri Light" w:eastAsia="Times New Roman" w:hAnsi="Calibri Light" w:cs="Times New Roman"/>
      <w:color w:val="1F4D78"/>
      <w:sz w:val="24"/>
      <w:szCs w:val="24"/>
      <w:lang w:eastAsia="en-US"/>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uiPriority w:val="99"/>
    <w:unhideWhenUsed/>
    <w:qFormat/>
    <w:rsid w:val="00971AAF"/>
    <w:pPr>
      <w:spacing w:after="160" w:line="256" w:lineRule="auto"/>
      <w:ind w:left="720"/>
      <w:contextualSpacing/>
    </w:pPr>
    <w:rPr>
      <w:rFonts w:ascii="Calibri" w:eastAsia="Calibri" w:hAnsi="Calibri" w:cs="Times New Roman"/>
      <w:lang w:eastAsia="en-US"/>
    </w:rPr>
  </w:style>
  <w:style w:type="paragraph" w:customStyle="1" w:styleId="a4">
    <w:name w:val="Нормальний текст"/>
    <w:basedOn w:val="a"/>
    <w:uiPriority w:val="99"/>
    <w:qFormat/>
    <w:rsid w:val="00971AAF"/>
    <w:pPr>
      <w:spacing w:before="120" w:after="0" w:line="240" w:lineRule="auto"/>
      <w:ind w:firstLine="567"/>
      <w:contextualSpacing/>
    </w:pPr>
    <w:rPr>
      <w:rFonts w:ascii="Antiqua" w:eastAsia="Times New Roman" w:hAnsi="Antiqua" w:cs="Times New Roman"/>
      <w:sz w:val="26"/>
      <w:szCs w:val="20"/>
      <w:lang w:eastAsia="ru-RU"/>
    </w:rPr>
  </w:style>
</w:styles>
</file>

<file path=word/webSettings.xml><?xml version="1.0" encoding="utf-8"?>
<w:webSettings xmlns:r="http://schemas.openxmlformats.org/officeDocument/2006/relationships" xmlns:w="http://schemas.openxmlformats.org/wordprocessingml/2006/main">
  <w:divs>
    <w:div w:id="206289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7585</Words>
  <Characters>4324</Characters>
  <Application>Microsoft Office Word</Application>
  <DocSecurity>0</DocSecurity>
  <Lines>36</Lines>
  <Paragraphs>23</Paragraphs>
  <ScaleCrop>false</ScaleCrop>
  <Company>Reanimator Extreme Edition</Company>
  <LinksUpToDate>false</LinksUpToDate>
  <CharactersWithSpaces>11886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2</cp:revision>
  <dcterms:created xsi:type="dcterms:W3CDTF">2020-11-05T14:41:00Z</dcterms:created>
  <dcterms:modified xsi:type="dcterms:W3CDTF">2020-11-05T14:41:00Z</dcterms:modified>
</cp:coreProperties>
</file>