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40" w:rsidRPr="000D2F40" w:rsidRDefault="000D2F40" w:rsidP="000D2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F40">
        <w:rPr>
          <w:rFonts w:ascii="Times New Roman" w:hAnsi="Times New Roman" w:cs="Times New Roman"/>
          <w:b/>
          <w:bCs/>
          <w:sz w:val="24"/>
          <w:szCs w:val="24"/>
        </w:rPr>
        <w:t>КОНЦЕПЦІЯ</w:t>
      </w:r>
    </w:p>
    <w:p w:rsidR="000D2F40" w:rsidRPr="000D2F40" w:rsidRDefault="000D2F40" w:rsidP="000D2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F40">
        <w:rPr>
          <w:rFonts w:ascii="Times New Roman" w:hAnsi="Times New Roman" w:cs="Times New Roman"/>
          <w:b/>
          <w:bCs/>
          <w:sz w:val="24"/>
          <w:szCs w:val="24"/>
        </w:rPr>
        <w:t>цифрової трансформації Тернопільської міської територіальної громади на 2021 – 2023 роки</w:t>
      </w:r>
    </w:p>
    <w:p w:rsidR="000D2F40" w:rsidRPr="000D2F40" w:rsidRDefault="000D2F40" w:rsidP="000D2F40">
      <w:pPr>
        <w:pStyle w:val="a3"/>
        <w:numPr>
          <w:ilvl w:val="0"/>
          <w:numId w:val="9"/>
        </w:numPr>
        <w:suppressAutoHyphens/>
        <w:jc w:val="both"/>
        <w:rPr>
          <w:rFonts w:ascii="Times New Roman" w:hAnsi="Times New Roman"/>
          <w:b/>
          <w:lang w:val="uk-UA"/>
        </w:rPr>
      </w:pPr>
      <w:r w:rsidRPr="000D2F40">
        <w:rPr>
          <w:rFonts w:ascii="Times New Roman" w:hAnsi="Times New Roman"/>
          <w:b/>
          <w:lang w:val="uk-UA"/>
        </w:rPr>
        <w:t>Опис існуючого стану цифрового розвитку</w:t>
      </w:r>
    </w:p>
    <w:p w:rsidR="000D2F40" w:rsidRPr="000D2F40" w:rsidRDefault="000D2F40" w:rsidP="000D2F40">
      <w:pPr>
        <w:spacing w:after="0" w:line="240" w:lineRule="auto"/>
        <w:ind w:left="284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F40">
        <w:rPr>
          <w:rFonts w:ascii="Times New Roman" w:hAnsi="Times New Roman" w:cs="Times New Roman"/>
          <w:color w:val="000000"/>
          <w:sz w:val="24"/>
          <w:szCs w:val="24"/>
        </w:rPr>
        <w:t>Електронне урядування – одна з найважливіших складових реформи державного управління, яка триває в Україні, у тому числі відіграє важливу роль в діяльності органів місцевого самоврядування. Окрім того, електронне урядування забезпечує нові форми комунікації між владою, бізнесом та громадянами, покращує якість надання послуг населенню.</w:t>
      </w:r>
    </w:p>
    <w:p w:rsidR="000D2F40" w:rsidRPr="000D2F40" w:rsidRDefault="000D2F40" w:rsidP="000D2F40">
      <w:pPr>
        <w:spacing w:after="0" w:line="240" w:lineRule="auto"/>
        <w:ind w:left="284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F40">
        <w:rPr>
          <w:rFonts w:ascii="Times New Roman" w:hAnsi="Times New Roman" w:cs="Times New Roman"/>
          <w:color w:val="000000"/>
          <w:sz w:val="24"/>
          <w:szCs w:val="24"/>
        </w:rPr>
        <w:t>Тернопільська міська рада активно використовує у своїй діяльності окремі інструменти електронного урядування та постійно розвиває нові муніципальні сервіси, зокрема, наразі успішно працює:</w:t>
      </w:r>
    </w:p>
    <w:p w:rsidR="000D2F40" w:rsidRPr="000D2F40" w:rsidRDefault="000D2F40" w:rsidP="000D2F40">
      <w:pPr>
        <w:pStyle w:val="a3"/>
        <w:numPr>
          <w:ilvl w:val="0"/>
          <w:numId w:val="10"/>
        </w:numPr>
        <w:suppressAutoHyphens/>
        <w:ind w:right="118"/>
        <w:jc w:val="both"/>
        <w:rPr>
          <w:rFonts w:ascii="Times New Roman" w:hAnsi="Times New Roman"/>
          <w:color w:val="000000"/>
          <w:lang w:val="uk-UA"/>
        </w:rPr>
      </w:pPr>
      <w:r w:rsidRPr="000D2F40">
        <w:rPr>
          <w:rFonts w:ascii="Times New Roman" w:hAnsi="Times New Roman"/>
          <w:color w:val="000000"/>
          <w:lang w:val="uk-UA"/>
        </w:rPr>
        <w:t>Офіційний сайт Тернопільської міської ради, гаряча лінія «15-80» та інші ресурси, запроваджені для інформування громадян про роботу Тернопільської міської ради, підпорядкованих комунальних підприємств, установ та організацій;</w:t>
      </w:r>
    </w:p>
    <w:p w:rsidR="000D2F40" w:rsidRPr="000D2F40" w:rsidRDefault="000D2F40" w:rsidP="000D2F40">
      <w:pPr>
        <w:pStyle w:val="a3"/>
        <w:numPr>
          <w:ilvl w:val="0"/>
          <w:numId w:val="10"/>
        </w:numPr>
        <w:suppressAutoHyphens/>
        <w:ind w:right="118"/>
        <w:jc w:val="both"/>
        <w:rPr>
          <w:rFonts w:ascii="Times New Roman" w:hAnsi="Times New Roman"/>
          <w:color w:val="000000"/>
          <w:lang w:val="uk-UA"/>
        </w:rPr>
      </w:pPr>
      <w:r w:rsidRPr="000D2F40">
        <w:rPr>
          <w:rFonts w:ascii="Times New Roman" w:hAnsi="Times New Roman"/>
          <w:color w:val="000000"/>
          <w:lang w:val="uk-UA"/>
        </w:rPr>
        <w:t>Сучасна система електронного документообігу у міській раді, в підпорядкованих комунальних підприємствах, установах та організаціях;</w:t>
      </w:r>
    </w:p>
    <w:p w:rsidR="000D2F40" w:rsidRPr="000D2F40" w:rsidRDefault="000D2F40" w:rsidP="000D2F40">
      <w:pPr>
        <w:pStyle w:val="a3"/>
        <w:numPr>
          <w:ilvl w:val="0"/>
          <w:numId w:val="10"/>
        </w:numPr>
        <w:suppressAutoHyphens/>
        <w:ind w:right="118"/>
        <w:jc w:val="both"/>
        <w:rPr>
          <w:rFonts w:ascii="Times New Roman" w:hAnsi="Times New Roman"/>
          <w:color w:val="000000"/>
          <w:lang w:val="uk-UA"/>
        </w:rPr>
      </w:pPr>
      <w:r w:rsidRPr="000D2F40">
        <w:rPr>
          <w:rFonts w:ascii="Times New Roman" w:hAnsi="Times New Roman"/>
          <w:color w:val="000000"/>
          <w:lang w:val="uk-UA"/>
        </w:rPr>
        <w:t xml:space="preserve">Електронний сервіс «Кабінет </w:t>
      </w:r>
      <w:proofErr w:type="spellStart"/>
      <w:r w:rsidRPr="000D2F40">
        <w:rPr>
          <w:rFonts w:ascii="Times New Roman" w:hAnsi="Times New Roman"/>
          <w:color w:val="000000"/>
          <w:lang w:val="uk-UA"/>
        </w:rPr>
        <w:t>тернополянина</w:t>
      </w:r>
      <w:proofErr w:type="spellEnd"/>
      <w:r w:rsidRPr="000D2F40">
        <w:rPr>
          <w:rFonts w:ascii="Times New Roman" w:hAnsi="Times New Roman"/>
          <w:color w:val="000000"/>
          <w:lang w:val="uk-UA"/>
        </w:rPr>
        <w:t>», за допомого якого можна замовити муніципальні послуги онлайн;</w:t>
      </w:r>
    </w:p>
    <w:p w:rsidR="000D2F40" w:rsidRPr="000D2F40" w:rsidRDefault="000D2F40" w:rsidP="000D2F40">
      <w:pPr>
        <w:pStyle w:val="a3"/>
        <w:numPr>
          <w:ilvl w:val="0"/>
          <w:numId w:val="10"/>
        </w:numPr>
        <w:suppressAutoHyphens/>
        <w:ind w:right="118"/>
        <w:jc w:val="both"/>
        <w:rPr>
          <w:rFonts w:ascii="Times New Roman" w:hAnsi="Times New Roman"/>
          <w:color w:val="000000"/>
          <w:lang w:val="uk-UA"/>
        </w:rPr>
      </w:pPr>
      <w:r w:rsidRPr="000D2F40">
        <w:rPr>
          <w:rFonts w:ascii="Times New Roman" w:hAnsi="Times New Roman"/>
          <w:color w:val="000000"/>
          <w:lang w:val="uk-UA"/>
        </w:rPr>
        <w:t>Портал «Відкриті дані Тернополя», міський сіті-бот;</w:t>
      </w:r>
    </w:p>
    <w:p w:rsidR="000D2F40" w:rsidRPr="000D2F40" w:rsidRDefault="000D2F40" w:rsidP="000D2F40">
      <w:pPr>
        <w:pStyle w:val="a3"/>
        <w:numPr>
          <w:ilvl w:val="0"/>
          <w:numId w:val="10"/>
        </w:numPr>
        <w:suppressAutoHyphens/>
        <w:ind w:right="118"/>
        <w:jc w:val="both"/>
        <w:rPr>
          <w:rFonts w:ascii="Times New Roman" w:hAnsi="Times New Roman"/>
          <w:color w:val="000000"/>
          <w:lang w:val="uk-UA"/>
        </w:rPr>
      </w:pPr>
      <w:r w:rsidRPr="000D2F40">
        <w:rPr>
          <w:rFonts w:ascii="Times New Roman" w:hAnsi="Times New Roman"/>
          <w:color w:val="000000"/>
          <w:lang w:val="uk-UA"/>
        </w:rPr>
        <w:t>Реєстр Тернопільської міської територіальної громади;</w:t>
      </w:r>
    </w:p>
    <w:p w:rsidR="000D2F40" w:rsidRPr="000D2F40" w:rsidRDefault="000D2F40" w:rsidP="000D2F40">
      <w:pPr>
        <w:pStyle w:val="a3"/>
        <w:numPr>
          <w:ilvl w:val="0"/>
          <w:numId w:val="10"/>
        </w:numPr>
        <w:suppressAutoHyphens/>
        <w:ind w:right="118"/>
        <w:jc w:val="both"/>
        <w:rPr>
          <w:rFonts w:ascii="Times New Roman" w:hAnsi="Times New Roman"/>
          <w:color w:val="000000"/>
          <w:lang w:val="uk-UA"/>
        </w:rPr>
      </w:pPr>
      <w:r w:rsidRPr="000D2F40">
        <w:rPr>
          <w:rFonts w:ascii="Times New Roman" w:hAnsi="Times New Roman"/>
          <w:lang w:val="uk-UA"/>
        </w:rPr>
        <w:t>Автоматизована система оплати проїзду у громадському транспорті (електронний квиток);</w:t>
      </w:r>
    </w:p>
    <w:p w:rsidR="000D2F40" w:rsidRPr="000D2F40" w:rsidRDefault="000D2F40" w:rsidP="000D2F40">
      <w:pPr>
        <w:pStyle w:val="a3"/>
        <w:numPr>
          <w:ilvl w:val="0"/>
          <w:numId w:val="10"/>
        </w:numPr>
        <w:suppressAutoHyphens/>
        <w:ind w:right="118"/>
        <w:jc w:val="both"/>
        <w:rPr>
          <w:rFonts w:ascii="Times New Roman" w:hAnsi="Times New Roman"/>
          <w:color w:val="000000"/>
          <w:lang w:val="uk-UA"/>
        </w:rPr>
      </w:pPr>
      <w:r w:rsidRPr="000D2F40">
        <w:rPr>
          <w:rFonts w:ascii="Times New Roman" w:hAnsi="Times New Roman"/>
          <w:lang w:val="uk-UA"/>
        </w:rPr>
        <w:t xml:space="preserve">Система муніципального </w:t>
      </w:r>
      <w:proofErr w:type="spellStart"/>
      <w:r w:rsidRPr="000D2F40">
        <w:rPr>
          <w:rFonts w:ascii="Times New Roman" w:hAnsi="Times New Roman"/>
          <w:lang w:val="uk-UA"/>
        </w:rPr>
        <w:t>відеоспостереження</w:t>
      </w:r>
      <w:proofErr w:type="spellEnd"/>
      <w:r w:rsidRPr="000D2F40">
        <w:rPr>
          <w:rFonts w:ascii="Times New Roman" w:hAnsi="Times New Roman"/>
          <w:lang w:val="uk-UA"/>
        </w:rPr>
        <w:t>, що охоплює понад 600 камер;</w:t>
      </w:r>
    </w:p>
    <w:p w:rsidR="000D2F40" w:rsidRPr="000D2F40" w:rsidRDefault="000D2F40" w:rsidP="000D2F40">
      <w:pPr>
        <w:pStyle w:val="a3"/>
        <w:numPr>
          <w:ilvl w:val="0"/>
          <w:numId w:val="10"/>
        </w:numPr>
        <w:suppressAutoHyphens/>
        <w:ind w:right="118"/>
        <w:jc w:val="both"/>
        <w:rPr>
          <w:rFonts w:ascii="Times New Roman" w:hAnsi="Times New Roman"/>
          <w:color w:val="000000"/>
          <w:lang w:val="uk-UA"/>
        </w:rPr>
      </w:pPr>
      <w:r w:rsidRPr="000D2F40">
        <w:rPr>
          <w:rFonts w:ascii="Times New Roman" w:hAnsi="Times New Roman"/>
          <w:lang w:val="uk-UA"/>
        </w:rPr>
        <w:t xml:space="preserve">Інструменти електронної демократії (петиції, </w:t>
      </w:r>
      <w:r w:rsidRPr="000D2F40">
        <w:rPr>
          <w:rFonts w:ascii="Times New Roman" w:hAnsi="Times New Roman"/>
          <w:color w:val="000000"/>
          <w:lang w:val="uk-UA"/>
        </w:rPr>
        <w:t>електронні консультації та опитування, Громадський бюджет, Шкільний громадський бюджет тощо).</w:t>
      </w:r>
    </w:p>
    <w:p w:rsidR="000D2F40" w:rsidRPr="000D2F40" w:rsidRDefault="000D2F40" w:rsidP="000D2F40">
      <w:pPr>
        <w:spacing w:after="0" w:line="240" w:lineRule="auto"/>
        <w:ind w:right="1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D2F40">
        <w:rPr>
          <w:rFonts w:ascii="Times New Roman" w:hAnsi="Times New Roman" w:cs="Times New Roman"/>
          <w:color w:val="000000"/>
          <w:sz w:val="24"/>
          <w:szCs w:val="24"/>
        </w:rPr>
        <w:t xml:space="preserve">Успіхи міста Тернополя у сфері цифрової трансформації, електронного урядування та запровадження технологій  відзначено відповідними нагородами, зокрема: </w:t>
      </w:r>
      <w:proofErr w:type="spellStart"/>
      <w:r w:rsidRPr="000D2F40">
        <w:rPr>
          <w:rFonts w:ascii="Times New Roman" w:hAnsi="Times New Roman" w:cs="Times New Roman"/>
          <w:color w:val="000000"/>
          <w:sz w:val="24"/>
          <w:szCs w:val="24"/>
        </w:rPr>
        <w:t>Open</w:t>
      </w:r>
      <w:proofErr w:type="spellEnd"/>
      <w:r w:rsidRPr="000D2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2F40">
        <w:rPr>
          <w:rFonts w:ascii="Times New Roman" w:hAnsi="Times New Roman" w:cs="Times New Roman"/>
          <w:color w:val="000000"/>
          <w:sz w:val="24"/>
          <w:szCs w:val="24"/>
        </w:rPr>
        <w:t>Data</w:t>
      </w:r>
      <w:proofErr w:type="spellEnd"/>
      <w:r w:rsidRPr="000D2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2F40">
        <w:rPr>
          <w:rFonts w:ascii="Times New Roman" w:hAnsi="Times New Roman" w:cs="Times New Roman"/>
          <w:color w:val="000000"/>
          <w:sz w:val="24"/>
          <w:szCs w:val="24"/>
        </w:rPr>
        <w:t>City</w:t>
      </w:r>
      <w:proofErr w:type="spellEnd"/>
      <w:r w:rsidRPr="000D2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2F40">
        <w:rPr>
          <w:rFonts w:ascii="Times New Roman" w:hAnsi="Times New Roman" w:cs="Times New Roman"/>
          <w:color w:val="000000"/>
          <w:sz w:val="24"/>
          <w:szCs w:val="24"/>
        </w:rPr>
        <w:t>Award</w:t>
      </w:r>
      <w:proofErr w:type="spellEnd"/>
      <w:r w:rsidRPr="000D2F40">
        <w:rPr>
          <w:rFonts w:ascii="Times New Roman" w:hAnsi="Times New Roman" w:cs="Times New Roman"/>
          <w:color w:val="000000"/>
          <w:sz w:val="24"/>
          <w:szCs w:val="24"/>
        </w:rPr>
        <w:t xml:space="preserve"> (2019); місто Тернопіль </w:t>
      </w:r>
      <w:r w:rsidRPr="000D2F40">
        <w:rPr>
          <w:rFonts w:ascii="Times New Roman" w:hAnsi="Times New Roman" w:cs="Times New Roman"/>
          <w:sz w:val="24"/>
          <w:szCs w:val="24"/>
        </w:rPr>
        <w:t xml:space="preserve">отримав відзнаку Міністерства цифрової трансформації «Дієва громада» за високі результати у сфері </w:t>
      </w:r>
      <w:proofErr w:type="spellStart"/>
      <w:r w:rsidRPr="000D2F40">
        <w:rPr>
          <w:rFonts w:ascii="Times New Roman" w:hAnsi="Times New Roman" w:cs="Times New Roman"/>
          <w:sz w:val="24"/>
          <w:szCs w:val="24"/>
        </w:rPr>
        <w:t>цифровізації</w:t>
      </w:r>
      <w:proofErr w:type="spellEnd"/>
      <w:r w:rsidRPr="000D2F40">
        <w:rPr>
          <w:rFonts w:ascii="Times New Roman" w:hAnsi="Times New Roman" w:cs="Times New Roman"/>
          <w:sz w:val="24"/>
          <w:szCs w:val="24"/>
        </w:rPr>
        <w:t xml:space="preserve">; </w:t>
      </w:r>
      <w:r w:rsidRPr="000D2F40">
        <w:rPr>
          <w:rFonts w:ascii="Times New Roman" w:hAnsi="Times New Roman" w:cs="Times New Roman"/>
          <w:color w:val="000000"/>
          <w:sz w:val="24"/>
          <w:szCs w:val="24"/>
        </w:rPr>
        <w:t xml:space="preserve">у 2019 році </w:t>
      </w:r>
      <w:r w:rsidRPr="000D2F40">
        <w:rPr>
          <w:rFonts w:ascii="Times New Roman" w:hAnsi="Times New Roman" w:cs="Times New Roman"/>
          <w:sz w:val="24"/>
          <w:szCs w:val="24"/>
        </w:rPr>
        <w:t>місто здобуло 3 місце серед 100 найбільших міст України «Рейтингу прозорості», а у 2020 – 5 місце проекту «</w:t>
      </w:r>
      <w:proofErr w:type="spellStart"/>
      <w:r w:rsidRPr="000D2F40">
        <w:rPr>
          <w:rFonts w:ascii="Times New Roman" w:hAnsi="Times New Roman" w:cs="Times New Roman"/>
          <w:sz w:val="24"/>
          <w:szCs w:val="24"/>
        </w:rPr>
        <w:t>TransparentCities</w:t>
      </w:r>
      <w:proofErr w:type="spellEnd"/>
      <w:r w:rsidRPr="000D2F40">
        <w:rPr>
          <w:rFonts w:ascii="Times New Roman" w:hAnsi="Times New Roman" w:cs="Times New Roman"/>
          <w:sz w:val="24"/>
          <w:szCs w:val="24"/>
        </w:rPr>
        <w:t xml:space="preserve">/Прозорі міста»; місто Тернопіль переміг у конкурсі та увійшов у число 56-ти нових муніципалітетів-партнерів ініціативи OGP </w:t>
      </w:r>
      <w:proofErr w:type="spellStart"/>
      <w:r w:rsidRPr="000D2F40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0D2F40">
        <w:rPr>
          <w:rFonts w:ascii="Times New Roman" w:hAnsi="Times New Roman" w:cs="Times New Roman"/>
          <w:sz w:val="24"/>
          <w:szCs w:val="24"/>
        </w:rPr>
        <w:t xml:space="preserve"> («Партнерство «Відкритий Уряд» - місцевий рівень»), місто Тернопіль посів перше місце з показником 75,3% в рейтингу Індексу місцевої е-демократії за 2020 рік;  під час </w:t>
      </w:r>
      <w:r w:rsidRPr="000D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Міжнародного форуму </w:t>
      </w:r>
      <w:proofErr w:type="spellStart"/>
      <w:r w:rsidRPr="000D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Kyiv</w:t>
      </w:r>
      <w:proofErr w:type="spellEnd"/>
      <w:r w:rsidRPr="000D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Smart</w:t>
      </w:r>
      <w:proofErr w:type="spellEnd"/>
      <w:r w:rsidRPr="000D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City</w:t>
      </w:r>
      <w:proofErr w:type="spellEnd"/>
      <w:r w:rsidRPr="000D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Forum</w:t>
      </w:r>
      <w:proofErr w:type="spellEnd"/>
      <w:r w:rsidRPr="000D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Тернопіль у 2018 році отримав відзнаку </w:t>
      </w:r>
      <w:r w:rsidRPr="000D2F40">
        <w:rPr>
          <w:rFonts w:ascii="Times New Roman" w:hAnsi="Times New Roman" w:cs="Times New Roman"/>
          <w:sz w:val="24"/>
          <w:szCs w:val="24"/>
          <w:shd w:val="clear" w:color="auto" w:fill="FFFFFF"/>
        </w:rPr>
        <w:t>«Найкраща транспортна модель міста»</w:t>
      </w:r>
      <w:r w:rsidRPr="000D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 2019 -   </w:t>
      </w:r>
      <w:r w:rsidRPr="000D2F40">
        <w:rPr>
          <w:rFonts w:ascii="Times New Roman" w:hAnsi="Times New Roman" w:cs="Times New Roman"/>
          <w:sz w:val="24"/>
          <w:szCs w:val="24"/>
          <w:shd w:val="clear" w:color="auto" w:fill="FFFFFF"/>
        </w:rPr>
        <w:t>«Відкрите інноваційне місто»</w:t>
      </w:r>
      <w:r w:rsidRPr="000D2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у 2020 </w:t>
      </w:r>
      <w:r w:rsidRPr="000D2F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Pr="000D2F40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«Найкраще </w:t>
      </w:r>
      <w:proofErr w:type="spellStart"/>
      <w:r w:rsidRPr="000D2F40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енергоефективне</w:t>
      </w:r>
      <w:proofErr w:type="spellEnd"/>
      <w:r w:rsidRPr="000D2F40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місто».</w:t>
      </w:r>
    </w:p>
    <w:p w:rsidR="000D2F40" w:rsidRPr="000D2F40" w:rsidRDefault="000D2F40" w:rsidP="000D2F40">
      <w:pPr>
        <w:spacing w:after="0" w:line="240" w:lineRule="auto"/>
        <w:ind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F40">
        <w:rPr>
          <w:rFonts w:ascii="Times New Roman" w:hAnsi="Times New Roman" w:cs="Times New Roman"/>
          <w:color w:val="000000"/>
          <w:sz w:val="24"/>
          <w:szCs w:val="24"/>
        </w:rPr>
        <w:t>Значний поштовх у розвитку питань цифрової трансформації було створення на початку 2021 року управління цифрової трансформації та комунікацій зі засобами масової інформації, що займається розвитком цифрових питань.</w:t>
      </w:r>
    </w:p>
    <w:p w:rsidR="000D2F40" w:rsidRPr="000D2F40" w:rsidRDefault="000D2F40" w:rsidP="000D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40">
        <w:rPr>
          <w:rFonts w:ascii="Times New Roman" w:hAnsi="Times New Roman" w:cs="Times New Roman"/>
          <w:color w:val="000000"/>
          <w:sz w:val="24"/>
          <w:szCs w:val="24"/>
        </w:rPr>
        <w:t xml:space="preserve">Відтак, враховуючи вищенаведене, підготовлена нова Концепція </w:t>
      </w:r>
      <w:r w:rsidRPr="000D2F40">
        <w:rPr>
          <w:rFonts w:ascii="Times New Roman" w:hAnsi="Times New Roman" w:cs="Times New Roman"/>
          <w:sz w:val="24"/>
          <w:szCs w:val="24"/>
        </w:rPr>
        <w:t>трансформації Тернопільської міської територіальної громади на 2021 – 2023 роки (далі – Концепція).</w:t>
      </w:r>
    </w:p>
    <w:p w:rsidR="000D2F40" w:rsidRPr="000D2F40" w:rsidRDefault="000D2F40" w:rsidP="000D2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F40">
        <w:rPr>
          <w:rFonts w:ascii="Times New Roman" w:hAnsi="Times New Roman" w:cs="Times New Roman"/>
          <w:b/>
          <w:sz w:val="24"/>
          <w:szCs w:val="24"/>
        </w:rPr>
        <w:t>2. Мета і завдання Концепції</w:t>
      </w:r>
    </w:p>
    <w:p w:rsidR="000D2F40" w:rsidRPr="000D2F40" w:rsidRDefault="000D2F40" w:rsidP="000D2F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2F40">
        <w:rPr>
          <w:rFonts w:ascii="Times New Roman" w:hAnsi="Times New Roman" w:cs="Times New Roman"/>
          <w:bCs/>
          <w:sz w:val="24"/>
          <w:szCs w:val="24"/>
        </w:rPr>
        <w:t xml:space="preserve">Концепцію розроблено з метою </w:t>
      </w:r>
      <w:r w:rsidRPr="000D2F40">
        <w:rPr>
          <w:rFonts w:ascii="Times New Roman" w:hAnsi="Times New Roman" w:cs="Times New Roman"/>
          <w:bCs/>
          <w:color w:val="000000"/>
          <w:sz w:val="24"/>
          <w:szCs w:val="24"/>
        </w:rPr>
        <w:t>більш зрозумілого, безпечного та доступного для кожного жителя використання державних та міських електронних сервісів, сприяння в ефективному управлінні містом, відкритості та доступності влади, особистого розвитку жителів міста з використанням інформаційних технологій у всіх сферах життєдіяльності.</w:t>
      </w:r>
    </w:p>
    <w:p w:rsidR="000D2F40" w:rsidRPr="000D2F40" w:rsidRDefault="000D2F40" w:rsidP="000D2F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2F40">
        <w:rPr>
          <w:rFonts w:ascii="Times New Roman" w:hAnsi="Times New Roman" w:cs="Times New Roman"/>
          <w:bCs/>
          <w:color w:val="000000"/>
          <w:sz w:val="24"/>
          <w:szCs w:val="24"/>
        </w:rPr>
        <w:t>Основними завданнями Концепції є</w:t>
      </w:r>
      <w:r w:rsidRPr="000D2F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D2F40" w:rsidRPr="000D2F40" w:rsidRDefault="000D2F40" w:rsidP="000D2F40">
      <w:pPr>
        <w:pStyle w:val="a3"/>
        <w:numPr>
          <w:ilvl w:val="0"/>
          <w:numId w:val="12"/>
        </w:numPr>
        <w:suppressAutoHyphens/>
        <w:jc w:val="both"/>
        <w:rPr>
          <w:rFonts w:ascii="Times New Roman" w:hAnsi="Times New Roman"/>
          <w:bCs/>
          <w:color w:val="000000"/>
          <w:lang w:val="uk-UA"/>
        </w:rPr>
      </w:pPr>
      <w:r w:rsidRPr="000D2F40">
        <w:rPr>
          <w:rFonts w:ascii="Times New Roman" w:hAnsi="Times New Roman"/>
          <w:color w:val="000000"/>
          <w:lang w:val="uk-UA"/>
        </w:rPr>
        <w:t>Розвинута міська інтегрована система цифрових послуг, забезпечення доступу до всіх електронних послуг та сервісів для мешканців Тернопільської міської територіальної громади;</w:t>
      </w:r>
    </w:p>
    <w:p w:rsidR="000D2F40" w:rsidRPr="000D2F40" w:rsidRDefault="000D2F40" w:rsidP="000D2F40">
      <w:pPr>
        <w:pStyle w:val="a3"/>
        <w:numPr>
          <w:ilvl w:val="0"/>
          <w:numId w:val="12"/>
        </w:numPr>
        <w:suppressAutoHyphens/>
        <w:jc w:val="both"/>
        <w:rPr>
          <w:rFonts w:ascii="Times New Roman" w:hAnsi="Times New Roman"/>
          <w:bCs/>
          <w:color w:val="000000"/>
          <w:lang w:val="uk-UA"/>
        </w:rPr>
      </w:pPr>
      <w:r w:rsidRPr="000D2F40">
        <w:rPr>
          <w:rFonts w:ascii="Times New Roman" w:hAnsi="Times New Roman"/>
          <w:color w:val="000000"/>
          <w:lang w:val="uk-UA"/>
        </w:rPr>
        <w:t>Забезпечення доступу до високошвидкісного Інтернету у всіх населених пунктах міської громади;</w:t>
      </w:r>
    </w:p>
    <w:p w:rsidR="000D2F40" w:rsidRPr="000D2F40" w:rsidRDefault="000D2F40" w:rsidP="000D2F40">
      <w:pPr>
        <w:pStyle w:val="a3"/>
        <w:numPr>
          <w:ilvl w:val="0"/>
          <w:numId w:val="12"/>
        </w:numPr>
        <w:suppressAutoHyphens/>
        <w:jc w:val="both"/>
        <w:rPr>
          <w:rFonts w:ascii="Times New Roman" w:hAnsi="Times New Roman"/>
          <w:bCs/>
          <w:color w:val="000000"/>
          <w:lang w:val="uk-UA"/>
        </w:rPr>
      </w:pPr>
      <w:r w:rsidRPr="000D2F40">
        <w:rPr>
          <w:rFonts w:ascii="Times New Roman" w:hAnsi="Times New Roman"/>
          <w:color w:val="000000"/>
          <w:lang w:val="uk-UA"/>
        </w:rPr>
        <w:t xml:space="preserve">Оновлення, консолідація та уніфікація програмних </w:t>
      </w:r>
      <w:r w:rsidRPr="000D2F40">
        <w:rPr>
          <w:rFonts w:ascii="Times New Roman" w:hAnsi="Times New Roman"/>
          <w:lang w:val="uk-UA"/>
        </w:rPr>
        <w:t>та технічних ресурсів для забезпечення гнучкості їх використання та надійної роботи інформаційно-комунікаційної інфраструктури;</w:t>
      </w:r>
    </w:p>
    <w:p w:rsidR="000D2F40" w:rsidRPr="000D2F40" w:rsidRDefault="000D2F40" w:rsidP="000D2F40">
      <w:pPr>
        <w:pStyle w:val="a3"/>
        <w:numPr>
          <w:ilvl w:val="0"/>
          <w:numId w:val="12"/>
        </w:numPr>
        <w:suppressAutoHyphens/>
        <w:jc w:val="both"/>
        <w:rPr>
          <w:rFonts w:ascii="Times New Roman" w:hAnsi="Times New Roman"/>
          <w:bCs/>
          <w:color w:val="000000"/>
          <w:lang w:val="uk-UA"/>
        </w:rPr>
      </w:pPr>
      <w:r w:rsidRPr="000D2F40">
        <w:rPr>
          <w:rFonts w:ascii="Times New Roman" w:hAnsi="Times New Roman"/>
          <w:lang w:val="uk-UA"/>
        </w:rPr>
        <w:lastRenderedPageBreak/>
        <w:t>Підвищення рівня автоматизації управлінських процесів Тернопільської міської ради, а також підпорядкованих комунальних підприємств, установ та організацій;</w:t>
      </w:r>
    </w:p>
    <w:p w:rsidR="000D2F40" w:rsidRPr="000D2F40" w:rsidRDefault="000D2F40" w:rsidP="000D2F40">
      <w:pPr>
        <w:pStyle w:val="a3"/>
        <w:numPr>
          <w:ilvl w:val="0"/>
          <w:numId w:val="12"/>
        </w:numPr>
        <w:suppressAutoHyphens/>
        <w:jc w:val="both"/>
        <w:rPr>
          <w:rFonts w:ascii="Times New Roman" w:hAnsi="Times New Roman"/>
          <w:bCs/>
          <w:color w:val="000000"/>
          <w:lang w:val="uk-UA"/>
        </w:rPr>
      </w:pPr>
      <w:r w:rsidRPr="000D2F40">
        <w:rPr>
          <w:rFonts w:ascii="Times New Roman" w:hAnsi="Times New Roman"/>
          <w:lang w:val="uk-UA"/>
        </w:rPr>
        <w:t>Впровадження нових та реорганізація діючих електронних сервісів для оптимізації комунікації між мешканцями та виконавчою владою;</w:t>
      </w:r>
    </w:p>
    <w:p w:rsidR="000D2F40" w:rsidRPr="000D2F40" w:rsidRDefault="000D2F40" w:rsidP="000D2F40">
      <w:pPr>
        <w:pStyle w:val="a3"/>
        <w:numPr>
          <w:ilvl w:val="0"/>
          <w:numId w:val="12"/>
        </w:numPr>
        <w:suppressAutoHyphens/>
        <w:jc w:val="both"/>
        <w:rPr>
          <w:rFonts w:ascii="Times New Roman" w:hAnsi="Times New Roman"/>
          <w:bCs/>
          <w:color w:val="000000"/>
          <w:lang w:val="uk-UA"/>
        </w:rPr>
      </w:pPr>
      <w:r w:rsidRPr="000D2F40">
        <w:rPr>
          <w:rFonts w:ascii="Times New Roman" w:hAnsi="Times New Roman"/>
          <w:color w:val="000000"/>
          <w:lang w:val="uk-UA"/>
        </w:rPr>
        <w:t>Формування зручної та розвиненої цифрової інфраструктури;</w:t>
      </w:r>
    </w:p>
    <w:p w:rsidR="000D2F40" w:rsidRPr="000D2F40" w:rsidRDefault="000D2F40" w:rsidP="000D2F40">
      <w:pPr>
        <w:pStyle w:val="a3"/>
        <w:numPr>
          <w:ilvl w:val="0"/>
          <w:numId w:val="12"/>
        </w:numPr>
        <w:suppressAutoHyphens/>
        <w:jc w:val="both"/>
        <w:rPr>
          <w:rFonts w:ascii="Times New Roman" w:hAnsi="Times New Roman"/>
          <w:bCs/>
          <w:color w:val="000000"/>
          <w:lang w:val="uk-UA"/>
        </w:rPr>
      </w:pPr>
      <w:r w:rsidRPr="000D2F40">
        <w:rPr>
          <w:rFonts w:ascii="Times New Roman" w:hAnsi="Times New Roman"/>
          <w:color w:val="000000"/>
          <w:lang w:val="uk-UA"/>
        </w:rPr>
        <w:t>Створення цільових програм з метою забезпечення комфортних умов для функціонування та розвитку цифрових технологій;</w:t>
      </w:r>
    </w:p>
    <w:p w:rsidR="000D2F40" w:rsidRPr="000D2F40" w:rsidRDefault="000D2F40" w:rsidP="000D2F40">
      <w:pPr>
        <w:pStyle w:val="a3"/>
        <w:numPr>
          <w:ilvl w:val="0"/>
          <w:numId w:val="12"/>
        </w:numPr>
        <w:suppressAutoHyphens/>
        <w:jc w:val="both"/>
        <w:rPr>
          <w:rFonts w:ascii="Times New Roman" w:hAnsi="Times New Roman"/>
          <w:bCs/>
          <w:color w:val="000000"/>
          <w:lang w:val="uk-UA"/>
        </w:rPr>
      </w:pPr>
      <w:r w:rsidRPr="000D2F40">
        <w:rPr>
          <w:rFonts w:ascii="Times New Roman" w:hAnsi="Times New Roman"/>
          <w:lang w:val="uk-UA"/>
        </w:rPr>
        <w:t>Підтримка та вдосконалення системи інформаційної безпеки функціонування міських електронних сервісів;</w:t>
      </w:r>
    </w:p>
    <w:p w:rsidR="000D2F40" w:rsidRPr="000D2F40" w:rsidRDefault="000D2F40" w:rsidP="000D2F40">
      <w:pPr>
        <w:pStyle w:val="a3"/>
        <w:numPr>
          <w:ilvl w:val="0"/>
          <w:numId w:val="12"/>
        </w:numPr>
        <w:suppressAutoHyphens/>
        <w:jc w:val="both"/>
        <w:rPr>
          <w:rFonts w:ascii="Times New Roman" w:hAnsi="Times New Roman"/>
          <w:bCs/>
          <w:color w:val="000000"/>
          <w:lang w:val="uk-UA"/>
        </w:rPr>
      </w:pPr>
      <w:r w:rsidRPr="000D2F40">
        <w:rPr>
          <w:rFonts w:ascii="Times New Roman" w:hAnsi="Times New Roman"/>
          <w:lang w:val="uk-UA"/>
        </w:rPr>
        <w:t>Ефективне функціонування Центру надання адміністративних послуг, у тому числі у питаннях надання електронних послуг, а також створення цифрового робочого місця працівників органу місцевого самоврядування, комунальних підприємств та інших структур, залучених до надання послуг;</w:t>
      </w:r>
    </w:p>
    <w:p w:rsidR="000D2F40" w:rsidRPr="000D2F40" w:rsidRDefault="000D2F40" w:rsidP="000D2F40">
      <w:pPr>
        <w:pStyle w:val="a3"/>
        <w:numPr>
          <w:ilvl w:val="0"/>
          <w:numId w:val="12"/>
        </w:numPr>
        <w:suppressAutoHyphens/>
        <w:jc w:val="both"/>
        <w:rPr>
          <w:rFonts w:ascii="Times New Roman" w:hAnsi="Times New Roman"/>
          <w:bCs/>
          <w:color w:val="000000"/>
          <w:lang w:val="uk-UA"/>
        </w:rPr>
      </w:pPr>
      <w:r w:rsidRPr="000D2F40">
        <w:rPr>
          <w:rFonts w:ascii="Times New Roman" w:hAnsi="Times New Roman"/>
          <w:lang w:val="uk-UA"/>
        </w:rPr>
        <w:t>Забезпечення доступу до відкритих даних;</w:t>
      </w:r>
    </w:p>
    <w:p w:rsidR="000D2F40" w:rsidRPr="000D2F40" w:rsidRDefault="000D2F40" w:rsidP="000D2F40">
      <w:pPr>
        <w:pStyle w:val="a3"/>
        <w:numPr>
          <w:ilvl w:val="0"/>
          <w:numId w:val="12"/>
        </w:numPr>
        <w:suppressAutoHyphens/>
        <w:jc w:val="both"/>
        <w:rPr>
          <w:rFonts w:ascii="Times New Roman" w:hAnsi="Times New Roman"/>
          <w:bCs/>
          <w:color w:val="000000"/>
          <w:lang w:val="uk-UA"/>
        </w:rPr>
      </w:pPr>
      <w:r w:rsidRPr="000D2F40">
        <w:rPr>
          <w:rFonts w:ascii="Times New Roman" w:hAnsi="Times New Roman"/>
          <w:lang w:val="uk-UA"/>
        </w:rPr>
        <w:t xml:space="preserve">Розвиток співпраці з </w:t>
      </w:r>
      <w:proofErr w:type="spellStart"/>
      <w:r w:rsidRPr="000D2F40">
        <w:rPr>
          <w:rFonts w:ascii="Times New Roman" w:hAnsi="Times New Roman"/>
          <w:lang w:val="uk-UA"/>
        </w:rPr>
        <w:t>ІТ-компаніями</w:t>
      </w:r>
      <w:proofErr w:type="spellEnd"/>
      <w:r w:rsidRPr="000D2F40">
        <w:rPr>
          <w:rFonts w:ascii="Times New Roman" w:hAnsi="Times New Roman"/>
          <w:lang w:val="uk-UA"/>
        </w:rPr>
        <w:t xml:space="preserve"> та асоціаціями </w:t>
      </w:r>
      <w:proofErr w:type="spellStart"/>
      <w:r w:rsidRPr="000D2F40">
        <w:rPr>
          <w:rFonts w:ascii="Times New Roman" w:hAnsi="Times New Roman"/>
          <w:lang w:val="uk-UA"/>
        </w:rPr>
        <w:t>ІТ-компаній</w:t>
      </w:r>
      <w:proofErr w:type="spellEnd"/>
      <w:r w:rsidRPr="000D2F40">
        <w:rPr>
          <w:rFonts w:ascii="Times New Roman" w:hAnsi="Times New Roman"/>
          <w:lang w:val="uk-UA"/>
        </w:rPr>
        <w:t>;</w:t>
      </w:r>
    </w:p>
    <w:p w:rsidR="000D2F40" w:rsidRPr="000D2F40" w:rsidRDefault="000D2F40" w:rsidP="000D2F40">
      <w:pPr>
        <w:pStyle w:val="a3"/>
        <w:numPr>
          <w:ilvl w:val="0"/>
          <w:numId w:val="12"/>
        </w:numPr>
        <w:suppressAutoHyphens/>
        <w:jc w:val="both"/>
        <w:rPr>
          <w:rFonts w:ascii="Times New Roman" w:hAnsi="Times New Roman"/>
          <w:bCs/>
          <w:color w:val="000000"/>
          <w:lang w:val="uk-UA"/>
        </w:rPr>
      </w:pPr>
      <w:r w:rsidRPr="000D2F40">
        <w:rPr>
          <w:rFonts w:ascii="Times New Roman" w:hAnsi="Times New Roman"/>
          <w:lang w:val="uk-UA"/>
        </w:rPr>
        <w:t>Реалізація програм навчання та підвищення комп’ютерної грамотності мешканців.</w:t>
      </w:r>
    </w:p>
    <w:p w:rsidR="000D2F40" w:rsidRPr="000D2F40" w:rsidRDefault="000D2F40" w:rsidP="000D2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F40" w:rsidRPr="000D2F40" w:rsidRDefault="000D2F40" w:rsidP="000D2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F40">
        <w:rPr>
          <w:rFonts w:ascii="Times New Roman" w:hAnsi="Times New Roman" w:cs="Times New Roman"/>
          <w:b/>
          <w:sz w:val="24"/>
          <w:szCs w:val="24"/>
        </w:rPr>
        <w:t>3. Заходи з реалізації Концепції</w:t>
      </w:r>
    </w:p>
    <w:p w:rsidR="000D2F40" w:rsidRPr="000D2F40" w:rsidRDefault="000D2F40" w:rsidP="000D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40" w:rsidRPr="000D2F40" w:rsidRDefault="000D2F40" w:rsidP="000D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40">
        <w:rPr>
          <w:rFonts w:ascii="Times New Roman" w:hAnsi="Times New Roman" w:cs="Times New Roman"/>
          <w:sz w:val="24"/>
          <w:szCs w:val="24"/>
        </w:rPr>
        <w:t>Для забезпечення втілення мети та реалізації завдань Концепції планується провести такі заходи:</w:t>
      </w:r>
    </w:p>
    <w:p w:rsidR="000D2F40" w:rsidRPr="000D2F40" w:rsidRDefault="000D2F40" w:rsidP="000D2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F40">
        <w:rPr>
          <w:rFonts w:ascii="Times New Roman" w:hAnsi="Times New Roman" w:cs="Times New Roman"/>
          <w:b/>
          <w:bCs/>
          <w:sz w:val="24"/>
          <w:szCs w:val="24"/>
        </w:rPr>
        <w:t>Електронні послуги:</w:t>
      </w:r>
    </w:p>
    <w:p w:rsidR="000D2F40" w:rsidRPr="000D2F40" w:rsidRDefault="000D2F40" w:rsidP="000D2F40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 xml:space="preserve">Розвиток проекту «Кабінет </w:t>
      </w:r>
      <w:proofErr w:type="spellStart"/>
      <w:r w:rsidRPr="000D2F40">
        <w:rPr>
          <w:rFonts w:ascii="Times New Roman" w:hAnsi="Times New Roman"/>
          <w:lang w:val="uk-UA"/>
        </w:rPr>
        <w:t>тернополянина</w:t>
      </w:r>
      <w:proofErr w:type="spellEnd"/>
      <w:r w:rsidRPr="000D2F40">
        <w:rPr>
          <w:rFonts w:ascii="Times New Roman" w:hAnsi="Times New Roman"/>
          <w:lang w:val="uk-UA"/>
        </w:rPr>
        <w:t>» з розширенням переліку послуг та сервісів, які надаються онлайн;</w:t>
      </w:r>
    </w:p>
    <w:p w:rsidR="000D2F40" w:rsidRPr="000D2F40" w:rsidRDefault="000D2F40" w:rsidP="000D2F40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>Проведення реінжинірингу міських послуг та переведення їх у електронний формат;</w:t>
      </w:r>
    </w:p>
    <w:p w:rsidR="000D2F40" w:rsidRPr="000D2F40" w:rsidRDefault="000D2F40" w:rsidP="000D2F40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>Забезпечення розвитку реєстру Тернопільської міської територіальної громади, а також інших реєстрів, які забезпечать передачу відомостей між структурними підрозділами та підприємствами, установами та організаціями міської ради;</w:t>
      </w:r>
    </w:p>
    <w:p w:rsidR="000D2F40" w:rsidRPr="000D2F40" w:rsidRDefault="000D2F40" w:rsidP="000D2F40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>Розвиток автоматизованої системи оплати проїзду у громадському транспорті (електронний квиток);</w:t>
      </w:r>
    </w:p>
    <w:p w:rsidR="000D2F40" w:rsidRPr="000D2F40" w:rsidRDefault="000D2F40" w:rsidP="000D2F40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 xml:space="preserve">Використання «Соціальної карти </w:t>
      </w:r>
      <w:proofErr w:type="spellStart"/>
      <w:r w:rsidRPr="000D2F40">
        <w:rPr>
          <w:rFonts w:ascii="Times New Roman" w:hAnsi="Times New Roman"/>
          <w:lang w:val="uk-UA"/>
        </w:rPr>
        <w:t>тернополянина</w:t>
      </w:r>
      <w:proofErr w:type="spellEnd"/>
      <w:r w:rsidRPr="000D2F40">
        <w:rPr>
          <w:rFonts w:ascii="Times New Roman" w:hAnsi="Times New Roman"/>
          <w:lang w:val="uk-UA"/>
        </w:rPr>
        <w:t>» в процесах отримання електронних послуг з метою спрощення процедури ідентифікації особи, розширення спектру послуг;</w:t>
      </w:r>
    </w:p>
    <w:p w:rsidR="000D2F40" w:rsidRPr="000D2F40" w:rsidRDefault="000D2F40" w:rsidP="000D2F40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>Забезпечення взаємодії місцевих та державних реєстрів як основи впровадження нових послуг та сервісів для мешканців;</w:t>
      </w:r>
    </w:p>
    <w:p w:rsidR="000D2F40" w:rsidRPr="000D2F40" w:rsidRDefault="000D2F40" w:rsidP="000D2F40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>Розвиток та модернізація контакт-центру «Гаряча лінія 15-80»;</w:t>
      </w:r>
    </w:p>
    <w:p w:rsidR="000D2F40" w:rsidRPr="000D2F40" w:rsidRDefault="000D2F40" w:rsidP="000D2F40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>Забезпечення передачі та довгострокового зберігання електронних документів у електронних архівах - структуроване сховище незмінних оригіналів електронних документів, створене на основі законів і правил ведення архівів на конкретній території та збереження їх в актуалізованому стані і надання доступу до них;</w:t>
      </w:r>
    </w:p>
    <w:p w:rsidR="000D2F40" w:rsidRPr="000D2F40" w:rsidRDefault="000D2F40" w:rsidP="000D2F40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>Модернізація офіційного сайту Тернопільської міської ради;</w:t>
      </w:r>
    </w:p>
    <w:p w:rsidR="000D2F40" w:rsidRPr="000D2F40" w:rsidRDefault="000D2F40" w:rsidP="000D2F40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>Забезпечення автоматизації адміністративних процесів у міській раді (єдина облікова, кадрова, фінансова політика тощо) на базі єдиної платформи;</w:t>
      </w:r>
    </w:p>
    <w:p w:rsidR="000D2F40" w:rsidRPr="000D2F40" w:rsidRDefault="000D2F40" w:rsidP="000D2F40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>Впровадження системи моніторингу та управління територією громади міста на основі даних.</w:t>
      </w:r>
    </w:p>
    <w:p w:rsidR="000D2F40" w:rsidRPr="000D2F40" w:rsidRDefault="000D2F40" w:rsidP="000D2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F40">
        <w:rPr>
          <w:rFonts w:ascii="Times New Roman" w:hAnsi="Times New Roman" w:cs="Times New Roman"/>
          <w:b/>
          <w:bCs/>
          <w:sz w:val="24"/>
          <w:szCs w:val="24"/>
        </w:rPr>
        <w:t>Електронна демократія:</w:t>
      </w:r>
    </w:p>
    <w:p w:rsidR="000D2F40" w:rsidRPr="000D2F40" w:rsidRDefault="000D2F40" w:rsidP="000D2F40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>Розвиток та популяризація інструментів електронної демократії (електронні петиції, електронні консультації та опитування, громадський бюджет, Шкільний громадський бюджет, Відкрите місто, сіті-бот, конкурси проектів громадських організацій тощо).</w:t>
      </w:r>
    </w:p>
    <w:p w:rsidR="000D2F40" w:rsidRPr="000D2F40" w:rsidRDefault="000D2F40" w:rsidP="000D2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F40">
        <w:rPr>
          <w:rFonts w:ascii="Times New Roman" w:hAnsi="Times New Roman" w:cs="Times New Roman"/>
          <w:b/>
          <w:bCs/>
          <w:sz w:val="24"/>
          <w:szCs w:val="24"/>
        </w:rPr>
        <w:t>Відкриті дані:</w:t>
      </w:r>
    </w:p>
    <w:p w:rsidR="000D2F40" w:rsidRPr="000D2F40" w:rsidRDefault="000D2F40" w:rsidP="000D2F40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>Забезпечення функціонування міського порталу «Відкритих даних» та наповненням наборами відкритих даних;</w:t>
      </w:r>
    </w:p>
    <w:p w:rsidR="000D2F40" w:rsidRPr="000D2F40" w:rsidRDefault="000D2F40" w:rsidP="000D2F40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>Реалізація політики відкритих даних, як основи забезпечення підзвітності та прозорості діяльності структурних підрозділів.</w:t>
      </w:r>
    </w:p>
    <w:p w:rsidR="000D2F40" w:rsidRPr="000D2F40" w:rsidRDefault="000D2F40" w:rsidP="000D2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2F40">
        <w:rPr>
          <w:rFonts w:ascii="Times New Roman" w:hAnsi="Times New Roman" w:cs="Times New Roman"/>
          <w:b/>
          <w:bCs/>
          <w:sz w:val="24"/>
          <w:szCs w:val="24"/>
        </w:rPr>
        <w:t>ІТ-інфраструктура</w:t>
      </w:r>
      <w:proofErr w:type="spellEnd"/>
      <w:r w:rsidRPr="000D2F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2F40" w:rsidRPr="000D2F40" w:rsidRDefault="000D2F40" w:rsidP="000D2F40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 xml:space="preserve">Сприяння провайдерам </w:t>
      </w:r>
      <w:proofErr w:type="spellStart"/>
      <w:r w:rsidRPr="000D2F40">
        <w:rPr>
          <w:rFonts w:ascii="Times New Roman" w:hAnsi="Times New Roman"/>
          <w:lang w:val="uk-UA"/>
        </w:rPr>
        <w:t>інтернету</w:t>
      </w:r>
      <w:proofErr w:type="spellEnd"/>
      <w:r w:rsidRPr="000D2F40">
        <w:rPr>
          <w:rFonts w:ascii="Times New Roman" w:hAnsi="Times New Roman"/>
          <w:lang w:val="uk-UA"/>
        </w:rPr>
        <w:t xml:space="preserve"> та мобільного зв'язку у створенні умов для організації доступу до високошвидкісного та мобільного </w:t>
      </w:r>
      <w:proofErr w:type="spellStart"/>
      <w:r w:rsidRPr="000D2F40">
        <w:rPr>
          <w:rFonts w:ascii="Times New Roman" w:hAnsi="Times New Roman"/>
          <w:lang w:val="uk-UA"/>
        </w:rPr>
        <w:t>інтернету</w:t>
      </w:r>
      <w:proofErr w:type="spellEnd"/>
      <w:r w:rsidRPr="000D2F40">
        <w:rPr>
          <w:rFonts w:ascii="Times New Roman" w:hAnsi="Times New Roman"/>
          <w:lang w:val="uk-UA"/>
        </w:rPr>
        <w:t xml:space="preserve"> у всіх населених пунктах Тернопільської міської територіальної громади;</w:t>
      </w:r>
    </w:p>
    <w:p w:rsidR="000D2F40" w:rsidRPr="000D2F40" w:rsidRDefault="000D2F40" w:rsidP="000D2F40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lastRenderedPageBreak/>
        <w:t xml:space="preserve">Організація доступу до високошвидкісного </w:t>
      </w:r>
      <w:proofErr w:type="spellStart"/>
      <w:r w:rsidRPr="000D2F40">
        <w:rPr>
          <w:rFonts w:ascii="Times New Roman" w:hAnsi="Times New Roman"/>
          <w:lang w:val="uk-UA"/>
        </w:rPr>
        <w:t>інтернету</w:t>
      </w:r>
      <w:proofErr w:type="spellEnd"/>
      <w:r w:rsidRPr="000D2F40">
        <w:rPr>
          <w:rFonts w:ascii="Times New Roman" w:hAnsi="Times New Roman"/>
          <w:lang w:val="uk-UA"/>
        </w:rPr>
        <w:t xml:space="preserve"> у всіх комунальних установах на території Тернопільської міської територіальної громади;</w:t>
      </w:r>
    </w:p>
    <w:p w:rsidR="000D2F40" w:rsidRPr="000D2F40" w:rsidRDefault="000D2F40" w:rsidP="000D2F40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>Забезпечення високого рівня захисту інформації та персональних даних мешканців;</w:t>
      </w:r>
    </w:p>
    <w:p w:rsidR="000D2F40" w:rsidRPr="000D2F40" w:rsidRDefault="000D2F40" w:rsidP="000D2F40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>Створення технічних умов для забезпечення безперервності діяльності роботи виконавчих органів Тернопільської міської ради та підпорядкованих підприємств, установ та організацій.</w:t>
      </w:r>
    </w:p>
    <w:p w:rsidR="000D2F40" w:rsidRPr="000D2F40" w:rsidRDefault="000D2F40" w:rsidP="000D2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F40">
        <w:rPr>
          <w:rFonts w:ascii="Times New Roman" w:hAnsi="Times New Roman" w:cs="Times New Roman"/>
          <w:b/>
          <w:bCs/>
          <w:sz w:val="24"/>
          <w:szCs w:val="24"/>
        </w:rPr>
        <w:t>Цифрова грамотність:</w:t>
      </w:r>
    </w:p>
    <w:p w:rsidR="000D2F40" w:rsidRPr="000D2F40" w:rsidRDefault="000D2F40" w:rsidP="000D2F40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 xml:space="preserve">Підвищення рівня цифрової грамотності населення; </w:t>
      </w:r>
    </w:p>
    <w:p w:rsidR="000D2F40" w:rsidRPr="000D2F40" w:rsidRDefault="000D2F40" w:rsidP="000D2F40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>Організація підвищення кваліфікації працівників структурних підрозділів Тернопільської міської ради та підпорядкованих установ щодо навиків цифрової грамотності.</w:t>
      </w:r>
    </w:p>
    <w:p w:rsidR="000D2F40" w:rsidRPr="000D2F40" w:rsidRDefault="000D2F40" w:rsidP="000D2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F40">
        <w:rPr>
          <w:rFonts w:ascii="Times New Roman" w:hAnsi="Times New Roman" w:cs="Times New Roman"/>
          <w:b/>
          <w:bCs/>
          <w:sz w:val="24"/>
          <w:szCs w:val="24"/>
        </w:rPr>
        <w:t>Е-галузі:</w:t>
      </w:r>
    </w:p>
    <w:p w:rsidR="000D2F40" w:rsidRPr="000D2F40" w:rsidRDefault="000D2F40" w:rsidP="000D2F40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>Запровадження єдиної інформаційної облікової системи для комунальних дошкільних, шкільних та позашкільних навчальних закладів Тернопільської міської територіальної громади, а також закладів мистецької та спортивної сфер;</w:t>
      </w:r>
    </w:p>
    <w:p w:rsidR="000D2F40" w:rsidRPr="000D2F40" w:rsidRDefault="000D2F40" w:rsidP="000D2F40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>Забезпечення розвитку електронних сервісів для надання послуг у сфері охорони здоров'я (реєстрація до лікаря, електронна медична картка, електронний рецепт, електронний листок непрацездатності тощо).</w:t>
      </w:r>
    </w:p>
    <w:p w:rsidR="000D2F40" w:rsidRPr="000D2F40" w:rsidRDefault="000D2F40" w:rsidP="000D2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F40">
        <w:rPr>
          <w:rFonts w:ascii="Times New Roman" w:hAnsi="Times New Roman" w:cs="Times New Roman"/>
          <w:b/>
          <w:bCs/>
          <w:sz w:val="24"/>
          <w:szCs w:val="24"/>
        </w:rPr>
        <w:t>Громадська безпека:</w:t>
      </w:r>
    </w:p>
    <w:p w:rsidR="000D2F40" w:rsidRPr="000D2F40" w:rsidRDefault="000D2F40" w:rsidP="000D2F40">
      <w:pPr>
        <w:pStyle w:val="a3"/>
        <w:numPr>
          <w:ilvl w:val="0"/>
          <w:numId w:val="6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 xml:space="preserve">Розвиток муніципальної системи </w:t>
      </w:r>
      <w:proofErr w:type="spellStart"/>
      <w:r w:rsidRPr="000D2F40">
        <w:rPr>
          <w:rFonts w:ascii="Times New Roman" w:hAnsi="Times New Roman"/>
          <w:lang w:val="uk-UA"/>
        </w:rPr>
        <w:t>відеоспостереження</w:t>
      </w:r>
      <w:proofErr w:type="spellEnd"/>
      <w:r w:rsidRPr="000D2F40">
        <w:rPr>
          <w:rFonts w:ascii="Times New Roman" w:hAnsi="Times New Roman"/>
          <w:lang w:val="uk-UA"/>
        </w:rPr>
        <w:t>, моніторингу громадської безпеки, розвитку ситуаційного центру;</w:t>
      </w:r>
    </w:p>
    <w:p w:rsidR="000D2F40" w:rsidRPr="000D2F40" w:rsidRDefault="000D2F40" w:rsidP="000D2F40">
      <w:pPr>
        <w:pStyle w:val="a3"/>
        <w:numPr>
          <w:ilvl w:val="0"/>
          <w:numId w:val="6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>Розвиток системи програмного комплексу автоматизації фіксації порушень у сфері зупинки, стоянки та паркуванні транспортних засобів;</w:t>
      </w:r>
    </w:p>
    <w:p w:rsidR="000D2F40" w:rsidRPr="000D2F40" w:rsidRDefault="000D2F40" w:rsidP="000D2F40">
      <w:pPr>
        <w:pStyle w:val="a3"/>
        <w:numPr>
          <w:ilvl w:val="0"/>
          <w:numId w:val="6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 xml:space="preserve">Забезпечення автоматизованої диспетчеризації вуличного освітлення та світлофорів із використанням сучасних </w:t>
      </w:r>
      <w:proofErr w:type="spellStart"/>
      <w:r w:rsidRPr="000D2F40">
        <w:rPr>
          <w:rFonts w:ascii="Times New Roman" w:hAnsi="Times New Roman"/>
          <w:lang w:val="uk-UA"/>
        </w:rPr>
        <w:t>енергоефективних</w:t>
      </w:r>
      <w:proofErr w:type="spellEnd"/>
      <w:r w:rsidRPr="000D2F40">
        <w:rPr>
          <w:rFonts w:ascii="Times New Roman" w:hAnsi="Times New Roman"/>
          <w:lang w:val="uk-UA"/>
        </w:rPr>
        <w:t xml:space="preserve"> технологій.</w:t>
      </w:r>
    </w:p>
    <w:p w:rsidR="000D2F40" w:rsidRPr="000D2F40" w:rsidRDefault="000D2F40" w:rsidP="000D2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F40">
        <w:rPr>
          <w:rFonts w:ascii="Times New Roman" w:hAnsi="Times New Roman" w:cs="Times New Roman"/>
          <w:b/>
          <w:bCs/>
          <w:sz w:val="24"/>
          <w:szCs w:val="24"/>
        </w:rPr>
        <w:t>Цифрові можливості:</w:t>
      </w:r>
    </w:p>
    <w:p w:rsidR="000D2F40" w:rsidRPr="000D2F40" w:rsidRDefault="000D2F40" w:rsidP="000D2F40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 xml:space="preserve">Забезпечення розвитку співпраці з </w:t>
      </w:r>
      <w:proofErr w:type="spellStart"/>
      <w:r w:rsidRPr="000D2F40">
        <w:rPr>
          <w:rFonts w:ascii="Times New Roman" w:hAnsi="Times New Roman"/>
          <w:lang w:val="uk-UA"/>
        </w:rPr>
        <w:t>ІТ-компаніями</w:t>
      </w:r>
      <w:proofErr w:type="spellEnd"/>
      <w:r w:rsidRPr="000D2F40">
        <w:rPr>
          <w:rFonts w:ascii="Times New Roman" w:hAnsi="Times New Roman"/>
          <w:lang w:val="uk-UA"/>
        </w:rPr>
        <w:t xml:space="preserve"> з метою їх залучення до реалізації соціальних проектів;</w:t>
      </w:r>
    </w:p>
    <w:p w:rsidR="000D2F40" w:rsidRPr="000D2F40" w:rsidRDefault="000D2F40" w:rsidP="000D2F40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 xml:space="preserve">Сприяння розвитку </w:t>
      </w:r>
      <w:proofErr w:type="spellStart"/>
      <w:r w:rsidRPr="000D2F40">
        <w:rPr>
          <w:rFonts w:ascii="Times New Roman" w:hAnsi="Times New Roman"/>
          <w:lang w:val="uk-UA"/>
        </w:rPr>
        <w:t>стартап-культури</w:t>
      </w:r>
      <w:proofErr w:type="spellEnd"/>
      <w:r w:rsidRPr="000D2F40">
        <w:rPr>
          <w:rFonts w:ascii="Times New Roman" w:hAnsi="Times New Roman"/>
          <w:lang w:val="uk-UA"/>
        </w:rPr>
        <w:t>;</w:t>
      </w:r>
    </w:p>
    <w:p w:rsidR="000D2F40" w:rsidRPr="000D2F40" w:rsidRDefault="000D2F40" w:rsidP="000D2F40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 xml:space="preserve">Забезпечення доступності для осіб з інвалідністю з порушенням зору, слуху та мовлення офіційних </w:t>
      </w:r>
      <w:proofErr w:type="spellStart"/>
      <w:r w:rsidRPr="000D2F40">
        <w:rPr>
          <w:rFonts w:ascii="Times New Roman" w:hAnsi="Times New Roman"/>
          <w:lang w:val="uk-UA"/>
        </w:rPr>
        <w:t>веб-сайтів</w:t>
      </w:r>
      <w:proofErr w:type="spellEnd"/>
      <w:r w:rsidRPr="000D2F40">
        <w:rPr>
          <w:rFonts w:ascii="Times New Roman" w:hAnsi="Times New Roman"/>
          <w:lang w:val="uk-UA"/>
        </w:rPr>
        <w:t xml:space="preserve">, реєстрів, інших ресурсів і електронних послуг, доступ до яких забезпечується через </w:t>
      </w:r>
      <w:proofErr w:type="spellStart"/>
      <w:r w:rsidRPr="000D2F40">
        <w:rPr>
          <w:rFonts w:ascii="Times New Roman" w:hAnsi="Times New Roman"/>
          <w:lang w:val="uk-UA"/>
        </w:rPr>
        <w:t>інтернет</w:t>
      </w:r>
      <w:proofErr w:type="spellEnd"/>
      <w:r w:rsidRPr="000D2F40">
        <w:rPr>
          <w:rFonts w:ascii="Times New Roman" w:hAnsi="Times New Roman"/>
          <w:lang w:val="uk-UA"/>
        </w:rPr>
        <w:t>.</w:t>
      </w:r>
    </w:p>
    <w:p w:rsidR="000D2F40" w:rsidRPr="000D2F40" w:rsidRDefault="000D2F40" w:rsidP="000D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40" w:rsidRPr="000D2F40" w:rsidRDefault="000D2F40" w:rsidP="000D2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F40">
        <w:rPr>
          <w:rFonts w:ascii="Times New Roman" w:hAnsi="Times New Roman" w:cs="Times New Roman"/>
          <w:b/>
          <w:sz w:val="24"/>
          <w:szCs w:val="24"/>
        </w:rPr>
        <w:t>4. Розробник, цільові групи та реалізація Концепції</w:t>
      </w:r>
    </w:p>
    <w:p w:rsidR="000D2F40" w:rsidRPr="000D2F40" w:rsidRDefault="000D2F40" w:rsidP="000D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40">
        <w:rPr>
          <w:rFonts w:ascii="Times New Roman" w:hAnsi="Times New Roman" w:cs="Times New Roman"/>
          <w:sz w:val="24"/>
          <w:szCs w:val="24"/>
        </w:rPr>
        <w:t>Розробник – управління цифрової трансформації та комунікацій зі засобами масової інформації Тернопільської міської ради.</w:t>
      </w:r>
    </w:p>
    <w:p w:rsidR="000D2F40" w:rsidRPr="000D2F40" w:rsidRDefault="000D2F40" w:rsidP="000D2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F40">
        <w:rPr>
          <w:rFonts w:ascii="Times New Roman" w:hAnsi="Times New Roman" w:cs="Times New Roman"/>
          <w:b/>
          <w:bCs/>
          <w:sz w:val="24"/>
          <w:szCs w:val="24"/>
        </w:rPr>
        <w:t>Цільові групи:</w:t>
      </w:r>
    </w:p>
    <w:p w:rsidR="000D2F40" w:rsidRPr="000D2F40" w:rsidRDefault="000D2F40" w:rsidP="000D2F40">
      <w:pPr>
        <w:pStyle w:val="a3"/>
        <w:numPr>
          <w:ilvl w:val="0"/>
          <w:numId w:val="11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>Мешканці всіх населених пунктів, які входять до складу Тернопільської міської територіальної громади;</w:t>
      </w:r>
    </w:p>
    <w:p w:rsidR="000D2F40" w:rsidRPr="000D2F40" w:rsidRDefault="000D2F40" w:rsidP="000D2F40">
      <w:pPr>
        <w:pStyle w:val="a3"/>
        <w:numPr>
          <w:ilvl w:val="0"/>
          <w:numId w:val="11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>Виконавчі органи Тернопільської міської ради;</w:t>
      </w:r>
    </w:p>
    <w:p w:rsidR="000D2F40" w:rsidRPr="000D2F40" w:rsidRDefault="000D2F40" w:rsidP="000D2F40">
      <w:pPr>
        <w:pStyle w:val="a3"/>
        <w:numPr>
          <w:ilvl w:val="0"/>
          <w:numId w:val="11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>Комунальні підприємства, заклади та установи Тернопільської міської територіальної громади;</w:t>
      </w:r>
    </w:p>
    <w:p w:rsidR="000D2F40" w:rsidRPr="000D2F40" w:rsidRDefault="000D2F40" w:rsidP="000D2F40">
      <w:pPr>
        <w:pStyle w:val="a3"/>
        <w:numPr>
          <w:ilvl w:val="0"/>
          <w:numId w:val="11"/>
        </w:numPr>
        <w:suppressAutoHyphens/>
        <w:jc w:val="both"/>
        <w:rPr>
          <w:rFonts w:ascii="Times New Roman" w:hAnsi="Times New Roman"/>
          <w:lang w:val="uk-UA"/>
        </w:rPr>
      </w:pPr>
      <w:r w:rsidRPr="000D2F40">
        <w:rPr>
          <w:rFonts w:ascii="Times New Roman" w:hAnsi="Times New Roman"/>
          <w:lang w:val="uk-UA"/>
        </w:rPr>
        <w:t>Інші підприємства, організації, заклади та установи Тернопільської міської територіальної громади.</w:t>
      </w:r>
    </w:p>
    <w:p w:rsidR="000D2F40" w:rsidRPr="000D2F40" w:rsidRDefault="000D2F40" w:rsidP="000D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40" w:rsidRPr="000D2F40" w:rsidRDefault="000D2F40" w:rsidP="000D2F40">
      <w:pPr>
        <w:shd w:val="clear" w:color="auto" w:fill="FFFFFF"/>
        <w:spacing w:after="0" w:line="240" w:lineRule="auto"/>
        <w:ind w:right="11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F40">
        <w:rPr>
          <w:rFonts w:ascii="Times New Roman" w:hAnsi="Times New Roman" w:cs="Times New Roman"/>
          <w:b/>
          <w:sz w:val="24"/>
          <w:szCs w:val="24"/>
          <w:lang w:eastAsia="ru-RU"/>
        </w:rPr>
        <w:t>5. Очікувані результати та фінансове, матеріально-технічне забезпечення</w:t>
      </w:r>
    </w:p>
    <w:p w:rsidR="000D2F40" w:rsidRPr="000D2F40" w:rsidRDefault="000D2F40" w:rsidP="000D2F40">
      <w:pPr>
        <w:shd w:val="clear" w:color="auto" w:fill="FFFFFF"/>
        <w:tabs>
          <w:tab w:val="right" w:pos="142"/>
        </w:tabs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F40">
        <w:rPr>
          <w:rFonts w:ascii="Times New Roman" w:hAnsi="Times New Roman" w:cs="Times New Roman"/>
          <w:sz w:val="24"/>
          <w:szCs w:val="24"/>
          <w:lang w:eastAsia="ru-RU"/>
        </w:rPr>
        <w:t>Координація з реалізації положень Концепції здійснюється постійною комісією міської ради з питань місцевого самоврядування, законності, правопорядку, регламенту та депутатської діяльності.</w:t>
      </w:r>
    </w:p>
    <w:p w:rsidR="000D2F40" w:rsidRPr="000D2F40" w:rsidRDefault="000D2F40" w:rsidP="000D2F40">
      <w:pPr>
        <w:shd w:val="clear" w:color="auto" w:fill="FFFFFF"/>
        <w:tabs>
          <w:tab w:val="right" w:pos="142"/>
        </w:tabs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F40">
        <w:rPr>
          <w:rFonts w:ascii="Times New Roman" w:hAnsi="Times New Roman" w:cs="Times New Roman"/>
          <w:sz w:val="24"/>
          <w:szCs w:val="24"/>
          <w:lang w:eastAsia="ru-RU"/>
        </w:rPr>
        <w:t xml:space="preserve">Очікувані результати: </w:t>
      </w:r>
    </w:p>
    <w:p w:rsidR="000D2F40" w:rsidRPr="000D2F40" w:rsidRDefault="000D2F40" w:rsidP="000D2F40">
      <w:pPr>
        <w:pStyle w:val="a3"/>
        <w:numPr>
          <w:ilvl w:val="0"/>
          <w:numId w:val="8"/>
        </w:numPr>
        <w:shd w:val="clear" w:color="auto" w:fill="FFFFFF"/>
        <w:tabs>
          <w:tab w:val="right" w:pos="142"/>
          <w:tab w:val="left" w:pos="709"/>
        </w:tabs>
        <w:ind w:left="567" w:right="118" w:firstLine="0"/>
        <w:jc w:val="both"/>
        <w:rPr>
          <w:rFonts w:ascii="Times New Roman" w:hAnsi="Times New Roman"/>
          <w:lang w:val="uk-UA" w:eastAsia="ru-RU"/>
        </w:rPr>
      </w:pPr>
      <w:r w:rsidRPr="000D2F40">
        <w:rPr>
          <w:rFonts w:ascii="Times New Roman" w:hAnsi="Times New Roman"/>
          <w:lang w:val="uk-UA" w:eastAsia="ru-RU"/>
        </w:rPr>
        <w:t>Створення єдиної платформи для надання міських та державних послуг;</w:t>
      </w:r>
    </w:p>
    <w:p w:rsidR="000D2F40" w:rsidRPr="000D2F40" w:rsidRDefault="000D2F40" w:rsidP="000D2F40">
      <w:pPr>
        <w:pStyle w:val="a3"/>
        <w:numPr>
          <w:ilvl w:val="0"/>
          <w:numId w:val="8"/>
        </w:numPr>
        <w:shd w:val="clear" w:color="auto" w:fill="FFFFFF"/>
        <w:tabs>
          <w:tab w:val="right" w:pos="142"/>
          <w:tab w:val="left" w:pos="709"/>
        </w:tabs>
        <w:ind w:left="567" w:right="118" w:firstLine="0"/>
        <w:jc w:val="both"/>
        <w:rPr>
          <w:rFonts w:ascii="Times New Roman" w:hAnsi="Times New Roman"/>
          <w:lang w:val="uk-UA" w:eastAsia="ru-RU"/>
        </w:rPr>
      </w:pPr>
      <w:r w:rsidRPr="000D2F40">
        <w:rPr>
          <w:rFonts w:ascii="Times New Roman" w:hAnsi="Times New Roman"/>
          <w:lang w:val="uk-UA" w:eastAsia="ru-RU"/>
        </w:rPr>
        <w:t>Підвищення ефективності роботи Тернопільської міської ради та досягнення вищого рівня у наданні електронних послуг виконавчими органами, комунальними підприємствами, установами та організаціями Тернопільської міської ради;</w:t>
      </w:r>
    </w:p>
    <w:p w:rsidR="000D2F40" w:rsidRPr="000D2F40" w:rsidRDefault="000D2F40" w:rsidP="000D2F40">
      <w:pPr>
        <w:pStyle w:val="a3"/>
        <w:numPr>
          <w:ilvl w:val="0"/>
          <w:numId w:val="8"/>
        </w:numPr>
        <w:shd w:val="clear" w:color="auto" w:fill="FFFFFF"/>
        <w:tabs>
          <w:tab w:val="right" w:pos="142"/>
          <w:tab w:val="left" w:pos="709"/>
        </w:tabs>
        <w:ind w:left="567" w:right="118" w:firstLine="0"/>
        <w:jc w:val="both"/>
        <w:rPr>
          <w:rFonts w:ascii="Times New Roman" w:hAnsi="Times New Roman"/>
          <w:lang w:val="uk-UA" w:eastAsia="ru-RU"/>
        </w:rPr>
      </w:pPr>
      <w:r w:rsidRPr="000D2F40">
        <w:rPr>
          <w:rFonts w:ascii="Times New Roman" w:hAnsi="Times New Roman"/>
          <w:lang w:val="uk-UA" w:eastAsia="ru-RU"/>
        </w:rPr>
        <w:t>Впровадження нових інструментів електронної участі громадян, а  також підтримка діючих систем;</w:t>
      </w:r>
    </w:p>
    <w:p w:rsidR="000D2F40" w:rsidRPr="000D2F40" w:rsidRDefault="000D2F40" w:rsidP="000D2F40">
      <w:pPr>
        <w:shd w:val="clear" w:color="auto" w:fill="FFFFFF"/>
        <w:tabs>
          <w:tab w:val="right" w:pos="142"/>
        </w:tabs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F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Фінансування заходів щодо реалізації Концепції розвитку е-урядування в Тернопільській міській територіальній громаді здійснюється за рахунок коштів місцевого бюджету, а також з інших джерел, не заборонених чинним законодавством. </w:t>
      </w:r>
    </w:p>
    <w:p w:rsidR="000D2F40" w:rsidRPr="000D2F40" w:rsidRDefault="000D2F40" w:rsidP="000D2F40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2F40">
        <w:rPr>
          <w:rFonts w:ascii="Times New Roman" w:hAnsi="Times New Roman" w:cs="Times New Roman"/>
          <w:b/>
          <w:color w:val="000000"/>
          <w:sz w:val="24"/>
          <w:szCs w:val="24"/>
        </w:rPr>
        <w:t>6. Строк виконання.</w:t>
      </w:r>
    </w:p>
    <w:p w:rsidR="000D2F40" w:rsidRPr="000D2F40" w:rsidRDefault="000D2F40" w:rsidP="000D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40">
        <w:rPr>
          <w:rFonts w:ascii="Times New Roman" w:hAnsi="Times New Roman" w:cs="Times New Roman"/>
          <w:color w:val="000000"/>
          <w:sz w:val="24"/>
          <w:szCs w:val="24"/>
        </w:rPr>
        <w:t xml:space="preserve">Враховуючи стрімке впровадження цифрових технологій, реалізація Концепції цифрової </w:t>
      </w:r>
      <w:r w:rsidRPr="000D2F40">
        <w:rPr>
          <w:rFonts w:ascii="Times New Roman" w:hAnsi="Times New Roman" w:cs="Times New Roman"/>
          <w:sz w:val="24"/>
          <w:szCs w:val="24"/>
        </w:rPr>
        <w:t>трансформації Тернопільської міської територіальної громади розрахована на 2021 – 2023 роки.</w:t>
      </w:r>
    </w:p>
    <w:p w:rsidR="000D2F40" w:rsidRPr="000D2F40" w:rsidRDefault="000D2F40" w:rsidP="000D2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F40">
        <w:rPr>
          <w:rFonts w:ascii="Times New Roman" w:hAnsi="Times New Roman" w:cs="Times New Roman"/>
          <w:b/>
          <w:bCs/>
          <w:sz w:val="24"/>
          <w:szCs w:val="24"/>
        </w:rPr>
        <w:t>Міський голова                                           Сергій НАДАЛ</w:t>
      </w:r>
    </w:p>
    <w:p w:rsidR="000D2F40" w:rsidRPr="000D2F40" w:rsidRDefault="000D2F40" w:rsidP="000D2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0D2F40" w:rsidRDefault="000D2F40" w:rsidP="000D2F40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0D2F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131D"/>
    <w:multiLevelType w:val="hybridMultilevel"/>
    <w:tmpl w:val="7F403A30"/>
    <w:lvl w:ilvl="0" w:tplc="04190001">
      <w:start w:val="1"/>
      <w:numFmt w:val="bullet"/>
      <w:lvlText w:val=""/>
      <w:lvlJc w:val="left"/>
      <w:pPr>
        <w:ind w:left="156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0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7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4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1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6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328" w:hanging="360"/>
      </w:pPr>
      <w:rPr>
        <w:rFonts w:ascii="Wingdings" w:hAnsi="Wingdings"/>
      </w:rPr>
    </w:lvl>
  </w:abstractNum>
  <w:abstractNum w:abstractNumId="1">
    <w:nsid w:val="22031348"/>
    <w:multiLevelType w:val="hybridMultilevel"/>
    <w:tmpl w:val="190655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8D40F5A"/>
    <w:multiLevelType w:val="hybridMultilevel"/>
    <w:tmpl w:val="7D94F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01008CB"/>
    <w:multiLevelType w:val="hybridMultilevel"/>
    <w:tmpl w:val="50FC31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505377B"/>
    <w:multiLevelType w:val="hybridMultilevel"/>
    <w:tmpl w:val="A8A0B4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B270609"/>
    <w:multiLevelType w:val="hybridMultilevel"/>
    <w:tmpl w:val="5B24E1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C302ADB"/>
    <w:multiLevelType w:val="hybridMultilevel"/>
    <w:tmpl w:val="6A885E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0023F42"/>
    <w:multiLevelType w:val="hybridMultilevel"/>
    <w:tmpl w:val="008068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9107FB3"/>
    <w:multiLevelType w:val="hybridMultilevel"/>
    <w:tmpl w:val="3174BA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AD2739F"/>
    <w:multiLevelType w:val="hybridMultilevel"/>
    <w:tmpl w:val="921A56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F1E47"/>
    <w:multiLevelType w:val="hybridMultilevel"/>
    <w:tmpl w:val="CAEEAF3A"/>
    <w:lvl w:ilvl="0" w:tplc="96F0DF7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1">
    <w:nsid w:val="73A1393D"/>
    <w:multiLevelType w:val="hybridMultilevel"/>
    <w:tmpl w:val="1B7239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D2F40"/>
    <w:rsid w:val="000D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F40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  <w:lang w:val="ru-RU"/>
    </w:rPr>
  </w:style>
  <w:style w:type="character" w:styleId="a4">
    <w:name w:val="Strong"/>
    <w:basedOn w:val="a0"/>
    <w:qFormat/>
    <w:rsid w:val="000D2F4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6740</Words>
  <Characters>3842</Characters>
  <Application>Microsoft Office Word</Application>
  <DocSecurity>0</DocSecurity>
  <Lines>32</Lines>
  <Paragraphs>21</Paragraphs>
  <ScaleCrop>false</ScaleCrop>
  <Company>Reanimator Extreme Edition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2021-04-24T10:34:00Z</dcterms:created>
  <dcterms:modified xsi:type="dcterms:W3CDTF">2021-04-24T10:34:00Z</dcterms:modified>
</cp:coreProperties>
</file>