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53" w:rsidRPr="008807A5" w:rsidRDefault="00EA1053" w:rsidP="00EA1053">
      <w:pPr>
        <w:pStyle w:val="a3"/>
        <w:ind w:left="5700"/>
        <w:jc w:val="right"/>
        <w:rPr>
          <w:rFonts w:ascii="Times New Roman" w:hAnsi="Times New Roman"/>
          <w:sz w:val="24"/>
          <w:lang w:val="uk-UA"/>
        </w:rPr>
      </w:pPr>
      <w:r w:rsidRPr="008807A5">
        <w:rPr>
          <w:rFonts w:ascii="Times New Roman" w:hAnsi="Times New Roman"/>
          <w:sz w:val="24"/>
          <w:lang w:val="uk-UA"/>
        </w:rPr>
        <w:t>Додаток 1</w:t>
      </w:r>
    </w:p>
    <w:p w:rsidR="00EA1053" w:rsidRPr="008807A5" w:rsidRDefault="00EA1053" w:rsidP="00EA1053">
      <w:pPr>
        <w:pStyle w:val="a3"/>
        <w:jc w:val="center"/>
        <w:rPr>
          <w:rFonts w:ascii="Times New Roman" w:hAnsi="Times New Roman"/>
          <w:sz w:val="24"/>
          <w:lang w:val="uk-UA"/>
        </w:rPr>
      </w:pPr>
      <w:r w:rsidRPr="008807A5">
        <w:rPr>
          <w:rFonts w:ascii="Times New Roman" w:hAnsi="Times New Roman"/>
          <w:sz w:val="24"/>
          <w:lang w:val="uk-UA"/>
        </w:rPr>
        <w:t>Ресурсне забезпечення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8807A5">
        <w:rPr>
          <w:rFonts w:ascii="Times New Roman" w:hAnsi="Times New Roman"/>
          <w:color w:val="000000"/>
          <w:sz w:val="24"/>
          <w:lang w:val="uk-UA"/>
        </w:rPr>
        <w:t>Програми</w:t>
      </w:r>
    </w:p>
    <w:p w:rsidR="00EA1053" w:rsidRPr="008807A5" w:rsidRDefault="00EA1053" w:rsidP="00EA1053">
      <w:pPr>
        <w:pStyle w:val="a3"/>
        <w:rPr>
          <w:rFonts w:ascii="Times New Roman" w:hAnsi="Times New Roman"/>
          <w:sz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4"/>
        <w:gridCol w:w="2412"/>
        <w:gridCol w:w="2412"/>
        <w:gridCol w:w="2467"/>
      </w:tblGrid>
      <w:tr w:rsidR="00EA1053" w:rsidRPr="008807A5" w:rsidTr="00B0350C">
        <w:tc>
          <w:tcPr>
            <w:tcW w:w="2641" w:type="dxa"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Обсяг коштів, які необхідно залучити на виконання Програми,</w:t>
            </w:r>
            <w:proofErr w:type="spellStart"/>
            <w:r w:rsidRPr="008807A5">
              <w:rPr>
                <w:rFonts w:ascii="Times New Roman" w:hAnsi="Times New Roman"/>
                <w:sz w:val="24"/>
                <w:lang w:val="uk-UA"/>
              </w:rPr>
              <w:t>тис.грн</w:t>
            </w:r>
            <w:proofErr w:type="spellEnd"/>
          </w:p>
        </w:tc>
        <w:tc>
          <w:tcPr>
            <w:tcW w:w="5282" w:type="dxa"/>
            <w:gridSpan w:val="2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Фінансування по роках</w:t>
            </w:r>
          </w:p>
        </w:tc>
        <w:tc>
          <w:tcPr>
            <w:tcW w:w="2641" w:type="dxa"/>
            <w:vMerge w:val="restart"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 xml:space="preserve">Всього витрат на виконання Програми, </w:t>
            </w:r>
            <w:proofErr w:type="spellStart"/>
            <w:r w:rsidRPr="008807A5">
              <w:rPr>
                <w:rFonts w:ascii="Times New Roman" w:hAnsi="Times New Roman"/>
                <w:sz w:val="24"/>
                <w:lang w:val="uk-UA"/>
              </w:rPr>
              <w:t>тис.грн</w:t>
            </w:r>
            <w:proofErr w:type="spellEnd"/>
          </w:p>
        </w:tc>
      </w:tr>
      <w:tr w:rsidR="00EA1053" w:rsidRPr="008807A5" w:rsidTr="00B0350C">
        <w:tc>
          <w:tcPr>
            <w:tcW w:w="2641" w:type="dxa"/>
            <w:vMerge w:val="restart"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Обсяг фінансових ресурсів, всього</w:t>
            </w:r>
          </w:p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в т.ч.</w:t>
            </w:r>
          </w:p>
        </w:tc>
        <w:tc>
          <w:tcPr>
            <w:tcW w:w="2641" w:type="dxa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2021</w:t>
            </w:r>
          </w:p>
        </w:tc>
        <w:tc>
          <w:tcPr>
            <w:tcW w:w="2641" w:type="dxa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2022</w:t>
            </w:r>
          </w:p>
        </w:tc>
        <w:tc>
          <w:tcPr>
            <w:tcW w:w="2641" w:type="dxa"/>
            <w:vMerge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EA1053" w:rsidRPr="008807A5" w:rsidTr="00B0350C">
        <w:tc>
          <w:tcPr>
            <w:tcW w:w="2641" w:type="dxa"/>
            <w:vMerge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2641" w:type="dxa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7525,0</w:t>
            </w:r>
          </w:p>
        </w:tc>
        <w:tc>
          <w:tcPr>
            <w:tcW w:w="2641" w:type="dxa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3530,0</w:t>
            </w:r>
          </w:p>
        </w:tc>
        <w:tc>
          <w:tcPr>
            <w:tcW w:w="2641" w:type="dxa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11055,0</w:t>
            </w:r>
          </w:p>
        </w:tc>
      </w:tr>
      <w:tr w:rsidR="00EA1053" w:rsidRPr="008807A5" w:rsidTr="00B0350C">
        <w:tc>
          <w:tcPr>
            <w:tcW w:w="2641" w:type="dxa"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 xml:space="preserve"> бюджет громади</w:t>
            </w:r>
          </w:p>
        </w:tc>
        <w:tc>
          <w:tcPr>
            <w:tcW w:w="2641" w:type="dxa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5079,2</w:t>
            </w:r>
          </w:p>
        </w:tc>
        <w:tc>
          <w:tcPr>
            <w:tcW w:w="2641" w:type="dxa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1079,2</w:t>
            </w:r>
          </w:p>
        </w:tc>
        <w:tc>
          <w:tcPr>
            <w:tcW w:w="2641" w:type="dxa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6158,4</w:t>
            </w:r>
          </w:p>
        </w:tc>
      </w:tr>
      <w:tr w:rsidR="00EA1053" w:rsidRPr="008807A5" w:rsidTr="00B0350C">
        <w:tc>
          <w:tcPr>
            <w:tcW w:w="2641" w:type="dxa"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 xml:space="preserve">інші джерела </w:t>
            </w:r>
          </w:p>
        </w:tc>
        <w:tc>
          <w:tcPr>
            <w:tcW w:w="2641" w:type="dxa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2445,8</w:t>
            </w:r>
          </w:p>
        </w:tc>
        <w:tc>
          <w:tcPr>
            <w:tcW w:w="2641" w:type="dxa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2450,8</w:t>
            </w:r>
          </w:p>
        </w:tc>
        <w:tc>
          <w:tcPr>
            <w:tcW w:w="2641" w:type="dxa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4896,6</w:t>
            </w:r>
          </w:p>
        </w:tc>
      </w:tr>
    </w:tbl>
    <w:p w:rsidR="00EA1053" w:rsidRPr="008807A5" w:rsidRDefault="00EA1053" w:rsidP="00EA1053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EA1053" w:rsidRPr="008807A5" w:rsidRDefault="00EA1053" w:rsidP="00EA1053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EA1053" w:rsidRDefault="00EA1053" w:rsidP="00EA1053">
      <w:pPr>
        <w:pStyle w:val="a3"/>
        <w:rPr>
          <w:rFonts w:ascii="Times New Roman" w:hAnsi="Times New Roman"/>
          <w:sz w:val="24"/>
        </w:rPr>
      </w:pPr>
      <w:r w:rsidRPr="008807A5">
        <w:rPr>
          <w:rFonts w:ascii="Times New Roman" w:hAnsi="Times New Roman"/>
          <w:sz w:val="24"/>
          <w:lang w:val="uk-UA"/>
        </w:rPr>
        <w:t>Міський голова</w:t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  <w:t>Сергій НАДАЛ</w:t>
      </w:r>
    </w:p>
    <w:p w:rsidR="00EA1053" w:rsidRPr="008807A5" w:rsidRDefault="00EA1053" w:rsidP="00EA1053">
      <w:pPr>
        <w:pStyle w:val="a3"/>
        <w:rPr>
          <w:rFonts w:ascii="Times New Roman" w:hAnsi="Times New Roman"/>
          <w:sz w:val="24"/>
          <w:lang w:val="uk-UA"/>
        </w:rPr>
      </w:pPr>
    </w:p>
    <w:p w:rsidR="00EA1053" w:rsidRPr="008807A5" w:rsidRDefault="00EA1053" w:rsidP="00EA1053">
      <w:pPr>
        <w:pStyle w:val="a3"/>
        <w:ind w:left="4988"/>
        <w:jc w:val="right"/>
        <w:rPr>
          <w:rFonts w:ascii="Times New Roman" w:hAnsi="Times New Roman"/>
          <w:sz w:val="24"/>
          <w:lang w:val="uk-UA"/>
        </w:rPr>
      </w:pPr>
      <w:r w:rsidRPr="008807A5">
        <w:rPr>
          <w:rFonts w:ascii="Times New Roman" w:hAnsi="Times New Roman"/>
          <w:sz w:val="24"/>
          <w:lang w:val="uk-UA"/>
        </w:rPr>
        <w:t>Додаток 2</w:t>
      </w:r>
    </w:p>
    <w:p w:rsidR="00EA1053" w:rsidRPr="008807A5" w:rsidRDefault="00EA1053" w:rsidP="00EA1053">
      <w:pPr>
        <w:pStyle w:val="a3"/>
        <w:jc w:val="right"/>
        <w:rPr>
          <w:rFonts w:ascii="Times New Roman" w:hAnsi="Times New Roman"/>
          <w:sz w:val="24"/>
          <w:lang w:val="uk-UA"/>
        </w:rPr>
      </w:pPr>
    </w:p>
    <w:p w:rsidR="00EA1053" w:rsidRPr="008807A5" w:rsidRDefault="00EA1053" w:rsidP="00EA1053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792"/>
        <w:gridCol w:w="1492"/>
        <w:gridCol w:w="2089"/>
        <w:gridCol w:w="1198"/>
        <w:gridCol w:w="747"/>
        <w:gridCol w:w="1939"/>
      </w:tblGrid>
      <w:tr w:rsidR="00EA1053" w:rsidRPr="008807A5" w:rsidTr="00B0350C">
        <w:tc>
          <w:tcPr>
            <w:tcW w:w="5000" w:type="pct"/>
            <w:gridSpan w:val="7"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sz w:val="24"/>
                <w:lang w:val="uk-UA"/>
              </w:rPr>
            </w:pPr>
            <w:r w:rsidRPr="008807A5">
              <w:rPr>
                <w:rFonts w:ascii="Times New Roman" w:hAnsi="Times New Roman"/>
                <w:sz w:val="24"/>
                <w:lang w:val="uk-UA"/>
              </w:rPr>
              <w:t>Завдання 3.1. Удосконалення системи надання  фінансово-кредитної,  інвестиційної  та ресурсної підтримки суб’єктам підприємництва</w:t>
            </w:r>
          </w:p>
        </w:tc>
      </w:tr>
      <w:tr w:rsidR="00EA1053" w:rsidRPr="008807A5" w:rsidTr="00B0350C">
        <w:tblPrEx>
          <w:tblCellMar>
            <w:right w:w="0" w:type="dxa"/>
          </w:tblCellMar>
        </w:tblPrEx>
        <w:trPr>
          <w:trHeight w:val="1005"/>
        </w:trPr>
        <w:tc>
          <w:tcPr>
            <w:tcW w:w="303" w:type="pct"/>
            <w:vMerge w:val="restart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909" w:type="pct"/>
            <w:vMerge w:val="restart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Заходи</w:t>
            </w:r>
          </w:p>
        </w:tc>
        <w:tc>
          <w:tcPr>
            <w:tcW w:w="757" w:type="pct"/>
            <w:vMerge w:val="restart"/>
            <w:tcMar>
              <w:left w:w="0" w:type="dxa"/>
              <w:right w:w="0" w:type="dxa"/>
            </w:tcMar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Термін виконання</w:t>
            </w:r>
          </w:p>
        </w:tc>
        <w:tc>
          <w:tcPr>
            <w:tcW w:w="1060" w:type="pct"/>
            <w:vMerge w:val="restart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Відповідальний виконавець</w:t>
            </w:r>
          </w:p>
        </w:tc>
        <w:tc>
          <w:tcPr>
            <w:tcW w:w="987" w:type="pct"/>
            <w:gridSpan w:val="2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Джерела та обсяги фінансування,</w:t>
            </w:r>
          </w:p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(тис. грн..)</w:t>
            </w:r>
          </w:p>
        </w:tc>
        <w:tc>
          <w:tcPr>
            <w:tcW w:w="985" w:type="pct"/>
            <w:vMerge w:val="restart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Очікувані результати виконання заходу</w:t>
            </w:r>
          </w:p>
        </w:tc>
      </w:tr>
      <w:tr w:rsidR="00EA1053" w:rsidRPr="008807A5" w:rsidTr="00B0350C">
        <w:tblPrEx>
          <w:tblCellMar>
            <w:right w:w="0" w:type="dxa"/>
          </w:tblCellMar>
        </w:tblPrEx>
        <w:trPr>
          <w:trHeight w:val="245"/>
        </w:trPr>
        <w:tc>
          <w:tcPr>
            <w:tcW w:w="303" w:type="pct"/>
            <w:vMerge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9" w:type="pct"/>
            <w:vMerge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7" w:type="pct"/>
            <w:vMerge/>
            <w:tcMar>
              <w:left w:w="0" w:type="dxa"/>
              <w:right w:w="0" w:type="dxa"/>
            </w:tcMar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0" w:type="pct"/>
            <w:vMerge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pct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379" w:type="pct"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985" w:type="pct"/>
            <w:vMerge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EA1053" w:rsidRPr="008807A5" w:rsidTr="00B0350C">
        <w:tblPrEx>
          <w:tblCellMar>
            <w:right w:w="0" w:type="dxa"/>
          </w:tblCellMar>
        </w:tblPrEx>
        <w:trPr>
          <w:trHeight w:val="866"/>
        </w:trPr>
        <w:tc>
          <w:tcPr>
            <w:tcW w:w="303" w:type="pct"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909" w:type="pct"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 xml:space="preserve">Фінансова підтримка застрахованих осіб, які постраждали внаслідок дії додаткових </w:t>
            </w:r>
            <w:hyperlink r:id="rId4" w:anchor="n240" w:history="1">
              <w:r w:rsidRPr="008807A5">
                <w:rPr>
                  <w:rFonts w:ascii="Times New Roman" w:hAnsi="Times New Roman"/>
                  <w:lang w:val="uk-UA"/>
                </w:rPr>
                <w:t xml:space="preserve">обмежувальних </w:t>
              </w:r>
              <w:proofErr w:type="spellStart"/>
              <w:r w:rsidRPr="008807A5">
                <w:rPr>
                  <w:rFonts w:ascii="Times New Roman" w:hAnsi="Times New Roman"/>
                  <w:lang w:val="uk-UA"/>
                </w:rPr>
                <w:t>протиепідеміч-них</w:t>
              </w:r>
              <w:proofErr w:type="spellEnd"/>
              <w:r w:rsidRPr="008807A5">
                <w:rPr>
                  <w:rFonts w:ascii="Times New Roman" w:hAnsi="Times New Roman"/>
                  <w:lang w:val="uk-UA"/>
                </w:rPr>
                <w:t xml:space="preserve"> заходів, пов’язаних із поширенням на території України гострої респіраторної хвороби COVID-19, спричиненої </w:t>
              </w:r>
              <w:proofErr w:type="spellStart"/>
              <w:r w:rsidRPr="008807A5">
                <w:rPr>
                  <w:rFonts w:ascii="Times New Roman" w:hAnsi="Times New Roman"/>
                  <w:lang w:val="uk-UA"/>
                </w:rPr>
                <w:t>коронавірусом</w:t>
              </w:r>
              <w:proofErr w:type="spellEnd"/>
              <w:r w:rsidRPr="008807A5">
                <w:rPr>
                  <w:rFonts w:ascii="Times New Roman" w:hAnsi="Times New Roman"/>
                  <w:lang w:val="uk-UA"/>
                </w:rPr>
                <w:t xml:space="preserve"> SARS-CoV-2</w:t>
              </w:r>
            </w:hyperlink>
          </w:p>
        </w:tc>
        <w:tc>
          <w:tcPr>
            <w:tcW w:w="757" w:type="pct"/>
            <w:tcMar>
              <w:left w:w="0" w:type="dxa"/>
              <w:right w:w="0" w:type="dxa"/>
            </w:tcMar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2021</w:t>
            </w:r>
          </w:p>
        </w:tc>
        <w:tc>
          <w:tcPr>
            <w:tcW w:w="1060" w:type="pct"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Управління економіки, промисловості та праці,</w:t>
            </w:r>
          </w:p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відділ обліку та фінансового забезпечення</w:t>
            </w:r>
          </w:p>
        </w:tc>
        <w:tc>
          <w:tcPr>
            <w:tcW w:w="608" w:type="pct"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 xml:space="preserve"> Бюджет громади:</w:t>
            </w:r>
          </w:p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4000,0</w:t>
            </w:r>
          </w:p>
        </w:tc>
        <w:tc>
          <w:tcPr>
            <w:tcW w:w="379" w:type="pct"/>
          </w:tcPr>
          <w:p w:rsidR="00EA1053" w:rsidRPr="008807A5" w:rsidRDefault="00EA1053" w:rsidP="00B0350C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85" w:type="pct"/>
          </w:tcPr>
          <w:p w:rsidR="00EA1053" w:rsidRPr="008807A5" w:rsidRDefault="00EA1053" w:rsidP="00B0350C">
            <w:pPr>
              <w:pStyle w:val="a3"/>
              <w:rPr>
                <w:rFonts w:ascii="Times New Roman" w:hAnsi="Times New Roman"/>
                <w:lang w:val="uk-UA"/>
              </w:rPr>
            </w:pPr>
            <w:r w:rsidRPr="008807A5">
              <w:rPr>
                <w:rFonts w:ascii="Times New Roman" w:hAnsi="Times New Roman"/>
                <w:lang w:val="uk-UA"/>
              </w:rPr>
              <w:t>Відновлення економічної активності бізнесу</w:t>
            </w:r>
          </w:p>
        </w:tc>
      </w:tr>
    </w:tbl>
    <w:p w:rsidR="00EA1053" w:rsidRPr="008807A5" w:rsidRDefault="00EA1053" w:rsidP="00EA1053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EA1053" w:rsidRPr="008807A5" w:rsidRDefault="00EA1053" w:rsidP="00EA1053">
      <w:pPr>
        <w:pStyle w:val="a3"/>
        <w:jc w:val="both"/>
        <w:rPr>
          <w:rFonts w:ascii="Times New Roman" w:hAnsi="Times New Roman"/>
          <w:sz w:val="24"/>
          <w:lang w:val="uk-UA"/>
        </w:rPr>
      </w:pPr>
    </w:p>
    <w:p w:rsidR="00EA1053" w:rsidRPr="008807A5" w:rsidRDefault="00EA1053" w:rsidP="00EA1053">
      <w:pPr>
        <w:pStyle w:val="a3"/>
        <w:rPr>
          <w:rFonts w:ascii="Times New Roman" w:hAnsi="Times New Roman"/>
          <w:sz w:val="24"/>
          <w:lang w:val="uk-UA"/>
        </w:rPr>
      </w:pPr>
      <w:r w:rsidRPr="008807A5">
        <w:rPr>
          <w:rFonts w:ascii="Times New Roman" w:hAnsi="Times New Roman"/>
          <w:sz w:val="24"/>
          <w:lang w:val="uk-UA"/>
        </w:rPr>
        <w:t>Міський голова</w:t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</w:r>
      <w:r w:rsidRPr="008807A5">
        <w:rPr>
          <w:rFonts w:ascii="Times New Roman" w:hAnsi="Times New Roman"/>
          <w:sz w:val="24"/>
          <w:lang w:val="uk-UA"/>
        </w:rPr>
        <w:tab/>
        <w:t>Сергій НАДАЛ</w:t>
      </w:r>
    </w:p>
    <w:p w:rsidR="00000000" w:rsidRDefault="00EA105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A1053"/>
    <w:rsid w:val="00EA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053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236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2021-04-24T08:43:00Z</dcterms:created>
  <dcterms:modified xsi:type="dcterms:W3CDTF">2021-04-24T08:43:00Z</dcterms:modified>
</cp:coreProperties>
</file>