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521" w:rsidRPr="000C07D3" w:rsidRDefault="006C7521" w:rsidP="006C7521">
      <w:pPr>
        <w:pStyle w:val="1"/>
        <w:jc w:val="center"/>
        <w:rPr>
          <w:b w:val="0"/>
          <w:bCs w:val="0"/>
          <w:sz w:val="24"/>
        </w:rPr>
      </w:pPr>
      <w:r w:rsidRPr="000C07D3">
        <w:rPr>
          <w:b w:val="0"/>
          <w:bCs w:val="0"/>
          <w:sz w:val="24"/>
        </w:rPr>
        <w:t>ІНФОРМАЦІЯ</w:t>
      </w:r>
    </w:p>
    <w:p w:rsidR="006C7521" w:rsidRPr="000C07D3" w:rsidRDefault="006C7521" w:rsidP="006C7521">
      <w:pPr>
        <w:ind w:firstLine="600"/>
        <w:jc w:val="center"/>
        <w:rPr>
          <w:rFonts w:ascii="Times New Roman" w:hAnsi="Times New Roman"/>
          <w:sz w:val="24"/>
          <w:szCs w:val="24"/>
        </w:rPr>
      </w:pPr>
      <w:r w:rsidRPr="000C07D3">
        <w:rPr>
          <w:rFonts w:ascii="Times New Roman" w:hAnsi="Times New Roman"/>
          <w:sz w:val="24"/>
          <w:szCs w:val="24"/>
        </w:rPr>
        <w:t>про виконання «Програми збереження культурної спадщини міста Тернополя на 2017– 2020роки»</w:t>
      </w:r>
    </w:p>
    <w:p w:rsidR="006C7521" w:rsidRPr="000C07D3" w:rsidRDefault="006C7521" w:rsidP="006C7521">
      <w:pPr>
        <w:ind w:firstLine="600"/>
        <w:jc w:val="center"/>
        <w:rPr>
          <w:rFonts w:ascii="Times New Roman" w:hAnsi="Times New Roman"/>
          <w:sz w:val="24"/>
          <w:szCs w:val="24"/>
        </w:rPr>
      </w:pPr>
      <w:r w:rsidRPr="000C07D3">
        <w:rPr>
          <w:rFonts w:ascii="Times New Roman" w:hAnsi="Times New Roman"/>
          <w:sz w:val="24"/>
          <w:szCs w:val="24"/>
        </w:rPr>
        <w:t>«Програма збереження культурної спадщини міста Тернополя на 2017- 2020 роки» затверджена рішенням Тернопільської ради від 16.12.2016 року № 7/13/10.</w:t>
      </w:r>
    </w:p>
    <w:p w:rsidR="006C7521" w:rsidRPr="000C07D3" w:rsidRDefault="006C7521" w:rsidP="006C7521">
      <w:pPr>
        <w:jc w:val="center"/>
        <w:rPr>
          <w:rFonts w:ascii="Times New Roman" w:hAnsi="Times New Roman"/>
          <w:sz w:val="24"/>
          <w:szCs w:val="24"/>
        </w:rPr>
      </w:pPr>
      <w:r w:rsidRPr="000C07D3">
        <w:rPr>
          <w:rFonts w:ascii="Times New Roman" w:hAnsi="Times New Roman"/>
          <w:sz w:val="24"/>
          <w:szCs w:val="24"/>
        </w:rPr>
        <w:t>«Напрями діяльності та заходи з реалізації Програми збереження культурної спадщини міста Тернополя на 2017- 2020роки»</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8"/>
        <w:gridCol w:w="17"/>
        <w:gridCol w:w="10"/>
        <w:gridCol w:w="1540"/>
        <w:gridCol w:w="18"/>
        <w:gridCol w:w="1823"/>
        <w:gridCol w:w="22"/>
        <w:gridCol w:w="687"/>
        <w:gridCol w:w="24"/>
        <w:gridCol w:w="3835"/>
        <w:gridCol w:w="992"/>
        <w:gridCol w:w="1134"/>
        <w:gridCol w:w="851"/>
        <w:gridCol w:w="850"/>
        <w:gridCol w:w="851"/>
        <w:gridCol w:w="992"/>
        <w:gridCol w:w="1276"/>
      </w:tblGrid>
      <w:tr w:rsidR="006C7521" w:rsidRPr="000C07D3" w:rsidTr="00CC6239">
        <w:trPr>
          <w:trHeight w:val="207"/>
        </w:trPr>
        <w:tc>
          <w:tcPr>
            <w:tcW w:w="388" w:type="dxa"/>
            <w:vMerge w:val="restart"/>
            <w:hideMark/>
          </w:tcPr>
          <w:p w:rsidR="006C7521" w:rsidRPr="000C07D3" w:rsidRDefault="006C7521" w:rsidP="00CC6239">
            <w:pPr>
              <w:jc w:val="both"/>
              <w:rPr>
                <w:rFonts w:ascii="Times New Roman" w:hAnsi="Times New Roman"/>
                <w:sz w:val="18"/>
                <w:szCs w:val="18"/>
              </w:rPr>
            </w:pPr>
            <w:r w:rsidRPr="000C07D3">
              <w:rPr>
                <w:rFonts w:ascii="Times New Roman" w:hAnsi="Times New Roman"/>
                <w:sz w:val="18"/>
                <w:szCs w:val="18"/>
              </w:rPr>
              <w:t>№</w:t>
            </w:r>
          </w:p>
          <w:p w:rsidR="006C7521" w:rsidRPr="000C07D3" w:rsidRDefault="006C7521" w:rsidP="00CC6239">
            <w:pPr>
              <w:jc w:val="both"/>
              <w:rPr>
                <w:rFonts w:ascii="Times New Roman" w:hAnsi="Times New Roman"/>
                <w:sz w:val="18"/>
                <w:szCs w:val="18"/>
                <w:highlight w:val="yellow"/>
              </w:rPr>
            </w:pPr>
            <w:r w:rsidRPr="000C07D3">
              <w:rPr>
                <w:rFonts w:ascii="Times New Roman" w:hAnsi="Times New Roman"/>
                <w:sz w:val="18"/>
                <w:szCs w:val="18"/>
              </w:rPr>
              <w:t>з/п</w:t>
            </w:r>
          </w:p>
        </w:tc>
        <w:tc>
          <w:tcPr>
            <w:tcW w:w="1585" w:type="dxa"/>
            <w:gridSpan w:val="4"/>
            <w:vMerge w:val="restart"/>
            <w:hideMark/>
          </w:tcPr>
          <w:p w:rsidR="006C7521" w:rsidRPr="000C07D3" w:rsidRDefault="006C7521" w:rsidP="00CC6239">
            <w:pPr>
              <w:rPr>
                <w:rFonts w:ascii="Times New Roman" w:hAnsi="Times New Roman"/>
                <w:sz w:val="18"/>
                <w:szCs w:val="18"/>
                <w:shd w:val="clear" w:color="auto" w:fill="FFFFFF"/>
              </w:rPr>
            </w:pPr>
            <w:r w:rsidRPr="000C07D3">
              <w:rPr>
                <w:rFonts w:ascii="Times New Roman" w:hAnsi="Times New Roman"/>
                <w:sz w:val="18"/>
                <w:szCs w:val="18"/>
                <w:shd w:val="clear" w:color="auto" w:fill="FFFFFF"/>
              </w:rPr>
              <w:t>Назва напряму діяльності</w:t>
            </w:r>
          </w:p>
        </w:tc>
        <w:tc>
          <w:tcPr>
            <w:tcW w:w="1845" w:type="dxa"/>
            <w:gridSpan w:val="2"/>
            <w:vMerge w:val="restart"/>
            <w:hideMark/>
          </w:tcPr>
          <w:p w:rsidR="006C7521" w:rsidRPr="000C07D3" w:rsidRDefault="006C7521" w:rsidP="00CC6239">
            <w:pPr>
              <w:rPr>
                <w:rFonts w:ascii="Times New Roman" w:hAnsi="Times New Roman"/>
                <w:sz w:val="18"/>
                <w:szCs w:val="18"/>
                <w:highlight w:val="yellow"/>
              </w:rPr>
            </w:pPr>
            <w:r w:rsidRPr="000C07D3">
              <w:rPr>
                <w:rFonts w:ascii="Times New Roman" w:hAnsi="Times New Roman"/>
                <w:sz w:val="18"/>
                <w:szCs w:val="18"/>
              </w:rPr>
              <w:t>Перелік заходів Програми</w:t>
            </w:r>
          </w:p>
        </w:tc>
        <w:tc>
          <w:tcPr>
            <w:tcW w:w="711" w:type="dxa"/>
            <w:gridSpan w:val="2"/>
            <w:vMerge w:val="restart"/>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Тер</w:t>
            </w:r>
          </w:p>
          <w:p w:rsidR="006C7521" w:rsidRPr="000C07D3" w:rsidRDefault="006C7521" w:rsidP="00CC6239">
            <w:pPr>
              <w:rPr>
                <w:rFonts w:ascii="Times New Roman" w:hAnsi="Times New Roman"/>
                <w:sz w:val="18"/>
                <w:szCs w:val="18"/>
              </w:rPr>
            </w:pPr>
            <w:r w:rsidRPr="000C07D3">
              <w:rPr>
                <w:rFonts w:ascii="Times New Roman" w:hAnsi="Times New Roman"/>
                <w:sz w:val="18"/>
                <w:szCs w:val="18"/>
              </w:rPr>
              <w:t>мін</w:t>
            </w:r>
          </w:p>
          <w:p w:rsidR="006C7521" w:rsidRPr="000C07D3" w:rsidRDefault="006C7521" w:rsidP="00CC6239">
            <w:pPr>
              <w:rPr>
                <w:rFonts w:ascii="Times New Roman" w:hAnsi="Times New Roman"/>
                <w:sz w:val="18"/>
                <w:szCs w:val="18"/>
              </w:rPr>
            </w:pPr>
            <w:proofErr w:type="spellStart"/>
            <w:r w:rsidRPr="000C07D3">
              <w:rPr>
                <w:rFonts w:ascii="Times New Roman" w:hAnsi="Times New Roman"/>
                <w:sz w:val="18"/>
                <w:szCs w:val="18"/>
              </w:rPr>
              <w:t>вико-</w:t>
            </w:r>
            <w:proofErr w:type="spellEnd"/>
          </w:p>
          <w:p w:rsidR="006C7521" w:rsidRPr="000C07D3" w:rsidRDefault="006C7521" w:rsidP="00CC6239">
            <w:pPr>
              <w:rPr>
                <w:rFonts w:ascii="Times New Roman" w:hAnsi="Times New Roman"/>
                <w:sz w:val="18"/>
                <w:szCs w:val="18"/>
                <w:highlight w:val="yellow"/>
              </w:rPr>
            </w:pPr>
            <w:proofErr w:type="spellStart"/>
            <w:r w:rsidRPr="000C07D3">
              <w:rPr>
                <w:rFonts w:ascii="Times New Roman" w:hAnsi="Times New Roman"/>
                <w:sz w:val="18"/>
                <w:szCs w:val="18"/>
              </w:rPr>
              <w:t>нання</w:t>
            </w:r>
            <w:proofErr w:type="spellEnd"/>
          </w:p>
        </w:tc>
        <w:tc>
          <w:tcPr>
            <w:tcW w:w="3835" w:type="dxa"/>
            <w:vMerge w:val="restart"/>
            <w:tcBorders>
              <w:top w:val="single" w:sz="4" w:space="0" w:color="auto"/>
            </w:tcBorders>
            <w:hideMark/>
          </w:tcPr>
          <w:p w:rsidR="006C7521" w:rsidRPr="000C07D3" w:rsidRDefault="006C7521" w:rsidP="00CC6239">
            <w:pPr>
              <w:rPr>
                <w:rFonts w:ascii="Times New Roman" w:hAnsi="Times New Roman"/>
                <w:sz w:val="18"/>
                <w:szCs w:val="18"/>
                <w:highlight w:val="yellow"/>
              </w:rPr>
            </w:pPr>
            <w:r w:rsidRPr="000C07D3">
              <w:rPr>
                <w:rFonts w:ascii="Times New Roman" w:hAnsi="Times New Roman"/>
                <w:sz w:val="18"/>
                <w:szCs w:val="18"/>
              </w:rPr>
              <w:t>Виконавці</w:t>
            </w:r>
          </w:p>
        </w:tc>
        <w:tc>
          <w:tcPr>
            <w:tcW w:w="3827" w:type="dxa"/>
            <w:gridSpan w:val="4"/>
            <w:tcBorders>
              <w:top w:val="single" w:sz="4" w:space="0" w:color="auto"/>
              <w:bottom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Планові обсяги</w:t>
            </w:r>
          </w:p>
          <w:p w:rsidR="006C7521" w:rsidRPr="000C07D3" w:rsidRDefault="006C7521" w:rsidP="00CC6239">
            <w:pPr>
              <w:rPr>
                <w:rFonts w:ascii="Times New Roman" w:hAnsi="Times New Roman"/>
                <w:sz w:val="18"/>
                <w:szCs w:val="18"/>
              </w:rPr>
            </w:pPr>
            <w:r w:rsidRPr="000C07D3">
              <w:rPr>
                <w:rFonts w:ascii="Times New Roman" w:hAnsi="Times New Roman"/>
                <w:sz w:val="18"/>
                <w:szCs w:val="18"/>
              </w:rPr>
              <w:t>фінансування, тис. грн.</w:t>
            </w:r>
          </w:p>
        </w:tc>
        <w:tc>
          <w:tcPr>
            <w:tcW w:w="1843" w:type="dxa"/>
            <w:gridSpan w:val="2"/>
            <w:tcBorders>
              <w:bottom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Фактичні обсяги фінансування,</w:t>
            </w:r>
          </w:p>
          <w:p w:rsidR="006C7521" w:rsidRPr="000C07D3" w:rsidRDefault="006C7521" w:rsidP="00CC6239">
            <w:pPr>
              <w:rPr>
                <w:rFonts w:ascii="Times New Roman" w:hAnsi="Times New Roman"/>
                <w:sz w:val="18"/>
                <w:szCs w:val="18"/>
              </w:rPr>
            </w:pPr>
            <w:r w:rsidRPr="000C07D3">
              <w:rPr>
                <w:rFonts w:ascii="Times New Roman" w:hAnsi="Times New Roman"/>
                <w:sz w:val="18"/>
                <w:szCs w:val="18"/>
              </w:rPr>
              <w:t xml:space="preserve"> тис. грн.</w:t>
            </w:r>
          </w:p>
        </w:tc>
        <w:tc>
          <w:tcPr>
            <w:tcW w:w="1276" w:type="dxa"/>
            <w:vMerge w:val="restart"/>
            <w:hideMark/>
          </w:tcPr>
          <w:p w:rsidR="006C7521" w:rsidRPr="000C07D3" w:rsidRDefault="006C7521" w:rsidP="00CC6239">
            <w:pPr>
              <w:rPr>
                <w:rStyle w:val="spelle"/>
                <w:rFonts w:ascii="Times New Roman" w:hAnsi="Times New Roman"/>
                <w:sz w:val="18"/>
                <w:szCs w:val="18"/>
              </w:rPr>
            </w:pPr>
            <w:r w:rsidRPr="000C07D3">
              <w:rPr>
                <w:rFonts w:ascii="Times New Roman" w:hAnsi="Times New Roman"/>
                <w:sz w:val="18"/>
                <w:szCs w:val="18"/>
              </w:rPr>
              <w:t xml:space="preserve">Стан </w:t>
            </w:r>
            <w:proofErr w:type="spellStart"/>
            <w:r w:rsidRPr="000C07D3">
              <w:rPr>
                <w:rStyle w:val="spelle"/>
                <w:rFonts w:ascii="Times New Roman" w:hAnsi="Times New Roman"/>
                <w:sz w:val="18"/>
                <w:szCs w:val="18"/>
              </w:rPr>
              <w:t>виконаннязаходів</w:t>
            </w:r>
            <w:proofErr w:type="spellEnd"/>
            <w:r w:rsidRPr="000C07D3">
              <w:rPr>
                <w:rFonts w:ascii="Times New Roman" w:hAnsi="Times New Roman"/>
                <w:sz w:val="18"/>
                <w:szCs w:val="18"/>
              </w:rPr>
              <w:t xml:space="preserve"> (</w:t>
            </w:r>
            <w:proofErr w:type="spellStart"/>
            <w:r w:rsidRPr="000C07D3">
              <w:rPr>
                <w:rStyle w:val="spelle"/>
                <w:rFonts w:ascii="Times New Roman" w:hAnsi="Times New Roman"/>
                <w:sz w:val="18"/>
                <w:szCs w:val="18"/>
              </w:rPr>
              <w:t>результа-</w:t>
            </w:r>
            <w:proofErr w:type="spellEnd"/>
          </w:p>
          <w:p w:rsidR="006C7521" w:rsidRPr="000C07D3" w:rsidRDefault="006C7521" w:rsidP="00CC6239">
            <w:pPr>
              <w:rPr>
                <w:rFonts w:ascii="Times New Roman" w:hAnsi="Times New Roman"/>
                <w:sz w:val="18"/>
                <w:szCs w:val="18"/>
              </w:rPr>
            </w:pPr>
            <w:proofErr w:type="spellStart"/>
            <w:r w:rsidRPr="000C07D3">
              <w:rPr>
                <w:rStyle w:val="spelle"/>
                <w:rFonts w:ascii="Times New Roman" w:hAnsi="Times New Roman"/>
                <w:sz w:val="18"/>
                <w:szCs w:val="18"/>
              </w:rPr>
              <w:t>тивніпоказникивиконанняПрограми</w:t>
            </w:r>
            <w:proofErr w:type="spellEnd"/>
            <w:r w:rsidRPr="000C07D3">
              <w:rPr>
                <w:rFonts w:ascii="Times New Roman" w:hAnsi="Times New Roman"/>
                <w:sz w:val="18"/>
                <w:szCs w:val="18"/>
              </w:rPr>
              <w:t>)</w:t>
            </w:r>
          </w:p>
        </w:tc>
      </w:tr>
      <w:tr w:rsidR="006C7521" w:rsidRPr="000C07D3" w:rsidTr="00CC6239">
        <w:trPr>
          <w:trHeight w:val="161"/>
        </w:trPr>
        <w:tc>
          <w:tcPr>
            <w:tcW w:w="388" w:type="dxa"/>
            <w:vMerge/>
            <w:vAlign w:val="center"/>
            <w:hideMark/>
          </w:tcPr>
          <w:p w:rsidR="006C7521" w:rsidRPr="000C07D3" w:rsidRDefault="006C7521" w:rsidP="00CC6239">
            <w:pPr>
              <w:rPr>
                <w:rFonts w:ascii="Times New Roman" w:hAnsi="Times New Roman"/>
                <w:sz w:val="18"/>
                <w:szCs w:val="18"/>
                <w:highlight w:val="yellow"/>
              </w:rPr>
            </w:pPr>
          </w:p>
        </w:tc>
        <w:tc>
          <w:tcPr>
            <w:tcW w:w="1585" w:type="dxa"/>
            <w:gridSpan w:val="4"/>
            <w:vMerge/>
            <w:vAlign w:val="center"/>
            <w:hideMark/>
          </w:tcPr>
          <w:p w:rsidR="006C7521" w:rsidRPr="000C07D3" w:rsidRDefault="006C7521" w:rsidP="00CC6239">
            <w:pPr>
              <w:rPr>
                <w:rFonts w:ascii="Times New Roman" w:hAnsi="Times New Roman"/>
                <w:sz w:val="18"/>
                <w:szCs w:val="18"/>
                <w:shd w:val="clear" w:color="auto" w:fill="FFFFFF"/>
              </w:rPr>
            </w:pPr>
          </w:p>
        </w:tc>
        <w:tc>
          <w:tcPr>
            <w:tcW w:w="1845" w:type="dxa"/>
            <w:gridSpan w:val="2"/>
            <w:vMerge/>
            <w:vAlign w:val="center"/>
            <w:hideMark/>
          </w:tcPr>
          <w:p w:rsidR="006C7521" w:rsidRPr="000C07D3" w:rsidRDefault="006C7521" w:rsidP="00CC6239">
            <w:pPr>
              <w:rPr>
                <w:rFonts w:ascii="Times New Roman" w:hAnsi="Times New Roman"/>
                <w:sz w:val="18"/>
                <w:szCs w:val="18"/>
                <w:highlight w:val="yellow"/>
              </w:rPr>
            </w:pPr>
          </w:p>
        </w:tc>
        <w:tc>
          <w:tcPr>
            <w:tcW w:w="711" w:type="dxa"/>
            <w:gridSpan w:val="2"/>
            <w:vMerge/>
            <w:vAlign w:val="center"/>
            <w:hideMark/>
          </w:tcPr>
          <w:p w:rsidR="006C7521" w:rsidRPr="000C07D3" w:rsidRDefault="006C7521" w:rsidP="00CC6239">
            <w:pPr>
              <w:rPr>
                <w:rFonts w:ascii="Times New Roman" w:hAnsi="Times New Roman"/>
                <w:sz w:val="18"/>
                <w:szCs w:val="18"/>
                <w:highlight w:val="yellow"/>
              </w:rPr>
            </w:pPr>
          </w:p>
        </w:tc>
        <w:tc>
          <w:tcPr>
            <w:tcW w:w="3835" w:type="dxa"/>
            <w:vMerge/>
            <w:tcBorders>
              <w:top w:val="single" w:sz="4" w:space="0" w:color="auto"/>
            </w:tcBorders>
            <w:vAlign w:val="center"/>
            <w:hideMark/>
          </w:tcPr>
          <w:p w:rsidR="006C7521" w:rsidRPr="000C07D3" w:rsidRDefault="006C7521" w:rsidP="00CC6239">
            <w:pPr>
              <w:rPr>
                <w:rFonts w:ascii="Times New Roman" w:hAnsi="Times New Roman"/>
                <w:sz w:val="18"/>
                <w:szCs w:val="18"/>
                <w:highlight w:val="yellow"/>
              </w:rPr>
            </w:pPr>
          </w:p>
        </w:tc>
        <w:tc>
          <w:tcPr>
            <w:tcW w:w="992" w:type="dxa"/>
            <w:vMerge w:val="restart"/>
            <w:tcBorders>
              <w:top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Усього</w:t>
            </w:r>
          </w:p>
        </w:tc>
        <w:tc>
          <w:tcPr>
            <w:tcW w:w="2835" w:type="dxa"/>
            <w:gridSpan w:val="3"/>
            <w:tcBorders>
              <w:top w:val="single" w:sz="4" w:space="0" w:color="auto"/>
              <w:left w:val="single" w:sz="4" w:space="0" w:color="auto"/>
              <w:bottom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у тому числі</w:t>
            </w:r>
          </w:p>
        </w:tc>
        <w:tc>
          <w:tcPr>
            <w:tcW w:w="851" w:type="dxa"/>
            <w:vMerge w:val="restart"/>
            <w:tcBorders>
              <w:top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Усього</w:t>
            </w:r>
          </w:p>
        </w:tc>
        <w:tc>
          <w:tcPr>
            <w:tcW w:w="992" w:type="dxa"/>
            <w:tcBorders>
              <w:top w:val="single" w:sz="4" w:space="0" w:color="auto"/>
              <w:bottom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у тому числі</w:t>
            </w:r>
          </w:p>
        </w:tc>
        <w:tc>
          <w:tcPr>
            <w:tcW w:w="1276" w:type="dxa"/>
            <w:vMerge/>
            <w:vAlign w:val="center"/>
            <w:hideMark/>
          </w:tcPr>
          <w:p w:rsidR="006C7521" w:rsidRPr="000C07D3" w:rsidRDefault="006C7521" w:rsidP="00CC6239">
            <w:pPr>
              <w:rPr>
                <w:rFonts w:ascii="Times New Roman" w:hAnsi="Times New Roman"/>
                <w:sz w:val="18"/>
                <w:szCs w:val="18"/>
              </w:rPr>
            </w:pPr>
          </w:p>
        </w:tc>
      </w:tr>
      <w:tr w:rsidR="006C7521" w:rsidRPr="000C07D3" w:rsidTr="00CC6239">
        <w:trPr>
          <w:trHeight w:val="173"/>
        </w:trPr>
        <w:tc>
          <w:tcPr>
            <w:tcW w:w="388" w:type="dxa"/>
            <w:vMerge/>
            <w:vAlign w:val="center"/>
            <w:hideMark/>
          </w:tcPr>
          <w:p w:rsidR="006C7521" w:rsidRPr="000C07D3" w:rsidRDefault="006C7521" w:rsidP="00CC6239">
            <w:pPr>
              <w:rPr>
                <w:rFonts w:ascii="Times New Roman" w:hAnsi="Times New Roman"/>
                <w:sz w:val="18"/>
                <w:szCs w:val="18"/>
                <w:highlight w:val="yellow"/>
              </w:rPr>
            </w:pPr>
          </w:p>
        </w:tc>
        <w:tc>
          <w:tcPr>
            <w:tcW w:w="1585" w:type="dxa"/>
            <w:gridSpan w:val="4"/>
            <w:vMerge/>
            <w:vAlign w:val="center"/>
            <w:hideMark/>
          </w:tcPr>
          <w:p w:rsidR="006C7521" w:rsidRPr="000C07D3" w:rsidRDefault="006C7521" w:rsidP="00CC6239">
            <w:pPr>
              <w:rPr>
                <w:rFonts w:ascii="Times New Roman" w:hAnsi="Times New Roman"/>
                <w:sz w:val="18"/>
                <w:szCs w:val="18"/>
                <w:shd w:val="clear" w:color="auto" w:fill="FFFFFF"/>
              </w:rPr>
            </w:pPr>
          </w:p>
        </w:tc>
        <w:tc>
          <w:tcPr>
            <w:tcW w:w="1845" w:type="dxa"/>
            <w:gridSpan w:val="2"/>
            <w:vMerge/>
            <w:vAlign w:val="center"/>
            <w:hideMark/>
          </w:tcPr>
          <w:p w:rsidR="006C7521" w:rsidRPr="000C07D3" w:rsidRDefault="006C7521" w:rsidP="00CC6239">
            <w:pPr>
              <w:rPr>
                <w:rFonts w:ascii="Times New Roman" w:hAnsi="Times New Roman"/>
                <w:sz w:val="18"/>
                <w:szCs w:val="18"/>
                <w:highlight w:val="yellow"/>
              </w:rPr>
            </w:pPr>
          </w:p>
        </w:tc>
        <w:tc>
          <w:tcPr>
            <w:tcW w:w="711" w:type="dxa"/>
            <w:gridSpan w:val="2"/>
            <w:vMerge/>
            <w:vAlign w:val="center"/>
            <w:hideMark/>
          </w:tcPr>
          <w:p w:rsidR="006C7521" w:rsidRPr="000C07D3" w:rsidRDefault="006C7521" w:rsidP="00CC6239">
            <w:pPr>
              <w:rPr>
                <w:rFonts w:ascii="Times New Roman" w:hAnsi="Times New Roman"/>
                <w:sz w:val="18"/>
                <w:szCs w:val="18"/>
                <w:highlight w:val="yellow"/>
              </w:rPr>
            </w:pPr>
          </w:p>
        </w:tc>
        <w:tc>
          <w:tcPr>
            <w:tcW w:w="3835" w:type="dxa"/>
            <w:vMerge/>
            <w:tcBorders>
              <w:top w:val="single" w:sz="4" w:space="0" w:color="auto"/>
            </w:tcBorders>
            <w:vAlign w:val="center"/>
            <w:hideMark/>
          </w:tcPr>
          <w:p w:rsidR="006C7521" w:rsidRPr="000C07D3" w:rsidRDefault="006C7521" w:rsidP="00CC6239">
            <w:pPr>
              <w:rPr>
                <w:rFonts w:ascii="Times New Roman" w:hAnsi="Times New Roman"/>
                <w:sz w:val="18"/>
                <w:szCs w:val="18"/>
                <w:highlight w:val="yellow"/>
              </w:rPr>
            </w:pPr>
          </w:p>
        </w:tc>
        <w:tc>
          <w:tcPr>
            <w:tcW w:w="992" w:type="dxa"/>
            <w:vMerge/>
            <w:tcBorders>
              <w:top w:val="single" w:sz="4" w:space="0" w:color="auto"/>
              <w:right w:val="single" w:sz="4" w:space="0" w:color="auto"/>
            </w:tcBorders>
            <w:vAlign w:val="center"/>
            <w:hideMark/>
          </w:tcPr>
          <w:p w:rsidR="006C7521" w:rsidRPr="000C07D3" w:rsidRDefault="006C7521" w:rsidP="00CC6239">
            <w:pPr>
              <w:rPr>
                <w:rFonts w:ascii="Times New Roman" w:hAnsi="Times New Roman"/>
                <w:sz w:val="18"/>
                <w:szCs w:val="18"/>
              </w:rPr>
            </w:pPr>
          </w:p>
        </w:tc>
        <w:tc>
          <w:tcPr>
            <w:tcW w:w="1134" w:type="dxa"/>
            <w:tcBorders>
              <w:top w:val="single" w:sz="4" w:space="0" w:color="auto"/>
              <w:left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6"/>
                <w:szCs w:val="16"/>
              </w:rPr>
              <w:t>Місцевий бюджет</w:t>
            </w:r>
          </w:p>
        </w:tc>
        <w:tc>
          <w:tcPr>
            <w:tcW w:w="851" w:type="dxa"/>
            <w:tcBorders>
              <w:top w:val="single" w:sz="4" w:space="0" w:color="auto"/>
              <w:left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6"/>
                <w:szCs w:val="16"/>
              </w:rPr>
              <w:t>Державний бюджет</w:t>
            </w:r>
          </w:p>
        </w:tc>
        <w:tc>
          <w:tcPr>
            <w:tcW w:w="850" w:type="dxa"/>
            <w:tcBorders>
              <w:top w:val="single" w:sz="4" w:space="0" w:color="auto"/>
              <w:left w:val="single" w:sz="4" w:space="0" w:color="auto"/>
            </w:tcBorders>
            <w:hideMark/>
          </w:tcPr>
          <w:p w:rsidR="006C7521" w:rsidRPr="000C07D3" w:rsidRDefault="006C7521" w:rsidP="00CC6239">
            <w:pPr>
              <w:pStyle w:val="2"/>
              <w:spacing w:before="0"/>
              <w:rPr>
                <w:rFonts w:ascii="Times New Roman" w:hAnsi="Times New Roman"/>
                <w:b w:val="0"/>
                <w:i/>
                <w:sz w:val="16"/>
                <w:szCs w:val="16"/>
                <w:lang w:val="uk-UA"/>
              </w:rPr>
            </w:pPr>
            <w:r w:rsidRPr="000C07D3">
              <w:rPr>
                <w:rFonts w:ascii="Times New Roman" w:hAnsi="Times New Roman"/>
                <w:b w:val="0"/>
                <w:sz w:val="16"/>
                <w:szCs w:val="16"/>
                <w:lang w:val="uk-UA"/>
              </w:rPr>
              <w:t>Кошти</w:t>
            </w:r>
          </w:p>
          <w:p w:rsidR="006C7521" w:rsidRPr="000C07D3" w:rsidRDefault="006C7521" w:rsidP="00CC6239">
            <w:pPr>
              <w:rPr>
                <w:rFonts w:ascii="Times New Roman" w:hAnsi="Times New Roman"/>
                <w:sz w:val="18"/>
                <w:szCs w:val="18"/>
              </w:rPr>
            </w:pPr>
            <w:r w:rsidRPr="000C07D3">
              <w:rPr>
                <w:rFonts w:ascii="Times New Roman" w:hAnsi="Times New Roman"/>
                <w:sz w:val="16"/>
                <w:szCs w:val="16"/>
              </w:rPr>
              <w:t>з інших джерел</w:t>
            </w:r>
          </w:p>
        </w:tc>
        <w:tc>
          <w:tcPr>
            <w:tcW w:w="851" w:type="dxa"/>
            <w:vMerge/>
            <w:tcBorders>
              <w:top w:val="single" w:sz="4" w:space="0" w:color="auto"/>
              <w:right w:val="single" w:sz="4" w:space="0" w:color="auto"/>
            </w:tcBorders>
            <w:vAlign w:val="center"/>
            <w:hideMark/>
          </w:tcPr>
          <w:p w:rsidR="006C7521" w:rsidRPr="000C07D3" w:rsidRDefault="006C7521" w:rsidP="00CC6239">
            <w:pPr>
              <w:rPr>
                <w:rFonts w:ascii="Times New Roman" w:hAnsi="Times New Roman"/>
                <w:sz w:val="16"/>
                <w:szCs w:val="16"/>
              </w:rPr>
            </w:pPr>
          </w:p>
        </w:tc>
        <w:tc>
          <w:tcPr>
            <w:tcW w:w="992" w:type="dxa"/>
            <w:tcBorders>
              <w:top w:val="single" w:sz="4" w:space="0" w:color="auto"/>
            </w:tcBorders>
            <w:hideMark/>
          </w:tcPr>
          <w:p w:rsidR="006C7521" w:rsidRPr="000C07D3" w:rsidRDefault="006C7521" w:rsidP="00CC6239">
            <w:pPr>
              <w:rPr>
                <w:rFonts w:ascii="Times New Roman" w:hAnsi="Times New Roman"/>
                <w:sz w:val="16"/>
                <w:szCs w:val="16"/>
              </w:rPr>
            </w:pPr>
            <w:r w:rsidRPr="000C07D3">
              <w:rPr>
                <w:rFonts w:ascii="Times New Roman" w:hAnsi="Times New Roman"/>
                <w:sz w:val="16"/>
                <w:szCs w:val="16"/>
              </w:rPr>
              <w:t>Місцевий бюджет</w:t>
            </w:r>
          </w:p>
        </w:tc>
        <w:tc>
          <w:tcPr>
            <w:tcW w:w="1276" w:type="dxa"/>
            <w:vMerge/>
            <w:vAlign w:val="center"/>
            <w:hideMark/>
          </w:tcPr>
          <w:p w:rsidR="006C7521" w:rsidRPr="000C07D3" w:rsidRDefault="006C7521" w:rsidP="00CC6239">
            <w:pPr>
              <w:rPr>
                <w:rFonts w:ascii="Times New Roman" w:hAnsi="Times New Roman"/>
                <w:sz w:val="18"/>
                <w:szCs w:val="18"/>
              </w:rPr>
            </w:pPr>
          </w:p>
        </w:tc>
      </w:tr>
      <w:tr w:rsidR="006C7521" w:rsidRPr="000C07D3" w:rsidTr="00CC6239">
        <w:tc>
          <w:tcPr>
            <w:tcW w:w="388" w:type="dxa"/>
            <w:vMerge w:val="restart"/>
            <w:hideMark/>
          </w:tcPr>
          <w:p w:rsidR="006C7521" w:rsidRPr="000C07D3" w:rsidRDefault="006C7521" w:rsidP="00CC6239">
            <w:pPr>
              <w:jc w:val="both"/>
              <w:rPr>
                <w:rFonts w:ascii="Times New Roman" w:hAnsi="Times New Roman"/>
                <w:sz w:val="18"/>
                <w:szCs w:val="18"/>
              </w:rPr>
            </w:pPr>
            <w:r w:rsidRPr="000C07D3">
              <w:rPr>
                <w:rFonts w:ascii="Times New Roman" w:hAnsi="Times New Roman"/>
                <w:sz w:val="18"/>
                <w:szCs w:val="18"/>
              </w:rPr>
              <w:t>1.</w:t>
            </w:r>
          </w:p>
        </w:tc>
        <w:tc>
          <w:tcPr>
            <w:tcW w:w="1585" w:type="dxa"/>
            <w:gridSpan w:val="4"/>
            <w:vMerge w:val="restart"/>
            <w:tcBorders>
              <w:bottom w:val="single" w:sz="4" w:space="0" w:color="auto"/>
            </w:tcBorders>
            <w:hideMark/>
          </w:tcPr>
          <w:p w:rsidR="006C7521" w:rsidRPr="000C07D3" w:rsidRDefault="006C7521" w:rsidP="00CC6239">
            <w:pPr>
              <w:rPr>
                <w:rFonts w:ascii="Times New Roman" w:hAnsi="Times New Roman"/>
                <w:sz w:val="18"/>
                <w:szCs w:val="18"/>
                <w:shd w:val="clear" w:color="auto" w:fill="FFFFFF"/>
              </w:rPr>
            </w:pPr>
            <w:r w:rsidRPr="000C07D3">
              <w:rPr>
                <w:rFonts w:ascii="Times New Roman" w:hAnsi="Times New Roman"/>
                <w:sz w:val="18"/>
                <w:szCs w:val="18"/>
              </w:rPr>
              <w:t>З</w:t>
            </w:r>
            <w:r w:rsidRPr="000C07D3">
              <w:rPr>
                <w:rFonts w:ascii="Times New Roman" w:hAnsi="Times New Roman"/>
                <w:sz w:val="18"/>
                <w:szCs w:val="18"/>
                <w:shd w:val="clear" w:color="auto" w:fill="FFFFFF"/>
              </w:rPr>
              <w:t>дійснення ремонтно-реставраційних робіт</w:t>
            </w:r>
          </w:p>
          <w:p w:rsidR="006C7521" w:rsidRPr="000C07D3" w:rsidRDefault="006C7521" w:rsidP="00CC6239">
            <w:pPr>
              <w:rPr>
                <w:rStyle w:val="apple-converted-space"/>
              </w:rPr>
            </w:pPr>
            <w:r w:rsidRPr="000C07D3">
              <w:rPr>
                <w:rFonts w:ascii="Times New Roman" w:hAnsi="Times New Roman"/>
                <w:sz w:val="18"/>
                <w:szCs w:val="18"/>
                <w:shd w:val="clear" w:color="auto" w:fill="FFFFFF"/>
              </w:rPr>
              <w:t>пам’ятки</w:t>
            </w:r>
            <w:r w:rsidRPr="000C07D3">
              <w:rPr>
                <w:rStyle w:val="apple-converted-space"/>
                <w:rFonts w:ascii="Times New Roman" w:hAnsi="Times New Roman"/>
                <w:sz w:val="18"/>
                <w:szCs w:val="18"/>
                <w:shd w:val="clear" w:color="auto" w:fill="FFFFFF"/>
              </w:rPr>
              <w:t> </w:t>
            </w:r>
          </w:p>
          <w:p w:rsidR="006C7521" w:rsidRPr="000C07D3" w:rsidRDefault="006C7521" w:rsidP="00CC6239">
            <w:r w:rsidRPr="000C07D3">
              <w:rPr>
                <w:rFonts w:ascii="Times New Roman" w:hAnsi="Times New Roman"/>
                <w:sz w:val="18"/>
                <w:szCs w:val="18"/>
              </w:rPr>
              <w:t>архітектури</w:t>
            </w:r>
          </w:p>
          <w:p w:rsidR="006C7521" w:rsidRPr="000C07D3" w:rsidRDefault="006C7521" w:rsidP="00CC6239">
            <w:r w:rsidRPr="000C07D3">
              <w:rPr>
                <w:rFonts w:ascii="Times New Roman" w:hAnsi="Times New Roman"/>
                <w:sz w:val="18"/>
                <w:szCs w:val="18"/>
              </w:rPr>
              <w:t xml:space="preserve">національного значення </w:t>
            </w:r>
            <w:proofErr w:type="spellStart"/>
            <w:r w:rsidRPr="000C07D3">
              <w:rPr>
                <w:rFonts w:ascii="Times New Roman" w:hAnsi="Times New Roman"/>
                <w:bCs/>
                <w:sz w:val="18"/>
                <w:szCs w:val="18"/>
                <w:shd w:val="clear" w:color="auto" w:fill="FFFFFF"/>
              </w:rPr>
              <w:t>Архикатедрального</w:t>
            </w:r>
            <w:proofErr w:type="spellEnd"/>
            <w:r w:rsidRPr="000C07D3">
              <w:rPr>
                <w:rFonts w:ascii="Times New Roman" w:hAnsi="Times New Roman"/>
                <w:bCs/>
                <w:sz w:val="18"/>
                <w:szCs w:val="18"/>
                <w:shd w:val="clear" w:color="auto" w:fill="FFFFFF"/>
              </w:rPr>
              <w:t xml:space="preserve"> собору </w:t>
            </w:r>
            <w:hyperlink r:id="rId4" w:tooltip="Непорочне зачаття Діви Марії" w:history="1">
              <w:r w:rsidRPr="000C07D3">
                <w:rPr>
                  <w:rStyle w:val="a5"/>
                  <w:rFonts w:ascii="Times New Roman" w:hAnsi="Times New Roman"/>
                  <w:sz w:val="18"/>
                  <w:szCs w:val="18"/>
                  <w:shd w:val="clear" w:color="auto" w:fill="FFFFFF"/>
                </w:rPr>
                <w:t>Непорочного Зачаття</w:t>
              </w:r>
            </w:hyperlink>
          </w:p>
          <w:p w:rsidR="006C7521" w:rsidRPr="000C07D3" w:rsidRDefault="006C7521" w:rsidP="00CC6239">
            <w:pPr>
              <w:rPr>
                <w:rFonts w:ascii="Times New Roman" w:hAnsi="Times New Roman"/>
                <w:bCs/>
                <w:sz w:val="18"/>
                <w:szCs w:val="18"/>
                <w:shd w:val="clear" w:color="auto" w:fill="FFFFFF"/>
              </w:rPr>
            </w:pPr>
            <w:r w:rsidRPr="000C07D3">
              <w:rPr>
                <w:rFonts w:ascii="Times New Roman" w:hAnsi="Times New Roman"/>
                <w:bCs/>
                <w:sz w:val="18"/>
                <w:szCs w:val="18"/>
                <w:shd w:val="clear" w:color="auto" w:fill="FFFFFF"/>
              </w:rPr>
              <w:t>Пресвятої Богородиці (ох. № 637 Н)</w:t>
            </w:r>
          </w:p>
        </w:tc>
        <w:tc>
          <w:tcPr>
            <w:tcW w:w="1845" w:type="dxa"/>
            <w:gridSpan w:val="2"/>
            <w:hideMark/>
          </w:tcPr>
          <w:p w:rsidR="006C7521" w:rsidRPr="000C07D3" w:rsidRDefault="006C7521" w:rsidP="00CC6239">
            <w:pPr>
              <w:rPr>
                <w:rFonts w:ascii="Times New Roman" w:hAnsi="Times New Roman"/>
                <w:sz w:val="16"/>
                <w:szCs w:val="16"/>
              </w:rPr>
            </w:pPr>
            <w:r w:rsidRPr="000C07D3">
              <w:rPr>
                <w:rFonts w:ascii="Times New Roman" w:hAnsi="Times New Roman"/>
                <w:sz w:val="16"/>
                <w:szCs w:val="16"/>
              </w:rPr>
              <w:t xml:space="preserve">1.1. Розробка проектно-кошторисної документації  </w:t>
            </w:r>
          </w:p>
        </w:tc>
        <w:tc>
          <w:tcPr>
            <w:tcW w:w="711" w:type="dxa"/>
            <w:gridSpan w:val="2"/>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2017</w:t>
            </w:r>
          </w:p>
        </w:tc>
        <w:tc>
          <w:tcPr>
            <w:tcW w:w="3835" w:type="dxa"/>
            <w:hideMark/>
          </w:tcPr>
          <w:p w:rsidR="006C7521" w:rsidRPr="000C07D3" w:rsidRDefault="006C7521" w:rsidP="00CC6239">
            <w:pPr>
              <w:pStyle w:val="bodytext"/>
              <w:spacing w:before="0" w:beforeAutospacing="0" w:after="0" w:afterAutospacing="0" w:line="276" w:lineRule="auto"/>
              <w:rPr>
                <w:sz w:val="16"/>
                <w:szCs w:val="16"/>
                <w:lang w:val="uk-UA"/>
              </w:rPr>
            </w:pPr>
            <w:r w:rsidRPr="000C07D3">
              <w:rPr>
                <w:sz w:val="16"/>
                <w:szCs w:val="16"/>
                <w:lang w:val="uk-UA"/>
              </w:rPr>
              <w:t>Управління стратегічного розвитку міста; управління з питань містобудування, архітектури та кадастру; управління з питань житлово-комунального господарства, благоустрою та екології; управління культури і мистецтв; управління економіки, промисловості та праці</w:t>
            </w:r>
          </w:p>
        </w:tc>
        <w:tc>
          <w:tcPr>
            <w:tcW w:w="992" w:type="dxa"/>
            <w:tcBorders>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284,154</w:t>
            </w:r>
          </w:p>
        </w:tc>
        <w:tc>
          <w:tcPr>
            <w:tcW w:w="1134" w:type="dxa"/>
            <w:tcBorders>
              <w:left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284,154</w:t>
            </w:r>
          </w:p>
        </w:tc>
        <w:tc>
          <w:tcPr>
            <w:tcW w:w="851" w:type="dxa"/>
            <w:tcBorders>
              <w:left w:val="single" w:sz="4" w:space="0" w:color="auto"/>
              <w:right w:val="single" w:sz="4" w:space="0" w:color="auto"/>
            </w:tcBorders>
          </w:tcPr>
          <w:p w:rsidR="006C7521" w:rsidRPr="000C07D3" w:rsidRDefault="006C7521" w:rsidP="00CC6239">
            <w:pPr>
              <w:rPr>
                <w:rFonts w:ascii="Times New Roman" w:hAnsi="Times New Roman"/>
                <w:sz w:val="18"/>
                <w:szCs w:val="18"/>
              </w:rPr>
            </w:pPr>
          </w:p>
        </w:tc>
        <w:tc>
          <w:tcPr>
            <w:tcW w:w="850" w:type="dxa"/>
            <w:tcBorders>
              <w:left w:val="single" w:sz="4" w:space="0" w:color="auto"/>
            </w:tcBorders>
          </w:tcPr>
          <w:p w:rsidR="006C7521" w:rsidRPr="000C07D3" w:rsidRDefault="006C7521" w:rsidP="00CC6239">
            <w:pPr>
              <w:rPr>
                <w:rFonts w:ascii="Times New Roman" w:hAnsi="Times New Roman"/>
                <w:sz w:val="18"/>
                <w:szCs w:val="18"/>
              </w:rPr>
            </w:pPr>
          </w:p>
        </w:tc>
        <w:tc>
          <w:tcPr>
            <w:tcW w:w="851" w:type="dxa"/>
            <w:tcBorders>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284,0</w:t>
            </w:r>
          </w:p>
        </w:tc>
        <w:tc>
          <w:tcPr>
            <w:tcW w:w="992" w:type="dxa"/>
            <w:tcBorders>
              <w:left w:val="single" w:sz="4" w:space="0" w:color="auto"/>
              <w:right w:val="single" w:sz="4" w:space="0" w:color="auto"/>
            </w:tcBorders>
            <w:hideMark/>
          </w:tcPr>
          <w:p w:rsidR="006C7521" w:rsidRPr="000C07D3" w:rsidRDefault="006C7521" w:rsidP="00CC6239">
            <w:pPr>
              <w:jc w:val="center"/>
              <w:rPr>
                <w:rFonts w:ascii="Times New Roman" w:hAnsi="Times New Roman"/>
                <w:b/>
                <w:sz w:val="18"/>
                <w:szCs w:val="18"/>
              </w:rPr>
            </w:pPr>
            <w:r w:rsidRPr="000C07D3">
              <w:rPr>
                <w:rFonts w:ascii="Times New Roman" w:hAnsi="Times New Roman"/>
                <w:sz w:val="18"/>
                <w:szCs w:val="18"/>
              </w:rPr>
              <w:t>284,0</w:t>
            </w:r>
          </w:p>
        </w:tc>
        <w:tc>
          <w:tcPr>
            <w:tcW w:w="1276" w:type="dxa"/>
            <w:hideMark/>
          </w:tcPr>
          <w:p w:rsidR="006C7521" w:rsidRPr="000C07D3" w:rsidRDefault="006C7521" w:rsidP="00CC6239">
            <w:pPr>
              <w:pStyle w:val="a6"/>
              <w:shd w:val="clear" w:color="auto" w:fill="FFFFFF"/>
              <w:spacing w:line="276" w:lineRule="auto"/>
              <w:rPr>
                <w:sz w:val="18"/>
                <w:szCs w:val="18"/>
                <w:shd w:val="clear" w:color="auto" w:fill="FFFFFF"/>
                <w:lang w:eastAsia="en-US"/>
              </w:rPr>
            </w:pPr>
            <w:r w:rsidRPr="000C07D3">
              <w:rPr>
                <w:sz w:val="18"/>
                <w:szCs w:val="18"/>
                <w:shd w:val="clear" w:color="auto" w:fill="FFFFFF"/>
                <w:lang w:eastAsia="en-US"/>
              </w:rPr>
              <w:t>Виготовлено проектно-кошторисну документацію</w:t>
            </w:r>
          </w:p>
        </w:tc>
      </w:tr>
      <w:tr w:rsidR="006C7521" w:rsidRPr="000C07D3" w:rsidTr="00CC6239">
        <w:trPr>
          <w:trHeight w:val="488"/>
        </w:trPr>
        <w:tc>
          <w:tcPr>
            <w:tcW w:w="388" w:type="dxa"/>
            <w:vMerge/>
            <w:vAlign w:val="center"/>
            <w:hideMark/>
          </w:tcPr>
          <w:p w:rsidR="006C7521" w:rsidRPr="000C07D3" w:rsidRDefault="006C7521" w:rsidP="00CC6239">
            <w:pPr>
              <w:rPr>
                <w:rFonts w:ascii="Times New Roman" w:hAnsi="Times New Roman"/>
                <w:sz w:val="18"/>
                <w:szCs w:val="18"/>
              </w:rPr>
            </w:pPr>
          </w:p>
        </w:tc>
        <w:tc>
          <w:tcPr>
            <w:tcW w:w="1585" w:type="dxa"/>
            <w:gridSpan w:val="4"/>
            <w:vMerge/>
            <w:tcBorders>
              <w:bottom w:val="single" w:sz="4" w:space="0" w:color="auto"/>
            </w:tcBorders>
            <w:vAlign w:val="center"/>
            <w:hideMark/>
          </w:tcPr>
          <w:p w:rsidR="006C7521" w:rsidRPr="000C07D3" w:rsidRDefault="006C7521" w:rsidP="00CC6239">
            <w:pPr>
              <w:rPr>
                <w:rFonts w:ascii="Times New Roman" w:hAnsi="Times New Roman"/>
                <w:bCs/>
                <w:sz w:val="18"/>
                <w:szCs w:val="18"/>
                <w:shd w:val="clear" w:color="auto" w:fill="FFFFFF"/>
              </w:rPr>
            </w:pPr>
          </w:p>
        </w:tc>
        <w:tc>
          <w:tcPr>
            <w:tcW w:w="1845" w:type="dxa"/>
            <w:gridSpan w:val="2"/>
            <w:vMerge w:val="restart"/>
            <w:hideMark/>
          </w:tcPr>
          <w:p w:rsidR="006C7521" w:rsidRPr="000C07D3" w:rsidRDefault="006C7521" w:rsidP="00CC6239">
            <w:pPr>
              <w:rPr>
                <w:rFonts w:ascii="Times New Roman" w:hAnsi="Times New Roman"/>
                <w:sz w:val="16"/>
                <w:szCs w:val="16"/>
              </w:rPr>
            </w:pPr>
            <w:r w:rsidRPr="000C07D3">
              <w:rPr>
                <w:rFonts w:ascii="Times New Roman" w:hAnsi="Times New Roman"/>
                <w:sz w:val="16"/>
                <w:szCs w:val="16"/>
              </w:rPr>
              <w:t xml:space="preserve">1.2. Проведення робіт по  </w:t>
            </w:r>
            <w:r w:rsidRPr="000C07D3">
              <w:rPr>
                <w:rFonts w:ascii="Times New Roman" w:hAnsi="Times New Roman"/>
                <w:color w:val="000000" w:themeColor="text1"/>
                <w:sz w:val="16"/>
                <w:szCs w:val="16"/>
              </w:rPr>
              <w:t>опорядженню фасадів</w:t>
            </w:r>
          </w:p>
        </w:tc>
        <w:tc>
          <w:tcPr>
            <w:tcW w:w="711" w:type="dxa"/>
            <w:gridSpan w:val="2"/>
            <w:vMerge w:val="restart"/>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2018-</w:t>
            </w:r>
          </w:p>
          <w:p w:rsidR="006C7521" w:rsidRPr="000C07D3" w:rsidRDefault="006C7521" w:rsidP="00CC6239">
            <w:pPr>
              <w:rPr>
                <w:rFonts w:ascii="Times New Roman" w:hAnsi="Times New Roman"/>
                <w:sz w:val="18"/>
                <w:szCs w:val="18"/>
              </w:rPr>
            </w:pPr>
            <w:r w:rsidRPr="000C07D3">
              <w:rPr>
                <w:rFonts w:ascii="Times New Roman" w:hAnsi="Times New Roman"/>
                <w:sz w:val="18"/>
                <w:szCs w:val="18"/>
              </w:rPr>
              <w:t>2020</w:t>
            </w:r>
          </w:p>
        </w:tc>
        <w:tc>
          <w:tcPr>
            <w:tcW w:w="3835" w:type="dxa"/>
            <w:vMerge w:val="restart"/>
            <w:hideMark/>
          </w:tcPr>
          <w:p w:rsidR="006C7521" w:rsidRPr="000C07D3" w:rsidRDefault="006C7521" w:rsidP="00CC6239">
            <w:pPr>
              <w:pStyle w:val="bodytext"/>
              <w:spacing w:before="0" w:beforeAutospacing="0" w:after="0" w:afterAutospacing="0" w:line="276" w:lineRule="auto"/>
              <w:rPr>
                <w:sz w:val="16"/>
                <w:szCs w:val="16"/>
                <w:lang w:val="uk-UA"/>
              </w:rPr>
            </w:pPr>
            <w:r w:rsidRPr="000C07D3">
              <w:rPr>
                <w:sz w:val="16"/>
                <w:szCs w:val="16"/>
                <w:lang w:val="uk-UA"/>
              </w:rPr>
              <w:t xml:space="preserve">Управління стратегічного розвитку міста; управління з питань містобудування, архітектури та кадастру; управління з питань житлово-комунального господарства, благоустрою та екології; управління культури і мистецтв; управління економіки, промисловості та праці; </w:t>
            </w:r>
            <w:r w:rsidRPr="000C07D3">
              <w:rPr>
                <w:sz w:val="16"/>
                <w:szCs w:val="16"/>
                <w:shd w:val="clear" w:color="auto" w:fill="FFFFFF"/>
                <w:lang w:val="uk-UA"/>
              </w:rPr>
              <w:t>релігійна громада «</w:t>
            </w:r>
            <w:proofErr w:type="spellStart"/>
            <w:r w:rsidRPr="000C07D3">
              <w:rPr>
                <w:bCs/>
                <w:sz w:val="16"/>
                <w:szCs w:val="16"/>
                <w:shd w:val="clear" w:color="auto" w:fill="FFFFFF"/>
                <w:lang w:val="uk-UA"/>
              </w:rPr>
              <w:t>Архикатедрального</w:t>
            </w:r>
            <w:proofErr w:type="spellEnd"/>
            <w:r w:rsidRPr="000C07D3">
              <w:rPr>
                <w:bCs/>
                <w:sz w:val="16"/>
                <w:szCs w:val="16"/>
                <w:shd w:val="clear" w:color="auto" w:fill="FFFFFF"/>
                <w:lang w:val="uk-UA"/>
              </w:rPr>
              <w:t xml:space="preserve"> собору </w:t>
            </w:r>
            <w:hyperlink r:id="rId5" w:tooltip="Непорочне зачаття Діви Марії" w:history="1">
              <w:r w:rsidRPr="000C07D3">
                <w:rPr>
                  <w:rStyle w:val="a5"/>
                  <w:bCs/>
                  <w:sz w:val="16"/>
                  <w:szCs w:val="16"/>
                  <w:shd w:val="clear" w:color="auto" w:fill="FFFFFF"/>
                  <w:lang w:val="uk-UA"/>
                </w:rPr>
                <w:t>Непорочного Зачаття</w:t>
              </w:r>
            </w:hyperlink>
            <w:r w:rsidRPr="000C07D3">
              <w:rPr>
                <w:rStyle w:val="apple-converted-space"/>
                <w:bCs/>
                <w:sz w:val="16"/>
                <w:szCs w:val="16"/>
                <w:shd w:val="clear" w:color="auto" w:fill="FFFFFF"/>
                <w:lang w:val="uk-UA"/>
              </w:rPr>
              <w:t> </w:t>
            </w:r>
            <w:r w:rsidRPr="000C07D3">
              <w:rPr>
                <w:bCs/>
                <w:sz w:val="16"/>
                <w:szCs w:val="16"/>
                <w:shd w:val="clear" w:color="auto" w:fill="FFFFFF"/>
                <w:lang w:val="uk-UA"/>
              </w:rPr>
              <w:t>Пресвятої Богородиці»</w:t>
            </w:r>
          </w:p>
        </w:tc>
        <w:tc>
          <w:tcPr>
            <w:tcW w:w="992" w:type="dxa"/>
            <w:tcBorders>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1190,05</w:t>
            </w:r>
          </w:p>
        </w:tc>
        <w:tc>
          <w:tcPr>
            <w:tcW w:w="1134" w:type="dxa"/>
            <w:tcBorders>
              <w:left w:val="single" w:sz="4" w:space="0" w:color="auto"/>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1190,05</w:t>
            </w:r>
          </w:p>
        </w:tc>
        <w:tc>
          <w:tcPr>
            <w:tcW w:w="851" w:type="dxa"/>
            <w:tcBorders>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p>
        </w:tc>
        <w:tc>
          <w:tcPr>
            <w:tcW w:w="850" w:type="dxa"/>
            <w:tcBorders>
              <w:left w:val="single" w:sz="4" w:space="0" w:color="auto"/>
              <w:bottom w:val="single" w:sz="4" w:space="0" w:color="auto"/>
            </w:tcBorders>
          </w:tcPr>
          <w:p w:rsidR="006C7521" w:rsidRPr="000C07D3" w:rsidRDefault="006C7521" w:rsidP="00CC6239">
            <w:pPr>
              <w:rPr>
                <w:rFonts w:ascii="Times New Roman" w:hAnsi="Times New Roman"/>
                <w:sz w:val="18"/>
                <w:szCs w:val="18"/>
              </w:rPr>
            </w:pPr>
          </w:p>
        </w:tc>
        <w:tc>
          <w:tcPr>
            <w:tcW w:w="851" w:type="dxa"/>
            <w:tcBorders>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992" w:type="dxa"/>
            <w:tcBorders>
              <w:left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1276" w:type="dxa"/>
            <w:tcBorders>
              <w:bottom w:val="single" w:sz="4" w:space="0" w:color="auto"/>
            </w:tcBorders>
            <w:hideMark/>
          </w:tcPr>
          <w:p w:rsidR="006C7521" w:rsidRPr="000C07D3" w:rsidRDefault="006C7521" w:rsidP="00CC6239">
            <w:pPr>
              <w:pStyle w:val="a6"/>
              <w:shd w:val="clear" w:color="auto" w:fill="FFFFFF"/>
              <w:spacing w:line="276" w:lineRule="auto"/>
              <w:rPr>
                <w:color w:val="000000" w:themeColor="text1"/>
                <w:sz w:val="18"/>
                <w:szCs w:val="18"/>
                <w:lang w:eastAsia="en-US"/>
              </w:rPr>
            </w:pPr>
            <w:r w:rsidRPr="000C07D3">
              <w:rPr>
                <w:snapToGrid w:val="0"/>
                <w:sz w:val="18"/>
                <w:szCs w:val="18"/>
                <w:lang w:eastAsia="en-US"/>
              </w:rPr>
              <w:t>Кошти з бюджету не виділялися</w:t>
            </w:r>
          </w:p>
        </w:tc>
      </w:tr>
      <w:tr w:rsidR="006C7521" w:rsidRPr="000C07D3" w:rsidTr="00CC6239">
        <w:trPr>
          <w:trHeight w:val="614"/>
        </w:trPr>
        <w:tc>
          <w:tcPr>
            <w:tcW w:w="388" w:type="dxa"/>
            <w:vMerge/>
            <w:vAlign w:val="center"/>
            <w:hideMark/>
          </w:tcPr>
          <w:p w:rsidR="006C7521" w:rsidRPr="000C07D3" w:rsidRDefault="006C7521" w:rsidP="00CC6239">
            <w:pPr>
              <w:rPr>
                <w:rFonts w:ascii="Times New Roman" w:hAnsi="Times New Roman"/>
                <w:sz w:val="18"/>
                <w:szCs w:val="18"/>
              </w:rPr>
            </w:pPr>
          </w:p>
        </w:tc>
        <w:tc>
          <w:tcPr>
            <w:tcW w:w="1585" w:type="dxa"/>
            <w:gridSpan w:val="4"/>
            <w:vMerge/>
            <w:tcBorders>
              <w:bottom w:val="single" w:sz="4" w:space="0" w:color="auto"/>
            </w:tcBorders>
            <w:vAlign w:val="center"/>
            <w:hideMark/>
          </w:tcPr>
          <w:p w:rsidR="006C7521" w:rsidRPr="000C07D3" w:rsidRDefault="006C7521" w:rsidP="00CC6239">
            <w:pPr>
              <w:rPr>
                <w:rFonts w:ascii="Times New Roman" w:hAnsi="Times New Roman"/>
                <w:bCs/>
                <w:sz w:val="18"/>
                <w:szCs w:val="18"/>
                <w:shd w:val="clear" w:color="auto" w:fill="FFFFFF"/>
              </w:rPr>
            </w:pPr>
          </w:p>
        </w:tc>
        <w:tc>
          <w:tcPr>
            <w:tcW w:w="1845" w:type="dxa"/>
            <w:gridSpan w:val="2"/>
            <w:vMerge/>
            <w:vAlign w:val="center"/>
            <w:hideMark/>
          </w:tcPr>
          <w:p w:rsidR="006C7521" w:rsidRPr="000C07D3" w:rsidRDefault="006C7521" w:rsidP="00CC6239">
            <w:pPr>
              <w:rPr>
                <w:rFonts w:ascii="Times New Roman" w:hAnsi="Times New Roman"/>
                <w:sz w:val="16"/>
                <w:szCs w:val="16"/>
              </w:rPr>
            </w:pPr>
          </w:p>
        </w:tc>
        <w:tc>
          <w:tcPr>
            <w:tcW w:w="711" w:type="dxa"/>
            <w:gridSpan w:val="2"/>
            <w:vMerge/>
            <w:vAlign w:val="center"/>
            <w:hideMark/>
          </w:tcPr>
          <w:p w:rsidR="006C7521" w:rsidRPr="000C07D3" w:rsidRDefault="006C7521" w:rsidP="00CC6239">
            <w:pPr>
              <w:rPr>
                <w:rFonts w:ascii="Times New Roman" w:hAnsi="Times New Roman"/>
                <w:sz w:val="18"/>
                <w:szCs w:val="18"/>
              </w:rPr>
            </w:pPr>
          </w:p>
        </w:tc>
        <w:tc>
          <w:tcPr>
            <w:tcW w:w="3835" w:type="dxa"/>
            <w:vMerge/>
            <w:vAlign w:val="center"/>
            <w:hideMark/>
          </w:tcPr>
          <w:p w:rsidR="006C7521" w:rsidRPr="000C07D3" w:rsidRDefault="006C7521" w:rsidP="00CC6239">
            <w:pPr>
              <w:rPr>
                <w:rFonts w:ascii="Times New Roman" w:hAnsi="Times New Roman"/>
                <w:sz w:val="16"/>
                <w:szCs w:val="16"/>
                <w:lang w:eastAsia="ru-RU"/>
              </w:rPr>
            </w:pPr>
          </w:p>
        </w:tc>
        <w:tc>
          <w:tcPr>
            <w:tcW w:w="992" w:type="dxa"/>
            <w:tcBorders>
              <w:top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12501,0</w:t>
            </w:r>
          </w:p>
        </w:tc>
        <w:tc>
          <w:tcPr>
            <w:tcW w:w="1134" w:type="dxa"/>
            <w:tcBorders>
              <w:top w:val="single" w:sz="4" w:space="0" w:color="auto"/>
              <w:left w:val="single" w:sz="4" w:space="0" w:color="auto"/>
              <w:right w:val="single" w:sz="4" w:space="0" w:color="auto"/>
            </w:tcBorders>
          </w:tcPr>
          <w:p w:rsidR="006C7521" w:rsidRPr="000C07D3" w:rsidRDefault="006C7521" w:rsidP="00CC6239">
            <w:pPr>
              <w:rPr>
                <w:rFonts w:ascii="Times New Roman" w:hAnsi="Times New Roman"/>
                <w:sz w:val="18"/>
                <w:szCs w:val="18"/>
              </w:rPr>
            </w:pPr>
          </w:p>
        </w:tc>
        <w:tc>
          <w:tcPr>
            <w:tcW w:w="851" w:type="dxa"/>
            <w:tcBorders>
              <w:top w:val="single" w:sz="4" w:space="0" w:color="auto"/>
              <w:left w:val="single" w:sz="4" w:space="0" w:color="auto"/>
              <w:right w:val="single" w:sz="4" w:space="0" w:color="auto"/>
            </w:tcBorders>
          </w:tcPr>
          <w:p w:rsidR="006C7521" w:rsidRPr="000C07D3" w:rsidRDefault="006C7521" w:rsidP="00CC6239">
            <w:pPr>
              <w:rPr>
                <w:rFonts w:ascii="Times New Roman" w:hAnsi="Times New Roman"/>
                <w:sz w:val="18"/>
                <w:szCs w:val="18"/>
              </w:rPr>
            </w:pPr>
          </w:p>
        </w:tc>
        <w:tc>
          <w:tcPr>
            <w:tcW w:w="850" w:type="dxa"/>
            <w:tcBorders>
              <w:top w:val="single" w:sz="4" w:space="0" w:color="auto"/>
              <w:lef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12501,0</w:t>
            </w:r>
          </w:p>
        </w:tc>
        <w:tc>
          <w:tcPr>
            <w:tcW w:w="851" w:type="dxa"/>
            <w:tcBorders>
              <w:top w:val="single" w:sz="4" w:space="0" w:color="auto"/>
              <w:right w:val="single" w:sz="4" w:space="0" w:color="auto"/>
            </w:tcBorders>
            <w:hideMark/>
          </w:tcPr>
          <w:p w:rsidR="006C7521" w:rsidRPr="000C07D3" w:rsidRDefault="006C7521" w:rsidP="00CC6239">
            <w:pPr>
              <w:rPr>
                <w:lang w:eastAsia="ru-RU"/>
              </w:rPr>
            </w:pPr>
          </w:p>
        </w:tc>
        <w:tc>
          <w:tcPr>
            <w:tcW w:w="992" w:type="dxa"/>
            <w:tcBorders>
              <w:top w:val="single" w:sz="4" w:space="0" w:color="auto"/>
              <w:left w:val="single" w:sz="4" w:space="0" w:color="auto"/>
              <w:right w:val="single" w:sz="4" w:space="0" w:color="auto"/>
            </w:tcBorders>
          </w:tcPr>
          <w:p w:rsidR="006C7521" w:rsidRPr="000C07D3" w:rsidRDefault="006C7521" w:rsidP="00CC6239">
            <w:pPr>
              <w:jc w:val="center"/>
              <w:rPr>
                <w:rFonts w:ascii="Times New Roman" w:hAnsi="Times New Roman"/>
                <w:sz w:val="18"/>
                <w:szCs w:val="18"/>
              </w:rPr>
            </w:pPr>
          </w:p>
        </w:tc>
        <w:tc>
          <w:tcPr>
            <w:tcW w:w="1276" w:type="dxa"/>
            <w:tcBorders>
              <w:top w:val="single" w:sz="4" w:space="0" w:color="auto"/>
              <w:bottom w:val="single" w:sz="4" w:space="0" w:color="auto"/>
            </w:tcBorders>
            <w:hideMark/>
          </w:tcPr>
          <w:p w:rsidR="006C7521" w:rsidRPr="000C07D3" w:rsidRDefault="006C7521" w:rsidP="00CC6239">
            <w:pPr>
              <w:pStyle w:val="a6"/>
              <w:shd w:val="clear" w:color="auto" w:fill="FFFFFF"/>
              <w:spacing w:line="276" w:lineRule="auto"/>
              <w:rPr>
                <w:sz w:val="18"/>
                <w:szCs w:val="18"/>
                <w:lang w:eastAsia="en-US"/>
              </w:rPr>
            </w:pPr>
            <w:r w:rsidRPr="000C07D3">
              <w:rPr>
                <w:snapToGrid w:val="0"/>
                <w:sz w:val="18"/>
                <w:szCs w:val="18"/>
                <w:lang w:eastAsia="en-US"/>
              </w:rPr>
              <w:t>Кошти з бюджету не виділялися</w:t>
            </w:r>
          </w:p>
        </w:tc>
      </w:tr>
      <w:tr w:rsidR="006C7521" w:rsidRPr="000C07D3" w:rsidTr="00CC6239">
        <w:trPr>
          <w:trHeight w:val="451"/>
        </w:trPr>
        <w:tc>
          <w:tcPr>
            <w:tcW w:w="388" w:type="dxa"/>
            <w:vMerge/>
            <w:vAlign w:val="center"/>
            <w:hideMark/>
          </w:tcPr>
          <w:p w:rsidR="006C7521" w:rsidRPr="000C07D3" w:rsidRDefault="006C7521" w:rsidP="00CC6239">
            <w:pPr>
              <w:rPr>
                <w:rFonts w:ascii="Times New Roman" w:hAnsi="Times New Roman"/>
                <w:sz w:val="18"/>
                <w:szCs w:val="18"/>
              </w:rPr>
            </w:pPr>
          </w:p>
        </w:tc>
        <w:tc>
          <w:tcPr>
            <w:tcW w:w="1585" w:type="dxa"/>
            <w:gridSpan w:val="4"/>
            <w:vMerge/>
            <w:tcBorders>
              <w:bottom w:val="single" w:sz="4" w:space="0" w:color="auto"/>
            </w:tcBorders>
            <w:vAlign w:val="center"/>
            <w:hideMark/>
          </w:tcPr>
          <w:p w:rsidR="006C7521" w:rsidRPr="000C07D3" w:rsidRDefault="006C7521" w:rsidP="00CC6239">
            <w:pPr>
              <w:rPr>
                <w:rFonts w:ascii="Times New Roman" w:hAnsi="Times New Roman"/>
                <w:bCs/>
                <w:sz w:val="18"/>
                <w:szCs w:val="18"/>
                <w:shd w:val="clear" w:color="auto" w:fill="FFFFFF"/>
              </w:rPr>
            </w:pPr>
          </w:p>
        </w:tc>
        <w:tc>
          <w:tcPr>
            <w:tcW w:w="1845" w:type="dxa"/>
            <w:gridSpan w:val="2"/>
            <w:vMerge w:val="restart"/>
            <w:hideMark/>
          </w:tcPr>
          <w:p w:rsidR="006C7521" w:rsidRPr="000C07D3" w:rsidRDefault="006C7521" w:rsidP="00CC6239">
            <w:pPr>
              <w:rPr>
                <w:rFonts w:ascii="Times New Roman" w:hAnsi="Times New Roman"/>
                <w:sz w:val="16"/>
                <w:szCs w:val="16"/>
              </w:rPr>
            </w:pPr>
            <w:r w:rsidRPr="000C07D3">
              <w:rPr>
                <w:rFonts w:ascii="Times New Roman" w:hAnsi="Times New Roman"/>
                <w:sz w:val="16"/>
                <w:szCs w:val="16"/>
              </w:rPr>
              <w:t>1.3.</w:t>
            </w:r>
            <w:r w:rsidRPr="000C07D3">
              <w:rPr>
                <w:rFonts w:ascii="Times New Roman" w:hAnsi="Times New Roman"/>
                <w:color w:val="000000" w:themeColor="text1"/>
                <w:sz w:val="16"/>
                <w:szCs w:val="16"/>
              </w:rPr>
              <w:t>Реставраційні роботи по покрівлі</w:t>
            </w:r>
          </w:p>
        </w:tc>
        <w:tc>
          <w:tcPr>
            <w:tcW w:w="711" w:type="dxa"/>
            <w:gridSpan w:val="2"/>
            <w:vMerge w:val="restart"/>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2018-</w:t>
            </w:r>
          </w:p>
          <w:p w:rsidR="006C7521" w:rsidRPr="000C07D3" w:rsidRDefault="006C7521" w:rsidP="00CC6239">
            <w:pPr>
              <w:rPr>
                <w:rFonts w:ascii="Times New Roman" w:hAnsi="Times New Roman"/>
                <w:sz w:val="18"/>
                <w:szCs w:val="18"/>
              </w:rPr>
            </w:pPr>
            <w:r w:rsidRPr="000C07D3">
              <w:rPr>
                <w:rFonts w:ascii="Times New Roman" w:hAnsi="Times New Roman"/>
                <w:sz w:val="18"/>
                <w:szCs w:val="18"/>
              </w:rPr>
              <w:t>2020</w:t>
            </w:r>
          </w:p>
        </w:tc>
        <w:tc>
          <w:tcPr>
            <w:tcW w:w="3835" w:type="dxa"/>
            <w:vMerge w:val="restart"/>
            <w:hideMark/>
          </w:tcPr>
          <w:p w:rsidR="006C7521" w:rsidRPr="000C07D3" w:rsidRDefault="006C7521" w:rsidP="00CC6239">
            <w:pPr>
              <w:pStyle w:val="bodytext"/>
              <w:spacing w:before="0" w:beforeAutospacing="0" w:after="0" w:afterAutospacing="0" w:line="276" w:lineRule="auto"/>
              <w:rPr>
                <w:sz w:val="16"/>
                <w:szCs w:val="16"/>
                <w:lang w:val="uk-UA"/>
              </w:rPr>
            </w:pPr>
            <w:r w:rsidRPr="000C07D3">
              <w:rPr>
                <w:sz w:val="16"/>
                <w:szCs w:val="16"/>
                <w:lang w:val="uk-UA"/>
              </w:rPr>
              <w:t>Управління стратегічного розвитку міста; управління з питань містобудування, архітектури та кадастру; управління з питань житлово-комунального господарства, благоустрою та екології; управління культури і мистецтв; управління економіки, промисловості та праці</w:t>
            </w:r>
            <w:r w:rsidRPr="000C07D3">
              <w:rPr>
                <w:sz w:val="16"/>
                <w:szCs w:val="16"/>
                <w:shd w:val="clear" w:color="auto" w:fill="FFFFFF"/>
                <w:lang w:val="uk-UA"/>
              </w:rPr>
              <w:t>; релігійна громада «</w:t>
            </w:r>
            <w:proofErr w:type="spellStart"/>
            <w:r w:rsidRPr="000C07D3">
              <w:rPr>
                <w:bCs/>
                <w:sz w:val="16"/>
                <w:szCs w:val="16"/>
                <w:shd w:val="clear" w:color="auto" w:fill="FFFFFF"/>
                <w:lang w:val="uk-UA"/>
              </w:rPr>
              <w:t>Архикатедрального</w:t>
            </w:r>
            <w:proofErr w:type="spellEnd"/>
            <w:r w:rsidRPr="000C07D3">
              <w:rPr>
                <w:bCs/>
                <w:sz w:val="16"/>
                <w:szCs w:val="16"/>
                <w:shd w:val="clear" w:color="auto" w:fill="FFFFFF"/>
                <w:lang w:val="uk-UA"/>
              </w:rPr>
              <w:t xml:space="preserve"> собору </w:t>
            </w:r>
            <w:hyperlink r:id="rId6" w:tooltip="Непорочне зачаття Діви Марії" w:history="1">
              <w:r w:rsidRPr="000C07D3">
                <w:rPr>
                  <w:rStyle w:val="a5"/>
                  <w:bCs/>
                  <w:sz w:val="16"/>
                  <w:szCs w:val="16"/>
                  <w:shd w:val="clear" w:color="auto" w:fill="FFFFFF"/>
                  <w:lang w:val="uk-UA"/>
                </w:rPr>
                <w:t>Непорочного Зачаття</w:t>
              </w:r>
            </w:hyperlink>
            <w:r w:rsidRPr="000C07D3">
              <w:rPr>
                <w:rStyle w:val="apple-converted-space"/>
                <w:bCs/>
                <w:sz w:val="16"/>
                <w:szCs w:val="16"/>
                <w:shd w:val="clear" w:color="auto" w:fill="FFFFFF"/>
                <w:lang w:val="uk-UA"/>
              </w:rPr>
              <w:t> </w:t>
            </w:r>
            <w:r w:rsidRPr="000C07D3">
              <w:rPr>
                <w:bCs/>
                <w:sz w:val="16"/>
                <w:szCs w:val="16"/>
                <w:shd w:val="clear" w:color="auto" w:fill="FFFFFF"/>
                <w:lang w:val="uk-UA"/>
              </w:rPr>
              <w:t>Пресвятої Богородиці»</w:t>
            </w:r>
          </w:p>
        </w:tc>
        <w:tc>
          <w:tcPr>
            <w:tcW w:w="992" w:type="dxa"/>
            <w:tcBorders>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1190,05</w:t>
            </w:r>
          </w:p>
        </w:tc>
        <w:tc>
          <w:tcPr>
            <w:tcW w:w="1134" w:type="dxa"/>
            <w:tcBorders>
              <w:left w:val="single" w:sz="4" w:space="0" w:color="auto"/>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1190,05</w:t>
            </w:r>
          </w:p>
        </w:tc>
        <w:tc>
          <w:tcPr>
            <w:tcW w:w="851" w:type="dxa"/>
            <w:tcBorders>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p>
        </w:tc>
        <w:tc>
          <w:tcPr>
            <w:tcW w:w="850" w:type="dxa"/>
            <w:tcBorders>
              <w:left w:val="single" w:sz="4" w:space="0" w:color="auto"/>
              <w:bottom w:val="single" w:sz="4" w:space="0" w:color="auto"/>
            </w:tcBorders>
          </w:tcPr>
          <w:p w:rsidR="006C7521" w:rsidRPr="000C07D3" w:rsidRDefault="006C7521" w:rsidP="00CC6239">
            <w:pPr>
              <w:rPr>
                <w:rFonts w:ascii="Times New Roman" w:hAnsi="Times New Roman"/>
                <w:sz w:val="18"/>
                <w:szCs w:val="18"/>
              </w:rPr>
            </w:pPr>
          </w:p>
        </w:tc>
        <w:tc>
          <w:tcPr>
            <w:tcW w:w="851" w:type="dxa"/>
            <w:tcBorders>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992" w:type="dxa"/>
            <w:tcBorders>
              <w:left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1276" w:type="dxa"/>
            <w:tcBorders>
              <w:bottom w:val="single" w:sz="4" w:space="0" w:color="auto"/>
            </w:tcBorders>
            <w:hideMark/>
          </w:tcPr>
          <w:p w:rsidR="006C7521" w:rsidRPr="000C07D3" w:rsidRDefault="006C7521" w:rsidP="00CC6239">
            <w:pPr>
              <w:pStyle w:val="a6"/>
              <w:shd w:val="clear" w:color="auto" w:fill="FFFFFF"/>
              <w:spacing w:line="276" w:lineRule="auto"/>
              <w:rPr>
                <w:sz w:val="18"/>
                <w:szCs w:val="18"/>
                <w:lang w:eastAsia="en-US"/>
              </w:rPr>
            </w:pPr>
            <w:r w:rsidRPr="000C07D3">
              <w:rPr>
                <w:snapToGrid w:val="0"/>
                <w:sz w:val="18"/>
                <w:szCs w:val="18"/>
                <w:lang w:eastAsia="en-US"/>
              </w:rPr>
              <w:t>Кошти з бюджету не виділялися</w:t>
            </w:r>
          </w:p>
        </w:tc>
      </w:tr>
      <w:tr w:rsidR="006C7521" w:rsidRPr="000C07D3" w:rsidTr="00CC6239">
        <w:trPr>
          <w:trHeight w:val="651"/>
        </w:trPr>
        <w:tc>
          <w:tcPr>
            <w:tcW w:w="388" w:type="dxa"/>
            <w:vMerge/>
            <w:vAlign w:val="center"/>
            <w:hideMark/>
          </w:tcPr>
          <w:p w:rsidR="006C7521" w:rsidRPr="000C07D3" w:rsidRDefault="006C7521" w:rsidP="00CC6239">
            <w:pPr>
              <w:rPr>
                <w:rFonts w:ascii="Times New Roman" w:hAnsi="Times New Roman"/>
                <w:sz w:val="18"/>
                <w:szCs w:val="18"/>
              </w:rPr>
            </w:pPr>
          </w:p>
        </w:tc>
        <w:tc>
          <w:tcPr>
            <w:tcW w:w="1585" w:type="dxa"/>
            <w:gridSpan w:val="4"/>
            <w:vMerge/>
            <w:tcBorders>
              <w:bottom w:val="single" w:sz="4" w:space="0" w:color="auto"/>
            </w:tcBorders>
            <w:vAlign w:val="center"/>
            <w:hideMark/>
          </w:tcPr>
          <w:p w:rsidR="006C7521" w:rsidRPr="000C07D3" w:rsidRDefault="006C7521" w:rsidP="00CC6239">
            <w:pPr>
              <w:rPr>
                <w:rFonts w:ascii="Times New Roman" w:hAnsi="Times New Roman"/>
                <w:bCs/>
                <w:sz w:val="18"/>
                <w:szCs w:val="18"/>
                <w:shd w:val="clear" w:color="auto" w:fill="FFFFFF"/>
              </w:rPr>
            </w:pPr>
          </w:p>
        </w:tc>
        <w:tc>
          <w:tcPr>
            <w:tcW w:w="1845" w:type="dxa"/>
            <w:gridSpan w:val="2"/>
            <w:vMerge/>
            <w:vAlign w:val="center"/>
            <w:hideMark/>
          </w:tcPr>
          <w:p w:rsidR="006C7521" w:rsidRPr="000C07D3" w:rsidRDefault="006C7521" w:rsidP="00CC6239">
            <w:pPr>
              <w:rPr>
                <w:rFonts w:ascii="Times New Roman" w:hAnsi="Times New Roman"/>
                <w:sz w:val="18"/>
                <w:szCs w:val="18"/>
              </w:rPr>
            </w:pPr>
          </w:p>
        </w:tc>
        <w:tc>
          <w:tcPr>
            <w:tcW w:w="711" w:type="dxa"/>
            <w:gridSpan w:val="2"/>
            <w:vMerge/>
            <w:vAlign w:val="center"/>
            <w:hideMark/>
          </w:tcPr>
          <w:p w:rsidR="006C7521" w:rsidRPr="000C07D3" w:rsidRDefault="006C7521" w:rsidP="00CC6239">
            <w:pPr>
              <w:rPr>
                <w:rFonts w:ascii="Times New Roman" w:hAnsi="Times New Roman"/>
                <w:sz w:val="18"/>
                <w:szCs w:val="18"/>
              </w:rPr>
            </w:pPr>
          </w:p>
        </w:tc>
        <w:tc>
          <w:tcPr>
            <w:tcW w:w="3835" w:type="dxa"/>
            <w:vMerge/>
            <w:vAlign w:val="center"/>
            <w:hideMark/>
          </w:tcPr>
          <w:p w:rsidR="006C7521" w:rsidRPr="000C07D3" w:rsidRDefault="006C7521" w:rsidP="00CC6239">
            <w:pPr>
              <w:rPr>
                <w:rFonts w:ascii="Times New Roman" w:hAnsi="Times New Roman"/>
                <w:sz w:val="16"/>
                <w:szCs w:val="16"/>
                <w:lang w:eastAsia="ru-RU"/>
              </w:rPr>
            </w:pPr>
          </w:p>
        </w:tc>
        <w:tc>
          <w:tcPr>
            <w:tcW w:w="992" w:type="dxa"/>
            <w:tcBorders>
              <w:top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12501,0</w:t>
            </w:r>
          </w:p>
        </w:tc>
        <w:tc>
          <w:tcPr>
            <w:tcW w:w="1134" w:type="dxa"/>
            <w:tcBorders>
              <w:top w:val="single" w:sz="4" w:space="0" w:color="auto"/>
              <w:left w:val="single" w:sz="4" w:space="0" w:color="auto"/>
              <w:right w:val="single" w:sz="4" w:space="0" w:color="auto"/>
            </w:tcBorders>
          </w:tcPr>
          <w:p w:rsidR="006C7521" w:rsidRPr="000C07D3" w:rsidRDefault="006C7521" w:rsidP="00CC6239">
            <w:pPr>
              <w:rPr>
                <w:rFonts w:ascii="Times New Roman" w:hAnsi="Times New Roman"/>
                <w:sz w:val="18"/>
                <w:szCs w:val="18"/>
              </w:rPr>
            </w:pPr>
          </w:p>
        </w:tc>
        <w:tc>
          <w:tcPr>
            <w:tcW w:w="851" w:type="dxa"/>
            <w:tcBorders>
              <w:top w:val="single" w:sz="4" w:space="0" w:color="auto"/>
              <w:left w:val="single" w:sz="4" w:space="0" w:color="auto"/>
              <w:right w:val="single" w:sz="4" w:space="0" w:color="auto"/>
            </w:tcBorders>
          </w:tcPr>
          <w:p w:rsidR="006C7521" w:rsidRPr="000C07D3" w:rsidRDefault="006C7521" w:rsidP="00CC6239">
            <w:pPr>
              <w:rPr>
                <w:rFonts w:ascii="Times New Roman" w:hAnsi="Times New Roman"/>
                <w:sz w:val="18"/>
                <w:szCs w:val="18"/>
              </w:rPr>
            </w:pPr>
          </w:p>
        </w:tc>
        <w:tc>
          <w:tcPr>
            <w:tcW w:w="850" w:type="dxa"/>
            <w:tcBorders>
              <w:top w:val="single" w:sz="4" w:space="0" w:color="auto"/>
              <w:lef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12501,0</w:t>
            </w:r>
          </w:p>
        </w:tc>
        <w:tc>
          <w:tcPr>
            <w:tcW w:w="851" w:type="dxa"/>
            <w:tcBorders>
              <w:top w:val="single" w:sz="4" w:space="0" w:color="auto"/>
              <w:right w:val="single" w:sz="4" w:space="0" w:color="auto"/>
            </w:tcBorders>
            <w:hideMark/>
          </w:tcPr>
          <w:p w:rsidR="006C7521" w:rsidRPr="000C07D3" w:rsidRDefault="006C7521" w:rsidP="00CC6239">
            <w:pPr>
              <w:rPr>
                <w:lang w:eastAsia="ru-RU"/>
              </w:rPr>
            </w:pPr>
          </w:p>
        </w:tc>
        <w:tc>
          <w:tcPr>
            <w:tcW w:w="992" w:type="dxa"/>
            <w:tcBorders>
              <w:top w:val="single" w:sz="4" w:space="0" w:color="auto"/>
              <w:left w:val="single" w:sz="4" w:space="0" w:color="auto"/>
            </w:tcBorders>
          </w:tcPr>
          <w:p w:rsidR="006C7521" w:rsidRPr="000C07D3" w:rsidRDefault="006C7521" w:rsidP="00CC6239">
            <w:pPr>
              <w:jc w:val="center"/>
              <w:rPr>
                <w:rFonts w:ascii="Times New Roman" w:hAnsi="Times New Roman"/>
                <w:sz w:val="18"/>
                <w:szCs w:val="18"/>
              </w:rPr>
            </w:pPr>
          </w:p>
        </w:tc>
        <w:tc>
          <w:tcPr>
            <w:tcW w:w="1276" w:type="dxa"/>
            <w:tcBorders>
              <w:top w:val="single" w:sz="4" w:space="0" w:color="auto"/>
            </w:tcBorders>
            <w:hideMark/>
          </w:tcPr>
          <w:p w:rsidR="006C7521" w:rsidRPr="000C07D3" w:rsidRDefault="006C7521" w:rsidP="00CC6239">
            <w:pPr>
              <w:pStyle w:val="a6"/>
              <w:shd w:val="clear" w:color="auto" w:fill="FFFFFF"/>
              <w:spacing w:line="276" w:lineRule="auto"/>
              <w:rPr>
                <w:sz w:val="18"/>
                <w:szCs w:val="18"/>
                <w:lang w:eastAsia="en-US"/>
              </w:rPr>
            </w:pPr>
            <w:r w:rsidRPr="000C07D3">
              <w:rPr>
                <w:snapToGrid w:val="0"/>
                <w:sz w:val="18"/>
                <w:szCs w:val="18"/>
                <w:lang w:eastAsia="en-US"/>
              </w:rPr>
              <w:t>Кошти з бюджету не виділялися</w:t>
            </w:r>
          </w:p>
        </w:tc>
      </w:tr>
      <w:tr w:rsidR="006C7521" w:rsidRPr="000C07D3" w:rsidTr="00CC6239">
        <w:trPr>
          <w:trHeight w:val="804"/>
        </w:trPr>
        <w:tc>
          <w:tcPr>
            <w:tcW w:w="388" w:type="dxa"/>
            <w:vMerge w:val="restart"/>
            <w:hideMark/>
          </w:tcPr>
          <w:p w:rsidR="006C7521" w:rsidRPr="000C07D3" w:rsidRDefault="006C7521" w:rsidP="00CC6239">
            <w:pPr>
              <w:jc w:val="both"/>
              <w:rPr>
                <w:rFonts w:ascii="Times New Roman" w:hAnsi="Times New Roman"/>
                <w:sz w:val="18"/>
                <w:szCs w:val="18"/>
              </w:rPr>
            </w:pPr>
            <w:r w:rsidRPr="000C07D3">
              <w:rPr>
                <w:rFonts w:ascii="Times New Roman" w:hAnsi="Times New Roman"/>
                <w:sz w:val="18"/>
                <w:szCs w:val="18"/>
              </w:rPr>
              <w:lastRenderedPageBreak/>
              <w:t>2.</w:t>
            </w:r>
          </w:p>
        </w:tc>
        <w:tc>
          <w:tcPr>
            <w:tcW w:w="1567" w:type="dxa"/>
            <w:gridSpan w:val="3"/>
            <w:vMerge w:val="restart"/>
            <w:tcBorders>
              <w:top w:val="single" w:sz="4" w:space="0" w:color="auto"/>
            </w:tcBorders>
            <w:hideMark/>
          </w:tcPr>
          <w:p w:rsidR="006C7521" w:rsidRPr="000C07D3" w:rsidRDefault="006C7521" w:rsidP="00CC6239">
            <w:pPr>
              <w:rPr>
                <w:rFonts w:ascii="Times New Roman" w:hAnsi="Times New Roman"/>
                <w:sz w:val="18"/>
                <w:szCs w:val="18"/>
                <w:shd w:val="clear" w:color="auto" w:fill="FFFFFF"/>
              </w:rPr>
            </w:pPr>
            <w:r w:rsidRPr="000C07D3">
              <w:rPr>
                <w:rFonts w:ascii="Times New Roman" w:hAnsi="Times New Roman"/>
                <w:sz w:val="18"/>
                <w:szCs w:val="18"/>
              </w:rPr>
              <w:t>З</w:t>
            </w:r>
            <w:r w:rsidRPr="000C07D3">
              <w:rPr>
                <w:rFonts w:ascii="Times New Roman" w:hAnsi="Times New Roman"/>
                <w:sz w:val="18"/>
                <w:szCs w:val="18"/>
                <w:shd w:val="clear" w:color="auto" w:fill="FFFFFF"/>
              </w:rPr>
              <w:t>дійснення ремонтно-реставраційних робіт</w:t>
            </w:r>
          </w:p>
          <w:p w:rsidR="006C7521" w:rsidRPr="000C07D3" w:rsidRDefault="006C7521" w:rsidP="00CC6239">
            <w:pPr>
              <w:rPr>
                <w:rFonts w:ascii="Times New Roman" w:hAnsi="Times New Roman"/>
                <w:sz w:val="18"/>
                <w:szCs w:val="18"/>
              </w:rPr>
            </w:pPr>
            <w:r w:rsidRPr="000C07D3">
              <w:rPr>
                <w:rFonts w:ascii="Times New Roman" w:hAnsi="Times New Roman"/>
                <w:sz w:val="18"/>
                <w:szCs w:val="18"/>
                <w:shd w:val="clear" w:color="auto" w:fill="FFFFFF"/>
              </w:rPr>
              <w:t xml:space="preserve">пам’ятки </w:t>
            </w:r>
            <w:r w:rsidRPr="000C07D3">
              <w:rPr>
                <w:rFonts w:ascii="Times New Roman" w:hAnsi="Times New Roman"/>
                <w:sz w:val="18"/>
                <w:szCs w:val="18"/>
              </w:rPr>
              <w:t>архітектури</w:t>
            </w:r>
          </w:p>
          <w:p w:rsidR="006C7521" w:rsidRPr="000C07D3" w:rsidRDefault="006C7521" w:rsidP="00CC6239">
            <w:pPr>
              <w:rPr>
                <w:rFonts w:ascii="Times New Roman" w:hAnsi="Times New Roman"/>
                <w:bCs/>
                <w:sz w:val="18"/>
                <w:szCs w:val="18"/>
              </w:rPr>
            </w:pPr>
            <w:r w:rsidRPr="000C07D3">
              <w:rPr>
                <w:rFonts w:ascii="Times New Roman" w:hAnsi="Times New Roman"/>
                <w:sz w:val="18"/>
                <w:szCs w:val="18"/>
              </w:rPr>
              <w:t xml:space="preserve">національного значення </w:t>
            </w:r>
            <w:r w:rsidRPr="000C07D3">
              <w:rPr>
                <w:rFonts w:ascii="Times New Roman" w:hAnsi="Times New Roman"/>
                <w:bCs/>
                <w:sz w:val="18"/>
                <w:szCs w:val="18"/>
              </w:rPr>
              <w:t xml:space="preserve">Тернопільського замку </w:t>
            </w:r>
          </w:p>
          <w:p w:rsidR="006C7521" w:rsidRPr="000C07D3" w:rsidRDefault="006C7521" w:rsidP="00CC6239">
            <w:pPr>
              <w:rPr>
                <w:rFonts w:ascii="Times New Roman" w:hAnsi="Times New Roman"/>
                <w:sz w:val="18"/>
                <w:szCs w:val="18"/>
              </w:rPr>
            </w:pPr>
            <w:r w:rsidRPr="000C07D3">
              <w:rPr>
                <w:rFonts w:ascii="Times New Roman" w:hAnsi="Times New Roman"/>
                <w:bCs/>
                <w:sz w:val="18"/>
                <w:szCs w:val="18"/>
              </w:rPr>
              <w:t xml:space="preserve"> (ох. № 634)</w:t>
            </w:r>
          </w:p>
        </w:tc>
        <w:tc>
          <w:tcPr>
            <w:tcW w:w="1841" w:type="dxa"/>
            <w:gridSpan w:val="2"/>
            <w:hideMark/>
          </w:tcPr>
          <w:p w:rsidR="006C7521" w:rsidRPr="000C07D3" w:rsidRDefault="006C7521" w:rsidP="00CC6239">
            <w:pPr>
              <w:rPr>
                <w:rFonts w:ascii="Times New Roman" w:hAnsi="Times New Roman"/>
                <w:bCs/>
                <w:sz w:val="16"/>
                <w:szCs w:val="16"/>
              </w:rPr>
            </w:pPr>
            <w:r w:rsidRPr="000C07D3">
              <w:rPr>
                <w:rFonts w:ascii="Times New Roman" w:hAnsi="Times New Roman"/>
                <w:sz w:val="16"/>
                <w:szCs w:val="16"/>
              </w:rPr>
              <w:t xml:space="preserve">2.1.Розробка проектно-кошторисної документації </w:t>
            </w:r>
          </w:p>
        </w:tc>
        <w:tc>
          <w:tcPr>
            <w:tcW w:w="709" w:type="dxa"/>
            <w:gridSpan w:val="2"/>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2017</w:t>
            </w:r>
          </w:p>
        </w:tc>
        <w:tc>
          <w:tcPr>
            <w:tcW w:w="3859" w:type="dxa"/>
            <w:gridSpan w:val="2"/>
            <w:hideMark/>
          </w:tcPr>
          <w:p w:rsidR="006C7521" w:rsidRPr="000C07D3" w:rsidRDefault="006C7521" w:rsidP="00CC6239">
            <w:pPr>
              <w:pStyle w:val="bodytext"/>
              <w:spacing w:before="0" w:beforeAutospacing="0" w:after="0" w:afterAutospacing="0" w:line="276" w:lineRule="auto"/>
              <w:rPr>
                <w:sz w:val="16"/>
                <w:szCs w:val="16"/>
                <w:lang w:val="uk-UA"/>
              </w:rPr>
            </w:pPr>
            <w:r w:rsidRPr="000C07D3">
              <w:rPr>
                <w:sz w:val="16"/>
                <w:szCs w:val="16"/>
                <w:lang w:val="uk-UA"/>
              </w:rPr>
              <w:t>Управління у справах сім’ї, молодіжної політики і спорту; управління культури і мистецтв; управління стратегічного розвитку міста; управління з питань містобудування, архітектури та кадастру; управління з питань житлово-комунального господарства, благоустрою та екології</w:t>
            </w:r>
          </w:p>
        </w:tc>
        <w:tc>
          <w:tcPr>
            <w:tcW w:w="992" w:type="dxa"/>
            <w:tcBorders>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 xml:space="preserve">611,351 </w:t>
            </w:r>
          </w:p>
        </w:tc>
        <w:tc>
          <w:tcPr>
            <w:tcW w:w="1134" w:type="dxa"/>
            <w:tcBorders>
              <w:left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 xml:space="preserve">611,351 </w:t>
            </w:r>
          </w:p>
          <w:p w:rsidR="006C7521" w:rsidRPr="000C07D3" w:rsidRDefault="006C7521" w:rsidP="00CC6239">
            <w:pPr>
              <w:rPr>
                <w:rFonts w:ascii="Times New Roman" w:hAnsi="Times New Roman"/>
                <w:sz w:val="18"/>
                <w:szCs w:val="18"/>
              </w:rPr>
            </w:pPr>
          </w:p>
        </w:tc>
        <w:tc>
          <w:tcPr>
            <w:tcW w:w="851" w:type="dxa"/>
            <w:tcBorders>
              <w:left w:val="single" w:sz="4" w:space="0" w:color="auto"/>
              <w:right w:val="single" w:sz="4" w:space="0" w:color="auto"/>
            </w:tcBorders>
          </w:tcPr>
          <w:p w:rsidR="006C7521" w:rsidRPr="000C07D3" w:rsidRDefault="006C7521" w:rsidP="00CC6239">
            <w:pPr>
              <w:rPr>
                <w:rFonts w:ascii="Times New Roman" w:hAnsi="Times New Roman"/>
                <w:sz w:val="18"/>
                <w:szCs w:val="18"/>
              </w:rPr>
            </w:pPr>
          </w:p>
        </w:tc>
        <w:tc>
          <w:tcPr>
            <w:tcW w:w="850" w:type="dxa"/>
            <w:tcBorders>
              <w:left w:val="single" w:sz="4" w:space="0" w:color="auto"/>
            </w:tcBorders>
          </w:tcPr>
          <w:p w:rsidR="006C7521" w:rsidRPr="000C07D3" w:rsidRDefault="006C7521" w:rsidP="00CC6239">
            <w:pPr>
              <w:rPr>
                <w:rFonts w:ascii="Times New Roman" w:hAnsi="Times New Roman"/>
                <w:sz w:val="18"/>
                <w:szCs w:val="18"/>
              </w:rPr>
            </w:pPr>
          </w:p>
        </w:tc>
        <w:tc>
          <w:tcPr>
            <w:tcW w:w="851" w:type="dxa"/>
            <w:tcBorders>
              <w:right w:val="single" w:sz="4" w:space="0" w:color="auto"/>
            </w:tcBorders>
            <w:hideMark/>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992" w:type="dxa"/>
            <w:tcBorders>
              <w:left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1276" w:type="dxa"/>
            <w:hideMark/>
          </w:tcPr>
          <w:p w:rsidR="006C7521" w:rsidRPr="000C07D3" w:rsidRDefault="006C7521" w:rsidP="00CC6239">
            <w:pPr>
              <w:pStyle w:val="a6"/>
              <w:shd w:val="clear" w:color="auto" w:fill="FFFFFF"/>
              <w:spacing w:line="276" w:lineRule="auto"/>
              <w:rPr>
                <w:sz w:val="18"/>
                <w:szCs w:val="18"/>
                <w:shd w:val="clear" w:color="auto" w:fill="FFFFFF"/>
                <w:lang w:eastAsia="en-US"/>
              </w:rPr>
            </w:pPr>
            <w:r w:rsidRPr="000C07D3">
              <w:rPr>
                <w:snapToGrid w:val="0"/>
                <w:sz w:val="18"/>
                <w:szCs w:val="18"/>
                <w:lang w:eastAsia="en-US"/>
              </w:rPr>
              <w:t>Кошти з бюджету не виділялися</w:t>
            </w:r>
          </w:p>
        </w:tc>
      </w:tr>
      <w:tr w:rsidR="006C7521" w:rsidRPr="000C07D3" w:rsidTr="00CC6239">
        <w:tc>
          <w:tcPr>
            <w:tcW w:w="388" w:type="dxa"/>
            <w:vMerge/>
            <w:vAlign w:val="center"/>
            <w:hideMark/>
          </w:tcPr>
          <w:p w:rsidR="006C7521" w:rsidRPr="000C07D3" w:rsidRDefault="006C7521" w:rsidP="00CC6239">
            <w:pPr>
              <w:rPr>
                <w:rFonts w:ascii="Times New Roman" w:hAnsi="Times New Roman"/>
                <w:sz w:val="18"/>
                <w:szCs w:val="18"/>
              </w:rPr>
            </w:pPr>
          </w:p>
        </w:tc>
        <w:tc>
          <w:tcPr>
            <w:tcW w:w="1567" w:type="dxa"/>
            <w:gridSpan w:val="3"/>
            <w:vMerge/>
            <w:tcBorders>
              <w:top w:val="single" w:sz="4" w:space="0" w:color="auto"/>
            </w:tcBorders>
            <w:vAlign w:val="center"/>
            <w:hideMark/>
          </w:tcPr>
          <w:p w:rsidR="006C7521" w:rsidRPr="000C07D3" w:rsidRDefault="006C7521" w:rsidP="00CC6239">
            <w:pPr>
              <w:rPr>
                <w:rFonts w:ascii="Times New Roman" w:hAnsi="Times New Roman"/>
                <w:sz w:val="18"/>
                <w:szCs w:val="18"/>
              </w:rPr>
            </w:pPr>
          </w:p>
        </w:tc>
        <w:tc>
          <w:tcPr>
            <w:tcW w:w="1841" w:type="dxa"/>
            <w:gridSpan w:val="2"/>
            <w:tcBorders>
              <w:bottom w:val="single" w:sz="4" w:space="0" w:color="auto"/>
            </w:tcBorders>
            <w:hideMark/>
          </w:tcPr>
          <w:p w:rsidR="006C7521" w:rsidRPr="000C07D3" w:rsidRDefault="006C7521" w:rsidP="00CC6239">
            <w:pPr>
              <w:rPr>
                <w:rFonts w:ascii="Times New Roman" w:hAnsi="Times New Roman"/>
                <w:sz w:val="16"/>
                <w:szCs w:val="16"/>
              </w:rPr>
            </w:pPr>
            <w:r w:rsidRPr="000C07D3">
              <w:rPr>
                <w:rFonts w:ascii="Times New Roman" w:hAnsi="Times New Roman"/>
                <w:sz w:val="16"/>
                <w:szCs w:val="16"/>
              </w:rPr>
              <w:t xml:space="preserve">2.2. Проведення археологічних досліджень </w:t>
            </w:r>
          </w:p>
        </w:tc>
        <w:tc>
          <w:tcPr>
            <w:tcW w:w="709" w:type="dxa"/>
            <w:gridSpan w:val="2"/>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2017</w:t>
            </w:r>
          </w:p>
        </w:tc>
        <w:tc>
          <w:tcPr>
            <w:tcW w:w="3859" w:type="dxa"/>
            <w:gridSpan w:val="2"/>
            <w:hideMark/>
          </w:tcPr>
          <w:p w:rsidR="006C7521" w:rsidRPr="000C07D3" w:rsidRDefault="006C7521" w:rsidP="00CC6239">
            <w:pPr>
              <w:pStyle w:val="bodytext"/>
              <w:spacing w:before="0" w:beforeAutospacing="0" w:after="0" w:afterAutospacing="0" w:line="276" w:lineRule="auto"/>
              <w:rPr>
                <w:sz w:val="16"/>
                <w:szCs w:val="16"/>
                <w:lang w:val="uk-UA"/>
              </w:rPr>
            </w:pPr>
            <w:r w:rsidRPr="000C07D3">
              <w:rPr>
                <w:sz w:val="16"/>
                <w:szCs w:val="16"/>
                <w:lang w:val="uk-UA"/>
              </w:rPr>
              <w:t>Управління у справах сім’ї, молодіжної політики і спорту; управління культури і мистецтв; управління стратегічного розвитку міста; управління з питань містобудування, архітектури та кадастру; управління з питань житлово-комунального господарства, благоустрою та екології</w:t>
            </w:r>
          </w:p>
        </w:tc>
        <w:tc>
          <w:tcPr>
            <w:tcW w:w="992" w:type="dxa"/>
            <w:tcBorders>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612,620</w:t>
            </w:r>
          </w:p>
        </w:tc>
        <w:tc>
          <w:tcPr>
            <w:tcW w:w="1134" w:type="dxa"/>
            <w:tcBorders>
              <w:left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612,620</w:t>
            </w:r>
          </w:p>
        </w:tc>
        <w:tc>
          <w:tcPr>
            <w:tcW w:w="851" w:type="dxa"/>
            <w:tcBorders>
              <w:left w:val="single" w:sz="4" w:space="0" w:color="auto"/>
              <w:right w:val="single" w:sz="4" w:space="0" w:color="auto"/>
            </w:tcBorders>
          </w:tcPr>
          <w:p w:rsidR="006C7521" w:rsidRPr="000C07D3" w:rsidRDefault="006C7521" w:rsidP="00CC6239">
            <w:pPr>
              <w:rPr>
                <w:rFonts w:ascii="Times New Roman" w:hAnsi="Times New Roman"/>
                <w:sz w:val="18"/>
                <w:szCs w:val="18"/>
              </w:rPr>
            </w:pPr>
          </w:p>
        </w:tc>
        <w:tc>
          <w:tcPr>
            <w:tcW w:w="850" w:type="dxa"/>
            <w:tcBorders>
              <w:left w:val="single" w:sz="4" w:space="0" w:color="auto"/>
            </w:tcBorders>
          </w:tcPr>
          <w:p w:rsidR="006C7521" w:rsidRPr="000C07D3" w:rsidRDefault="006C7521" w:rsidP="00CC6239">
            <w:pPr>
              <w:rPr>
                <w:rFonts w:ascii="Times New Roman" w:hAnsi="Times New Roman"/>
                <w:sz w:val="18"/>
                <w:szCs w:val="18"/>
              </w:rPr>
            </w:pPr>
          </w:p>
        </w:tc>
        <w:tc>
          <w:tcPr>
            <w:tcW w:w="851" w:type="dxa"/>
            <w:tcBorders>
              <w:right w:val="single" w:sz="4" w:space="0" w:color="auto"/>
            </w:tcBorders>
            <w:hideMark/>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992" w:type="dxa"/>
            <w:tcBorders>
              <w:left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1276" w:type="dxa"/>
            <w:hideMark/>
          </w:tcPr>
          <w:p w:rsidR="006C7521" w:rsidRPr="000C07D3" w:rsidRDefault="006C7521" w:rsidP="00CC6239">
            <w:pPr>
              <w:rPr>
                <w:rFonts w:ascii="Times New Roman" w:hAnsi="Times New Roman"/>
                <w:sz w:val="18"/>
                <w:szCs w:val="18"/>
              </w:rPr>
            </w:pPr>
            <w:r w:rsidRPr="000C07D3">
              <w:rPr>
                <w:rFonts w:ascii="Times New Roman" w:hAnsi="Times New Roman"/>
                <w:snapToGrid w:val="0"/>
                <w:sz w:val="18"/>
                <w:szCs w:val="18"/>
              </w:rPr>
              <w:t>Кошти з бюджету не виділялися</w:t>
            </w:r>
          </w:p>
        </w:tc>
      </w:tr>
      <w:tr w:rsidR="006C7521" w:rsidRPr="000C07D3" w:rsidTr="00CC6239">
        <w:trPr>
          <w:trHeight w:val="450"/>
        </w:trPr>
        <w:tc>
          <w:tcPr>
            <w:tcW w:w="388" w:type="dxa"/>
            <w:vMerge/>
            <w:vAlign w:val="center"/>
            <w:hideMark/>
          </w:tcPr>
          <w:p w:rsidR="006C7521" w:rsidRPr="000C07D3" w:rsidRDefault="006C7521" w:rsidP="00CC6239">
            <w:pPr>
              <w:rPr>
                <w:rFonts w:ascii="Times New Roman" w:hAnsi="Times New Roman"/>
                <w:sz w:val="18"/>
                <w:szCs w:val="18"/>
              </w:rPr>
            </w:pPr>
          </w:p>
        </w:tc>
        <w:tc>
          <w:tcPr>
            <w:tcW w:w="1567" w:type="dxa"/>
            <w:gridSpan w:val="3"/>
            <w:vMerge/>
            <w:tcBorders>
              <w:top w:val="single" w:sz="4" w:space="0" w:color="auto"/>
            </w:tcBorders>
            <w:vAlign w:val="center"/>
            <w:hideMark/>
          </w:tcPr>
          <w:p w:rsidR="006C7521" w:rsidRPr="000C07D3" w:rsidRDefault="006C7521" w:rsidP="00CC6239">
            <w:pPr>
              <w:rPr>
                <w:rFonts w:ascii="Times New Roman" w:hAnsi="Times New Roman"/>
                <w:sz w:val="18"/>
                <w:szCs w:val="18"/>
              </w:rPr>
            </w:pPr>
          </w:p>
        </w:tc>
        <w:tc>
          <w:tcPr>
            <w:tcW w:w="1841" w:type="dxa"/>
            <w:gridSpan w:val="2"/>
            <w:vMerge w:val="restart"/>
            <w:tcBorders>
              <w:top w:val="single" w:sz="4" w:space="0" w:color="auto"/>
            </w:tcBorders>
            <w:hideMark/>
          </w:tcPr>
          <w:p w:rsidR="006C7521" w:rsidRPr="000C07D3" w:rsidRDefault="006C7521" w:rsidP="00CC6239">
            <w:pPr>
              <w:rPr>
                <w:rFonts w:ascii="Times New Roman" w:hAnsi="Times New Roman"/>
                <w:sz w:val="16"/>
                <w:szCs w:val="16"/>
              </w:rPr>
            </w:pPr>
            <w:r w:rsidRPr="000C07D3">
              <w:rPr>
                <w:rFonts w:ascii="Times New Roman" w:hAnsi="Times New Roman"/>
                <w:sz w:val="16"/>
                <w:szCs w:val="16"/>
              </w:rPr>
              <w:t>2.3. Ліквідація аварійного стану, роботи по благоустрою, внутрішні опоряджувальні роботи підвальних приміщень</w:t>
            </w:r>
          </w:p>
        </w:tc>
        <w:tc>
          <w:tcPr>
            <w:tcW w:w="709" w:type="dxa"/>
            <w:gridSpan w:val="2"/>
            <w:vMerge w:val="restart"/>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2018-</w:t>
            </w:r>
          </w:p>
          <w:p w:rsidR="006C7521" w:rsidRPr="000C07D3" w:rsidRDefault="006C7521" w:rsidP="00CC6239">
            <w:pPr>
              <w:rPr>
                <w:rFonts w:ascii="Times New Roman" w:hAnsi="Times New Roman"/>
                <w:sz w:val="18"/>
                <w:szCs w:val="18"/>
              </w:rPr>
            </w:pPr>
            <w:r w:rsidRPr="000C07D3">
              <w:rPr>
                <w:rFonts w:ascii="Times New Roman" w:hAnsi="Times New Roman"/>
                <w:sz w:val="18"/>
                <w:szCs w:val="18"/>
              </w:rPr>
              <w:t>2020</w:t>
            </w:r>
          </w:p>
        </w:tc>
        <w:tc>
          <w:tcPr>
            <w:tcW w:w="3859" w:type="dxa"/>
            <w:gridSpan w:val="2"/>
            <w:vMerge w:val="restart"/>
            <w:hideMark/>
          </w:tcPr>
          <w:p w:rsidR="006C7521" w:rsidRPr="000C07D3" w:rsidRDefault="006C7521" w:rsidP="00CC6239">
            <w:pPr>
              <w:pStyle w:val="bodytext"/>
              <w:spacing w:before="0" w:beforeAutospacing="0" w:after="0" w:afterAutospacing="0" w:line="276" w:lineRule="auto"/>
              <w:rPr>
                <w:sz w:val="16"/>
                <w:szCs w:val="16"/>
                <w:lang w:val="uk-UA"/>
              </w:rPr>
            </w:pPr>
            <w:r w:rsidRPr="000C07D3">
              <w:rPr>
                <w:sz w:val="16"/>
                <w:szCs w:val="16"/>
                <w:lang w:val="uk-UA"/>
              </w:rPr>
              <w:t>Управління у справах сім’ї, молодіжної політики і спорту; управління культури і мистецтв; управління стратегічного розвитку міста; управління з питань містобудування, архітектури та кадастру; управління з питань житлово-комунального господарства, благоустрою та екології</w:t>
            </w:r>
          </w:p>
        </w:tc>
        <w:tc>
          <w:tcPr>
            <w:tcW w:w="992" w:type="dxa"/>
            <w:tcBorders>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1190,05</w:t>
            </w:r>
          </w:p>
        </w:tc>
        <w:tc>
          <w:tcPr>
            <w:tcW w:w="1134" w:type="dxa"/>
            <w:tcBorders>
              <w:left w:val="single" w:sz="4" w:space="0" w:color="auto"/>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1190,05</w:t>
            </w:r>
          </w:p>
        </w:tc>
        <w:tc>
          <w:tcPr>
            <w:tcW w:w="851" w:type="dxa"/>
            <w:tcBorders>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p>
        </w:tc>
        <w:tc>
          <w:tcPr>
            <w:tcW w:w="850" w:type="dxa"/>
            <w:tcBorders>
              <w:left w:val="single" w:sz="4" w:space="0" w:color="auto"/>
              <w:bottom w:val="single" w:sz="4" w:space="0" w:color="auto"/>
            </w:tcBorders>
          </w:tcPr>
          <w:p w:rsidR="006C7521" w:rsidRPr="000C07D3" w:rsidRDefault="006C7521" w:rsidP="00CC6239">
            <w:pPr>
              <w:rPr>
                <w:rFonts w:ascii="Times New Roman" w:hAnsi="Times New Roman"/>
                <w:sz w:val="18"/>
                <w:szCs w:val="18"/>
              </w:rPr>
            </w:pPr>
          </w:p>
        </w:tc>
        <w:tc>
          <w:tcPr>
            <w:tcW w:w="851" w:type="dxa"/>
            <w:tcBorders>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992" w:type="dxa"/>
            <w:tcBorders>
              <w:left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1276" w:type="dxa"/>
            <w:tcBorders>
              <w:bottom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napToGrid w:val="0"/>
                <w:sz w:val="18"/>
                <w:szCs w:val="18"/>
              </w:rPr>
              <w:t>Кошти з бюджету не виділялися</w:t>
            </w:r>
          </w:p>
        </w:tc>
      </w:tr>
      <w:tr w:rsidR="006C7521" w:rsidRPr="000C07D3" w:rsidTr="00CC6239">
        <w:trPr>
          <w:trHeight w:val="675"/>
        </w:trPr>
        <w:tc>
          <w:tcPr>
            <w:tcW w:w="388" w:type="dxa"/>
            <w:vMerge/>
            <w:vAlign w:val="center"/>
            <w:hideMark/>
          </w:tcPr>
          <w:p w:rsidR="006C7521" w:rsidRPr="000C07D3" w:rsidRDefault="006C7521" w:rsidP="00CC6239">
            <w:pPr>
              <w:rPr>
                <w:rFonts w:ascii="Times New Roman" w:hAnsi="Times New Roman"/>
                <w:sz w:val="18"/>
                <w:szCs w:val="18"/>
              </w:rPr>
            </w:pPr>
          </w:p>
        </w:tc>
        <w:tc>
          <w:tcPr>
            <w:tcW w:w="1567" w:type="dxa"/>
            <w:gridSpan w:val="3"/>
            <w:vMerge/>
            <w:tcBorders>
              <w:top w:val="single" w:sz="4" w:space="0" w:color="auto"/>
            </w:tcBorders>
            <w:vAlign w:val="center"/>
            <w:hideMark/>
          </w:tcPr>
          <w:p w:rsidR="006C7521" w:rsidRPr="000C07D3" w:rsidRDefault="006C7521" w:rsidP="00CC6239">
            <w:pPr>
              <w:rPr>
                <w:rFonts w:ascii="Times New Roman" w:hAnsi="Times New Roman"/>
                <w:sz w:val="18"/>
                <w:szCs w:val="18"/>
              </w:rPr>
            </w:pPr>
          </w:p>
        </w:tc>
        <w:tc>
          <w:tcPr>
            <w:tcW w:w="1841" w:type="dxa"/>
            <w:gridSpan w:val="2"/>
            <w:vMerge/>
            <w:tcBorders>
              <w:top w:val="single" w:sz="4" w:space="0" w:color="auto"/>
            </w:tcBorders>
            <w:vAlign w:val="center"/>
            <w:hideMark/>
          </w:tcPr>
          <w:p w:rsidR="006C7521" w:rsidRPr="000C07D3" w:rsidRDefault="006C7521" w:rsidP="00CC6239">
            <w:pPr>
              <w:rPr>
                <w:rFonts w:ascii="Times New Roman" w:hAnsi="Times New Roman"/>
                <w:sz w:val="16"/>
                <w:szCs w:val="16"/>
              </w:rPr>
            </w:pPr>
          </w:p>
        </w:tc>
        <w:tc>
          <w:tcPr>
            <w:tcW w:w="709" w:type="dxa"/>
            <w:gridSpan w:val="2"/>
            <w:vMerge/>
            <w:vAlign w:val="center"/>
            <w:hideMark/>
          </w:tcPr>
          <w:p w:rsidR="006C7521" w:rsidRPr="000C07D3" w:rsidRDefault="006C7521" w:rsidP="00CC6239">
            <w:pPr>
              <w:rPr>
                <w:rFonts w:ascii="Times New Roman" w:hAnsi="Times New Roman"/>
                <w:sz w:val="18"/>
                <w:szCs w:val="18"/>
              </w:rPr>
            </w:pPr>
          </w:p>
        </w:tc>
        <w:tc>
          <w:tcPr>
            <w:tcW w:w="3859" w:type="dxa"/>
            <w:gridSpan w:val="2"/>
            <w:vMerge/>
            <w:vAlign w:val="center"/>
            <w:hideMark/>
          </w:tcPr>
          <w:p w:rsidR="006C7521" w:rsidRPr="000C07D3" w:rsidRDefault="006C7521" w:rsidP="00CC6239">
            <w:pPr>
              <w:rPr>
                <w:rFonts w:ascii="Times New Roman" w:hAnsi="Times New Roman"/>
                <w:sz w:val="16"/>
                <w:szCs w:val="16"/>
                <w:lang w:eastAsia="ru-RU"/>
              </w:rPr>
            </w:pPr>
          </w:p>
        </w:tc>
        <w:tc>
          <w:tcPr>
            <w:tcW w:w="992" w:type="dxa"/>
            <w:tcBorders>
              <w:top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12501,0</w:t>
            </w:r>
          </w:p>
        </w:tc>
        <w:tc>
          <w:tcPr>
            <w:tcW w:w="1134" w:type="dxa"/>
            <w:tcBorders>
              <w:top w:val="single" w:sz="4" w:space="0" w:color="auto"/>
              <w:left w:val="single" w:sz="4" w:space="0" w:color="auto"/>
              <w:right w:val="single" w:sz="4" w:space="0" w:color="auto"/>
            </w:tcBorders>
          </w:tcPr>
          <w:p w:rsidR="006C7521" w:rsidRPr="000C07D3" w:rsidRDefault="006C7521" w:rsidP="00CC6239">
            <w:pPr>
              <w:rPr>
                <w:rFonts w:ascii="Times New Roman" w:hAnsi="Times New Roman"/>
                <w:sz w:val="18"/>
                <w:szCs w:val="18"/>
              </w:rPr>
            </w:pPr>
          </w:p>
        </w:tc>
        <w:tc>
          <w:tcPr>
            <w:tcW w:w="851" w:type="dxa"/>
            <w:tcBorders>
              <w:top w:val="single" w:sz="4" w:space="0" w:color="auto"/>
              <w:left w:val="single" w:sz="4" w:space="0" w:color="auto"/>
              <w:right w:val="single" w:sz="4" w:space="0" w:color="auto"/>
            </w:tcBorders>
          </w:tcPr>
          <w:p w:rsidR="006C7521" w:rsidRPr="000C07D3" w:rsidRDefault="006C7521" w:rsidP="00CC6239">
            <w:pPr>
              <w:rPr>
                <w:rFonts w:ascii="Times New Roman" w:hAnsi="Times New Roman"/>
                <w:sz w:val="18"/>
                <w:szCs w:val="18"/>
              </w:rPr>
            </w:pPr>
          </w:p>
        </w:tc>
        <w:tc>
          <w:tcPr>
            <w:tcW w:w="850" w:type="dxa"/>
            <w:tcBorders>
              <w:top w:val="single" w:sz="4" w:space="0" w:color="auto"/>
              <w:lef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12501,0</w:t>
            </w:r>
          </w:p>
        </w:tc>
        <w:tc>
          <w:tcPr>
            <w:tcW w:w="851" w:type="dxa"/>
            <w:tcBorders>
              <w:top w:val="single" w:sz="4" w:space="0" w:color="auto"/>
              <w:right w:val="single" w:sz="4" w:space="0" w:color="auto"/>
            </w:tcBorders>
          </w:tcPr>
          <w:p w:rsidR="006C7521" w:rsidRPr="000C07D3" w:rsidRDefault="006C7521" w:rsidP="00CC6239">
            <w:pPr>
              <w:jc w:val="center"/>
              <w:rPr>
                <w:rFonts w:ascii="Times New Roman" w:hAnsi="Times New Roman"/>
                <w:sz w:val="18"/>
                <w:szCs w:val="18"/>
              </w:rPr>
            </w:pPr>
          </w:p>
        </w:tc>
        <w:tc>
          <w:tcPr>
            <w:tcW w:w="992" w:type="dxa"/>
            <w:tcBorders>
              <w:top w:val="single" w:sz="4" w:space="0" w:color="auto"/>
              <w:left w:val="single" w:sz="4" w:space="0" w:color="auto"/>
              <w:right w:val="single" w:sz="4" w:space="0" w:color="auto"/>
            </w:tcBorders>
          </w:tcPr>
          <w:p w:rsidR="006C7521" w:rsidRPr="000C07D3" w:rsidRDefault="006C7521" w:rsidP="00CC6239">
            <w:pPr>
              <w:rPr>
                <w:rFonts w:ascii="Times New Roman" w:hAnsi="Times New Roman"/>
                <w:sz w:val="18"/>
                <w:szCs w:val="18"/>
              </w:rPr>
            </w:pPr>
          </w:p>
        </w:tc>
        <w:tc>
          <w:tcPr>
            <w:tcW w:w="1276" w:type="dxa"/>
            <w:tcBorders>
              <w:top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napToGrid w:val="0"/>
                <w:sz w:val="18"/>
                <w:szCs w:val="18"/>
              </w:rPr>
              <w:t>Кошти з бюджету не виділялися</w:t>
            </w:r>
          </w:p>
        </w:tc>
      </w:tr>
      <w:tr w:rsidR="006C7521" w:rsidRPr="000C07D3" w:rsidTr="00CC6239">
        <w:trPr>
          <w:trHeight w:val="425"/>
        </w:trPr>
        <w:tc>
          <w:tcPr>
            <w:tcW w:w="388" w:type="dxa"/>
            <w:vMerge/>
            <w:vAlign w:val="center"/>
            <w:hideMark/>
          </w:tcPr>
          <w:p w:rsidR="006C7521" w:rsidRPr="000C07D3" w:rsidRDefault="006C7521" w:rsidP="00CC6239">
            <w:pPr>
              <w:rPr>
                <w:rFonts w:ascii="Times New Roman" w:hAnsi="Times New Roman"/>
                <w:sz w:val="18"/>
                <w:szCs w:val="18"/>
              </w:rPr>
            </w:pPr>
          </w:p>
        </w:tc>
        <w:tc>
          <w:tcPr>
            <w:tcW w:w="1567" w:type="dxa"/>
            <w:gridSpan w:val="3"/>
            <w:vMerge/>
            <w:tcBorders>
              <w:top w:val="single" w:sz="4" w:space="0" w:color="auto"/>
            </w:tcBorders>
            <w:vAlign w:val="center"/>
            <w:hideMark/>
          </w:tcPr>
          <w:p w:rsidR="006C7521" w:rsidRPr="000C07D3" w:rsidRDefault="006C7521" w:rsidP="00CC6239">
            <w:pPr>
              <w:rPr>
                <w:rFonts w:ascii="Times New Roman" w:hAnsi="Times New Roman"/>
                <w:sz w:val="18"/>
                <w:szCs w:val="18"/>
              </w:rPr>
            </w:pPr>
          </w:p>
        </w:tc>
        <w:tc>
          <w:tcPr>
            <w:tcW w:w="1841" w:type="dxa"/>
            <w:gridSpan w:val="2"/>
            <w:vMerge w:val="restart"/>
            <w:hideMark/>
          </w:tcPr>
          <w:p w:rsidR="006C7521" w:rsidRPr="000C07D3" w:rsidRDefault="006C7521" w:rsidP="00CC6239">
            <w:pPr>
              <w:tabs>
                <w:tab w:val="left" w:pos="709"/>
              </w:tabs>
              <w:rPr>
                <w:rFonts w:ascii="Times New Roman" w:hAnsi="Times New Roman"/>
                <w:color w:val="000000" w:themeColor="text1"/>
                <w:sz w:val="16"/>
                <w:szCs w:val="16"/>
              </w:rPr>
            </w:pPr>
            <w:r w:rsidRPr="000C07D3">
              <w:rPr>
                <w:rFonts w:ascii="Times New Roman" w:hAnsi="Times New Roman"/>
                <w:sz w:val="16"/>
                <w:szCs w:val="16"/>
              </w:rPr>
              <w:t>2.4.</w:t>
            </w:r>
            <w:r w:rsidRPr="000C07D3">
              <w:rPr>
                <w:rFonts w:ascii="Times New Roman" w:hAnsi="Times New Roman"/>
                <w:color w:val="000000" w:themeColor="text1"/>
                <w:sz w:val="16"/>
                <w:szCs w:val="16"/>
              </w:rPr>
              <w:t xml:space="preserve"> Проведення робіт по реконструкції благоустрою території відтворення оборонних споруд, </w:t>
            </w:r>
            <w:r w:rsidRPr="000C07D3">
              <w:rPr>
                <w:rFonts w:ascii="Times New Roman" w:hAnsi="Times New Roman"/>
                <w:sz w:val="16"/>
                <w:szCs w:val="16"/>
              </w:rPr>
              <w:t>опоряджувальні роботи</w:t>
            </w:r>
          </w:p>
        </w:tc>
        <w:tc>
          <w:tcPr>
            <w:tcW w:w="709" w:type="dxa"/>
            <w:gridSpan w:val="2"/>
            <w:vMerge w:val="restart"/>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2018-</w:t>
            </w:r>
          </w:p>
          <w:p w:rsidR="006C7521" w:rsidRPr="000C07D3" w:rsidRDefault="006C7521" w:rsidP="00CC6239">
            <w:pPr>
              <w:rPr>
                <w:rFonts w:ascii="Times New Roman" w:hAnsi="Times New Roman"/>
                <w:sz w:val="18"/>
                <w:szCs w:val="18"/>
              </w:rPr>
            </w:pPr>
            <w:r w:rsidRPr="000C07D3">
              <w:rPr>
                <w:rFonts w:ascii="Times New Roman" w:hAnsi="Times New Roman"/>
                <w:sz w:val="18"/>
                <w:szCs w:val="18"/>
              </w:rPr>
              <w:t>2020</w:t>
            </w:r>
          </w:p>
        </w:tc>
        <w:tc>
          <w:tcPr>
            <w:tcW w:w="3859" w:type="dxa"/>
            <w:gridSpan w:val="2"/>
            <w:vMerge w:val="restart"/>
            <w:hideMark/>
          </w:tcPr>
          <w:p w:rsidR="006C7521" w:rsidRPr="000C07D3" w:rsidRDefault="006C7521" w:rsidP="00CC6239">
            <w:pPr>
              <w:pStyle w:val="bodytext"/>
              <w:spacing w:before="0" w:beforeAutospacing="0" w:after="0" w:afterAutospacing="0" w:line="276" w:lineRule="auto"/>
              <w:rPr>
                <w:sz w:val="16"/>
                <w:szCs w:val="16"/>
                <w:lang w:val="uk-UA"/>
              </w:rPr>
            </w:pPr>
            <w:r w:rsidRPr="000C07D3">
              <w:rPr>
                <w:sz w:val="16"/>
                <w:szCs w:val="16"/>
                <w:lang w:val="uk-UA"/>
              </w:rPr>
              <w:t>Управління у справах сім’ї, молодіжної політики і спорту; управління культури і мистецтв; управління стратегічного розвитку міста; управління з питань містобудування, архітектури та кадастру; управління з питань житлово-комунального господарства, благоустрою та екології</w:t>
            </w:r>
          </w:p>
        </w:tc>
        <w:tc>
          <w:tcPr>
            <w:tcW w:w="992" w:type="dxa"/>
            <w:tcBorders>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1190,05</w:t>
            </w:r>
          </w:p>
        </w:tc>
        <w:tc>
          <w:tcPr>
            <w:tcW w:w="1134" w:type="dxa"/>
            <w:tcBorders>
              <w:left w:val="single" w:sz="4" w:space="0" w:color="auto"/>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1190,05</w:t>
            </w:r>
          </w:p>
        </w:tc>
        <w:tc>
          <w:tcPr>
            <w:tcW w:w="851" w:type="dxa"/>
            <w:tcBorders>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p>
        </w:tc>
        <w:tc>
          <w:tcPr>
            <w:tcW w:w="850" w:type="dxa"/>
            <w:tcBorders>
              <w:left w:val="single" w:sz="4" w:space="0" w:color="auto"/>
              <w:bottom w:val="single" w:sz="4" w:space="0" w:color="auto"/>
            </w:tcBorders>
          </w:tcPr>
          <w:p w:rsidR="006C7521" w:rsidRPr="000C07D3" w:rsidRDefault="006C7521" w:rsidP="00CC6239">
            <w:pPr>
              <w:rPr>
                <w:rFonts w:ascii="Times New Roman" w:hAnsi="Times New Roman"/>
                <w:sz w:val="18"/>
                <w:szCs w:val="18"/>
              </w:rPr>
            </w:pPr>
          </w:p>
        </w:tc>
        <w:tc>
          <w:tcPr>
            <w:tcW w:w="851" w:type="dxa"/>
            <w:tcBorders>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992" w:type="dxa"/>
            <w:tcBorders>
              <w:left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1276" w:type="dxa"/>
            <w:tcBorders>
              <w:bottom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napToGrid w:val="0"/>
                <w:sz w:val="18"/>
                <w:szCs w:val="18"/>
              </w:rPr>
              <w:t>Кошти з бюджету не виділялися</w:t>
            </w:r>
          </w:p>
        </w:tc>
      </w:tr>
      <w:tr w:rsidR="006C7521" w:rsidRPr="000C07D3" w:rsidTr="00CC6239">
        <w:trPr>
          <w:trHeight w:val="640"/>
        </w:trPr>
        <w:tc>
          <w:tcPr>
            <w:tcW w:w="388" w:type="dxa"/>
            <w:vMerge/>
            <w:vAlign w:val="center"/>
            <w:hideMark/>
          </w:tcPr>
          <w:p w:rsidR="006C7521" w:rsidRPr="000C07D3" w:rsidRDefault="006C7521" w:rsidP="00CC6239">
            <w:pPr>
              <w:rPr>
                <w:rFonts w:ascii="Times New Roman" w:hAnsi="Times New Roman"/>
                <w:sz w:val="18"/>
                <w:szCs w:val="18"/>
              </w:rPr>
            </w:pPr>
          </w:p>
        </w:tc>
        <w:tc>
          <w:tcPr>
            <w:tcW w:w="1567" w:type="dxa"/>
            <w:gridSpan w:val="3"/>
            <w:vMerge/>
            <w:tcBorders>
              <w:top w:val="single" w:sz="4" w:space="0" w:color="auto"/>
            </w:tcBorders>
            <w:vAlign w:val="center"/>
            <w:hideMark/>
          </w:tcPr>
          <w:p w:rsidR="006C7521" w:rsidRPr="000C07D3" w:rsidRDefault="006C7521" w:rsidP="00CC6239">
            <w:pPr>
              <w:rPr>
                <w:rFonts w:ascii="Times New Roman" w:hAnsi="Times New Roman"/>
                <w:sz w:val="18"/>
                <w:szCs w:val="18"/>
              </w:rPr>
            </w:pPr>
          </w:p>
        </w:tc>
        <w:tc>
          <w:tcPr>
            <w:tcW w:w="1841" w:type="dxa"/>
            <w:gridSpan w:val="2"/>
            <w:vMerge/>
            <w:vAlign w:val="center"/>
            <w:hideMark/>
          </w:tcPr>
          <w:p w:rsidR="006C7521" w:rsidRPr="000C07D3" w:rsidRDefault="006C7521" w:rsidP="00CC6239">
            <w:pPr>
              <w:rPr>
                <w:rFonts w:ascii="Times New Roman" w:hAnsi="Times New Roman"/>
                <w:color w:val="000000" w:themeColor="text1"/>
                <w:sz w:val="16"/>
                <w:szCs w:val="16"/>
              </w:rPr>
            </w:pPr>
          </w:p>
        </w:tc>
        <w:tc>
          <w:tcPr>
            <w:tcW w:w="709" w:type="dxa"/>
            <w:gridSpan w:val="2"/>
            <w:vMerge/>
            <w:vAlign w:val="center"/>
            <w:hideMark/>
          </w:tcPr>
          <w:p w:rsidR="006C7521" w:rsidRPr="000C07D3" w:rsidRDefault="006C7521" w:rsidP="00CC6239">
            <w:pPr>
              <w:rPr>
                <w:rFonts w:ascii="Times New Roman" w:hAnsi="Times New Roman"/>
                <w:sz w:val="18"/>
                <w:szCs w:val="18"/>
              </w:rPr>
            </w:pPr>
          </w:p>
        </w:tc>
        <w:tc>
          <w:tcPr>
            <w:tcW w:w="3859" w:type="dxa"/>
            <w:gridSpan w:val="2"/>
            <w:vMerge/>
            <w:vAlign w:val="center"/>
            <w:hideMark/>
          </w:tcPr>
          <w:p w:rsidR="006C7521" w:rsidRPr="000C07D3" w:rsidRDefault="006C7521" w:rsidP="00CC6239">
            <w:pPr>
              <w:rPr>
                <w:rFonts w:ascii="Times New Roman" w:hAnsi="Times New Roman"/>
                <w:sz w:val="16"/>
                <w:szCs w:val="16"/>
                <w:lang w:eastAsia="ru-RU"/>
              </w:rPr>
            </w:pPr>
          </w:p>
        </w:tc>
        <w:tc>
          <w:tcPr>
            <w:tcW w:w="992" w:type="dxa"/>
            <w:tcBorders>
              <w:top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12501,0</w:t>
            </w:r>
          </w:p>
        </w:tc>
        <w:tc>
          <w:tcPr>
            <w:tcW w:w="1134" w:type="dxa"/>
            <w:tcBorders>
              <w:top w:val="single" w:sz="4" w:space="0" w:color="auto"/>
              <w:left w:val="single" w:sz="4" w:space="0" w:color="auto"/>
              <w:right w:val="single" w:sz="4" w:space="0" w:color="auto"/>
            </w:tcBorders>
          </w:tcPr>
          <w:p w:rsidR="006C7521" w:rsidRPr="000C07D3" w:rsidRDefault="006C7521" w:rsidP="00CC6239">
            <w:pPr>
              <w:rPr>
                <w:rFonts w:ascii="Times New Roman" w:hAnsi="Times New Roman"/>
                <w:sz w:val="18"/>
                <w:szCs w:val="18"/>
              </w:rPr>
            </w:pPr>
          </w:p>
        </w:tc>
        <w:tc>
          <w:tcPr>
            <w:tcW w:w="851" w:type="dxa"/>
            <w:tcBorders>
              <w:top w:val="single" w:sz="4" w:space="0" w:color="auto"/>
              <w:left w:val="single" w:sz="4" w:space="0" w:color="auto"/>
              <w:right w:val="single" w:sz="4" w:space="0" w:color="auto"/>
            </w:tcBorders>
          </w:tcPr>
          <w:p w:rsidR="006C7521" w:rsidRPr="000C07D3" w:rsidRDefault="006C7521" w:rsidP="00CC6239">
            <w:pPr>
              <w:rPr>
                <w:rFonts w:ascii="Times New Roman" w:hAnsi="Times New Roman"/>
                <w:sz w:val="18"/>
                <w:szCs w:val="18"/>
              </w:rPr>
            </w:pPr>
          </w:p>
        </w:tc>
        <w:tc>
          <w:tcPr>
            <w:tcW w:w="850" w:type="dxa"/>
            <w:tcBorders>
              <w:top w:val="single" w:sz="4" w:space="0" w:color="auto"/>
              <w:lef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12501,0</w:t>
            </w:r>
          </w:p>
        </w:tc>
        <w:tc>
          <w:tcPr>
            <w:tcW w:w="851" w:type="dxa"/>
            <w:tcBorders>
              <w:top w:val="single" w:sz="4" w:space="0" w:color="auto"/>
              <w:right w:val="single" w:sz="4" w:space="0" w:color="auto"/>
            </w:tcBorders>
          </w:tcPr>
          <w:p w:rsidR="006C7521" w:rsidRPr="000C07D3" w:rsidRDefault="006C7521" w:rsidP="00CC6239">
            <w:pPr>
              <w:jc w:val="center"/>
              <w:rPr>
                <w:rFonts w:ascii="Times New Roman" w:hAnsi="Times New Roman"/>
                <w:sz w:val="18"/>
                <w:szCs w:val="18"/>
              </w:rPr>
            </w:pPr>
          </w:p>
        </w:tc>
        <w:tc>
          <w:tcPr>
            <w:tcW w:w="992" w:type="dxa"/>
            <w:tcBorders>
              <w:top w:val="single" w:sz="4" w:space="0" w:color="auto"/>
              <w:left w:val="single" w:sz="4" w:space="0" w:color="auto"/>
              <w:right w:val="single" w:sz="4" w:space="0" w:color="auto"/>
            </w:tcBorders>
          </w:tcPr>
          <w:p w:rsidR="006C7521" w:rsidRPr="000C07D3" w:rsidRDefault="006C7521" w:rsidP="00CC6239">
            <w:pPr>
              <w:jc w:val="center"/>
              <w:rPr>
                <w:rFonts w:ascii="Times New Roman" w:hAnsi="Times New Roman"/>
                <w:sz w:val="18"/>
                <w:szCs w:val="18"/>
              </w:rPr>
            </w:pPr>
          </w:p>
        </w:tc>
        <w:tc>
          <w:tcPr>
            <w:tcW w:w="1276" w:type="dxa"/>
            <w:tcBorders>
              <w:top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napToGrid w:val="0"/>
                <w:sz w:val="18"/>
                <w:szCs w:val="18"/>
              </w:rPr>
              <w:t>Кошти з бюджету не виділялися</w:t>
            </w:r>
          </w:p>
        </w:tc>
      </w:tr>
      <w:tr w:rsidR="006C7521" w:rsidRPr="000C07D3" w:rsidTr="00CC6239">
        <w:trPr>
          <w:trHeight w:val="409"/>
        </w:trPr>
        <w:tc>
          <w:tcPr>
            <w:tcW w:w="388" w:type="dxa"/>
            <w:vMerge w:val="restart"/>
            <w:hideMark/>
          </w:tcPr>
          <w:p w:rsidR="006C7521" w:rsidRPr="000C07D3" w:rsidRDefault="006C7521" w:rsidP="00CC6239">
            <w:pPr>
              <w:jc w:val="both"/>
              <w:rPr>
                <w:rFonts w:ascii="Times New Roman" w:hAnsi="Times New Roman"/>
                <w:sz w:val="18"/>
                <w:szCs w:val="18"/>
              </w:rPr>
            </w:pPr>
            <w:r w:rsidRPr="000C07D3">
              <w:rPr>
                <w:rFonts w:ascii="Times New Roman" w:hAnsi="Times New Roman"/>
                <w:sz w:val="18"/>
                <w:szCs w:val="18"/>
              </w:rPr>
              <w:t>3.</w:t>
            </w:r>
          </w:p>
        </w:tc>
        <w:tc>
          <w:tcPr>
            <w:tcW w:w="1567" w:type="dxa"/>
            <w:gridSpan w:val="3"/>
            <w:vMerge w:val="restart"/>
            <w:hideMark/>
          </w:tcPr>
          <w:p w:rsidR="006C7521" w:rsidRPr="000C07D3" w:rsidRDefault="006C7521" w:rsidP="00CC6239">
            <w:pPr>
              <w:rPr>
                <w:rFonts w:ascii="Times New Roman" w:hAnsi="Times New Roman"/>
                <w:bCs/>
                <w:sz w:val="18"/>
                <w:szCs w:val="18"/>
              </w:rPr>
            </w:pPr>
            <w:r w:rsidRPr="000C07D3">
              <w:rPr>
                <w:rFonts w:ascii="Times New Roman" w:hAnsi="Times New Roman"/>
                <w:bCs/>
                <w:sz w:val="18"/>
                <w:szCs w:val="18"/>
              </w:rPr>
              <w:t>Здійснення дослідних, археологічних, архітектурних та ремонтно-реставраційних робіт</w:t>
            </w:r>
          </w:p>
          <w:p w:rsidR="006C7521" w:rsidRPr="000C07D3" w:rsidRDefault="006C7521" w:rsidP="00CC6239">
            <w:pPr>
              <w:rPr>
                <w:rFonts w:ascii="Times New Roman" w:hAnsi="Times New Roman"/>
                <w:bCs/>
                <w:sz w:val="18"/>
                <w:szCs w:val="18"/>
              </w:rPr>
            </w:pPr>
            <w:r w:rsidRPr="000C07D3">
              <w:rPr>
                <w:rFonts w:ascii="Times New Roman" w:hAnsi="Times New Roman"/>
                <w:bCs/>
                <w:sz w:val="18"/>
                <w:szCs w:val="18"/>
              </w:rPr>
              <w:t xml:space="preserve">підземних ходів, старих комунікацій міста, середньовічних оборонних споруд та інших об’єктів </w:t>
            </w:r>
            <w:r w:rsidRPr="000C07D3">
              <w:rPr>
                <w:rFonts w:ascii="Times New Roman" w:hAnsi="Times New Roman"/>
                <w:bCs/>
                <w:sz w:val="18"/>
                <w:szCs w:val="18"/>
              </w:rPr>
              <w:lastRenderedPageBreak/>
              <w:t>історичного ареалу м. Тернополя</w:t>
            </w:r>
          </w:p>
          <w:p w:rsidR="006C7521" w:rsidRPr="000C07D3" w:rsidRDefault="006C7521" w:rsidP="00CC6239">
            <w:pPr>
              <w:rPr>
                <w:rFonts w:ascii="Times New Roman" w:hAnsi="Times New Roman"/>
                <w:sz w:val="18"/>
                <w:szCs w:val="18"/>
              </w:rPr>
            </w:pPr>
          </w:p>
        </w:tc>
        <w:tc>
          <w:tcPr>
            <w:tcW w:w="1841" w:type="dxa"/>
            <w:gridSpan w:val="2"/>
            <w:tcBorders>
              <w:bottom w:val="single" w:sz="4" w:space="0" w:color="auto"/>
            </w:tcBorders>
            <w:hideMark/>
          </w:tcPr>
          <w:p w:rsidR="006C7521" w:rsidRPr="000C07D3" w:rsidRDefault="006C7521" w:rsidP="00CC6239">
            <w:pPr>
              <w:tabs>
                <w:tab w:val="left" w:pos="709"/>
              </w:tabs>
              <w:rPr>
                <w:rFonts w:ascii="Times New Roman" w:hAnsi="Times New Roman"/>
                <w:sz w:val="16"/>
                <w:szCs w:val="16"/>
              </w:rPr>
            </w:pPr>
            <w:r w:rsidRPr="000C07D3">
              <w:rPr>
                <w:rFonts w:ascii="Times New Roman" w:hAnsi="Times New Roman"/>
                <w:sz w:val="16"/>
                <w:szCs w:val="16"/>
              </w:rPr>
              <w:lastRenderedPageBreak/>
              <w:t xml:space="preserve">3.1. Проведення (розкопок) археологічних досліджень біля Тернопільського замку по вул. Замковій на площі 250 </w:t>
            </w:r>
            <w:proofErr w:type="spellStart"/>
            <w:r w:rsidRPr="000C07D3">
              <w:rPr>
                <w:rFonts w:ascii="Times New Roman" w:hAnsi="Times New Roman"/>
                <w:sz w:val="16"/>
                <w:szCs w:val="16"/>
              </w:rPr>
              <w:t>кв.м</w:t>
            </w:r>
            <w:proofErr w:type="spellEnd"/>
            <w:r w:rsidRPr="000C07D3">
              <w:rPr>
                <w:rFonts w:ascii="Times New Roman" w:hAnsi="Times New Roman"/>
                <w:sz w:val="16"/>
                <w:szCs w:val="16"/>
              </w:rPr>
              <w:t xml:space="preserve">; по вул. Листопадовій на площі 20 </w:t>
            </w:r>
            <w:proofErr w:type="spellStart"/>
            <w:r w:rsidRPr="000C07D3">
              <w:rPr>
                <w:rFonts w:ascii="Times New Roman" w:hAnsi="Times New Roman"/>
                <w:sz w:val="16"/>
                <w:szCs w:val="16"/>
              </w:rPr>
              <w:t>кв.м</w:t>
            </w:r>
            <w:proofErr w:type="spellEnd"/>
            <w:r w:rsidRPr="000C07D3">
              <w:rPr>
                <w:rFonts w:ascii="Times New Roman" w:hAnsi="Times New Roman"/>
                <w:sz w:val="16"/>
                <w:szCs w:val="16"/>
              </w:rPr>
              <w:t xml:space="preserve">; по вул. Валовій на площі 50 </w:t>
            </w:r>
            <w:proofErr w:type="spellStart"/>
            <w:r w:rsidRPr="000C07D3">
              <w:rPr>
                <w:rFonts w:ascii="Times New Roman" w:hAnsi="Times New Roman"/>
                <w:sz w:val="16"/>
                <w:szCs w:val="16"/>
              </w:rPr>
              <w:t>кв.м</w:t>
            </w:r>
            <w:proofErr w:type="spellEnd"/>
            <w:r w:rsidRPr="000C07D3">
              <w:rPr>
                <w:rFonts w:ascii="Times New Roman" w:hAnsi="Times New Roman"/>
                <w:sz w:val="16"/>
                <w:szCs w:val="16"/>
              </w:rPr>
              <w:t>.</w:t>
            </w:r>
          </w:p>
        </w:tc>
        <w:tc>
          <w:tcPr>
            <w:tcW w:w="709" w:type="dxa"/>
            <w:gridSpan w:val="2"/>
            <w:tcBorders>
              <w:bottom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2017,</w:t>
            </w:r>
          </w:p>
          <w:p w:rsidR="006C7521" w:rsidRPr="000C07D3" w:rsidRDefault="006C7521" w:rsidP="00CC6239">
            <w:pPr>
              <w:rPr>
                <w:rFonts w:ascii="Times New Roman" w:hAnsi="Times New Roman"/>
                <w:sz w:val="18"/>
                <w:szCs w:val="18"/>
              </w:rPr>
            </w:pPr>
            <w:r w:rsidRPr="000C07D3">
              <w:rPr>
                <w:rFonts w:ascii="Times New Roman" w:hAnsi="Times New Roman"/>
                <w:sz w:val="18"/>
                <w:szCs w:val="18"/>
              </w:rPr>
              <w:t>2018,</w:t>
            </w:r>
          </w:p>
          <w:p w:rsidR="006C7521" w:rsidRPr="000C07D3" w:rsidRDefault="006C7521" w:rsidP="00CC6239">
            <w:pPr>
              <w:rPr>
                <w:rFonts w:ascii="Times New Roman" w:hAnsi="Times New Roman"/>
                <w:sz w:val="18"/>
                <w:szCs w:val="18"/>
              </w:rPr>
            </w:pPr>
            <w:r w:rsidRPr="000C07D3">
              <w:rPr>
                <w:rFonts w:ascii="Times New Roman" w:hAnsi="Times New Roman"/>
                <w:sz w:val="18"/>
                <w:szCs w:val="18"/>
              </w:rPr>
              <w:t>2019</w:t>
            </w:r>
          </w:p>
        </w:tc>
        <w:tc>
          <w:tcPr>
            <w:tcW w:w="3859" w:type="dxa"/>
            <w:gridSpan w:val="2"/>
            <w:tcBorders>
              <w:bottom w:val="single" w:sz="4" w:space="0" w:color="auto"/>
            </w:tcBorders>
            <w:hideMark/>
          </w:tcPr>
          <w:p w:rsidR="006C7521" w:rsidRPr="000C07D3" w:rsidRDefault="006C7521" w:rsidP="00CC6239">
            <w:pPr>
              <w:pStyle w:val="bodytext"/>
              <w:spacing w:before="0" w:beforeAutospacing="0" w:after="0" w:afterAutospacing="0" w:line="276" w:lineRule="auto"/>
              <w:rPr>
                <w:sz w:val="16"/>
                <w:szCs w:val="16"/>
                <w:lang w:val="uk-UA"/>
              </w:rPr>
            </w:pPr>
            <w:r w:rsidRPr="000C07D3">
              <w:rPr>
                <w:sz w:val="16"/>
                <w:szCs w:val="16"/>
                <w:lang w:val="uk-UA"/>
              </w:rPr>
              <w:t>Управління стратегічного розвитку міста; управління культури і мистецтв; управління з питань містобудування, архітектури та кадастру; управління з питань житлово-комунального господарства, благоустрою та екології; управління економіки, промисловості та праці</w:t>
            </w:r>
          </w:p>
        </w:tc>
        <w:tc>
          <w:tcPr>
            <w:tcW w:w="992" w:type="dxa"/>
            <w:tcBorders>
              <w:top w:val="single" w:sz="4" w:space="0" w:color="auto"/>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489,774</w:t>
            </w:r>
          </w:p>
        </w:tc>
        <w:tc>
          <w:tcPr>
            <w:tcW w:w="1134"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489,774</w:t>
            </w:r>
          </w:p>
          <w:p w:rsidR="006C7521" w:rsidRPr="000C07D3" w:rsidRDefault="006C7521" w:rsidP="00CC6239">
            <w:pP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p>
        </w:tc>
        <w:tc>
          <w:tcPr>
            <w:tcW w:w="850" w:type="dxa"/>
            <w:tcBorders>
              <w:top w:val="single" w:sz="4" w:space="0" w:color="auto"/>
              <w:left w:val="single" w:sz="4" w:space="0" w:color="auto"/>
              <w:bottom w:val="single" w:sz="4" w:space="0" w:color="auto"/>
            </w:tcBorders>
          </w:tcPr>
          <w:p w:rsidR="006C7521" w:rsidRPr="000C07D3" w:rsidRDefault="006C7521" w:rsidP="00CC6239">
            <w:pPr>
              <w:rPr>
                <w:rFonts w:ascii="Times New Roman" w:hAnsi="Times New Roman"/>
                <w:sz w:val="18"/>
                <w:szCs w:val="18"/>
              </w:rPr>
            </w:pPr>
          </w:p>
        </w:tc>
        <w:tc>
          <w:tcPr>
            <w:tcW w:w="851" w:type="dxa"/>
            <w:tcBorders>
              <w:top w:val="single" w:sz="4" w:space="0" w:color="auto"/>
              <w:bottom w:val="single" w:sz="4" w:space="0" w:color="auto"/>
              <w:right w:val="single" w:sz="4" w:space="0" w:color="auto"/>
            </w:tcBorders>
            <w:hideMark/>
          </w:tcPr>
          <w:p w:rsidR="006C7521" w:rsidRPr="000C07D3" w:rsidRDefault="006C7521" w:rsidP="00CC6239">
            <w:pPr>
              <w:rPr>
                <w:rFonts w:ascii="Times New Roman" w:hAnsi="Times New Roman"/>
                <w:b/>
                <w:sz w:val="18"/>
                <w:szCs w:val="18"/>
              </w:rPr>
            </w:pPr>
            <w:r w:rsidRPr="000C07D3">
              <w:rPr>
                <w:rFonts w:ascii="Times New Roman" w:hAnsi="Times New Roman"/>
                <w:sz w:val="18"/>
                <w:szCs w:val="18"/>
              </w:rPr>
              <w:t>391,00</w:t>
            </w:r>
          </w:p>
        </w:tc>
        <w:tc>
          <w:tcPr>
            <w:tcW w:w="992"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391,00</w:t>
            </w:r>
          </w:p>
          <w:p w:rsidR="006C7521" w:rsidRPr="000C07D3" w:rsidRDefault="006C7521" w:rsidP="00CC6239">
            <w:pPr>
              <w:jc w:val="center"/>
              <w:rPr>
                <w:rFonts w:ascii="Times New Roman" w:hAnsi="Times New Roman"/>
                <w:b/>
                <w:color w:val="FF0000"/>
                <w:sz w:val="18"/>
                <w:szCs w:val="18"/>
              </w:rPr>
            </w:pPr>
          </w:p>
        </w:tc>
        <w:tc>
          <w:tcPr>
            <w:tcW w:w="1276" w:type="dxa"/>
            <w:tcBorders>
              <w:bottom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 xml:space="preserve">Проведено </w:t>
            </w:r>
            <w:proofErr w:type="spellStart"/>
            <w:r w:rsidRPr="000C07D3">
              <w:rPr>
                <w:rFonts w:ascii="Times New Roman" w:hAnsi="Times New Roman"/>
                <w:sz w:val="18"/>
                <w:szCs w:val="18"/>
              </w:rPr>
              <w:t>науково-археологі</w:t>
            </w:r>
            <w:proofErr w:type="spellEnd"/>
          </w:p>
          <w:p w:rsidR="006C7521" w:rsidRPr="000C07D3" w:rsidRDefault="006C7521" w:rsidP="00CC6239">
            <w:pPr>
              <w:rPr>
                <w:rFonts w:ascii="Times New Roman" w:hAnsi="Times New Roman"/>
                <w:sz w:val="18"/>
                <w:szCs w:val="18"/>
              </w:rPr>
            </w:pPr>
            <w:proofErr w:type="spellStart"/>
            <w:r w:rsidRPr="000C07D3">
              <w:rPr>
                <w:rFonts w:ascii="Times New Roman" w:hAnsi="Times New Roman"/>
                <w:sz w:val="18"/>
                <w:szCs w:val="18"/>
              </w:rPr>
              <w:t>чнідослідже</w:t>
            </w:r>
            <w:proofErr w:type="spellEnd"/>
          </w:p>
          <w:p w:rsidR="006C7521" w:rsidRPr="000C07D3" w:rsidRDefault="006C7521" w:rsidP="00CC6239">
            <w:pPr>
              <w:rPr>
                <w:rFonts w:ascii="Times New Roman" w:hAnsi="Times New Roman"/>
                <w:sz w:val="18"/>
                <w:szCs w:val="18"/>
              </w:rPr>
            </w:pPr>
            <w:proofErr w:type="spellStart"/>
            <w:r w:rsidRPr="000C07D3">
              <w:rPr>
                <w:rFonts w:ascii="Times New Roman" w:hAnsi="Times New Roman"/>
                <w:sz w:val="18"/>
                <w:szCs w:val="18"/>
              </w:rPr>
              <w:t>ння</w:t>
            </w:r>
            <w:proofErr w:type="spellEnd"/>
          </w:p>
        </w:tc>
      </w:tr>
      <w:tr w:rsidR="006C7521" w:rsidRPr="000C07D3" w:rsidTr="00CC6239">
        <w:trPr>
          <w:trHeight w:val="1110"/>
        </w:trPr>
        <w:tc>
          <w:tcPr>
            <w:tcW w:w="388" w:type="dxa"/>
            <w:vMerge/>
            <w:vAlign w:val="center"/>
            <w:hideMark/>
          </w:tcPr>
          <w:p w:rsidR="006C7521" w:rsidRPr="000C07D3" w:rsidRDefault="006C7521" w:rsidP="00CC6239">
            <w:pPr>
              <w:rPr>
                <w:rFonts w:ascii="Times New Roman" w:hAnsi="Times New Roman"/>
                <w:sz w:val="18"/>
                <w:szCs w:val="18"/>
              </w:rPr>
            </w:pPr>
          </w:p>
        </w:tc>
        <w:tc>
          <w:tcPr>
            <w:tcW w:w="1567" w:type="dxa"/>
            <w:gridSpan w:val="3"/>
            <w:vMerge/>
            <w:vAlign w:val="center"/>
            <w:hideMark/>
          </w:tcPr>
          <w:p w:rsidR="006C7521" w:rsidRPr="000C07D3" w:rsidRDefault="006C7521" w:rsidP="00CC6239">
            <w:pPr>
              <w:rPr>
                <w:rFonts w:ascii="Times New Roman" w:hAnsi="Times New Roman"/>
                <w:sz w:val="18"/>
                <w:szCs w:val="18"/>
              </w:rPr>
            </w:pPr>
          </w:p>
        </w:tc>
        <w:tc>
          <w:tcPr>
            <w:tcW w:w="1841" w:type="dxa"/>
            <w:gridSpan w:val="2"/>
            <w:tcBorders>
              <w:top w:val="single" w:sz="4" w:space="0" w:color="auto"/>
              <w:bottom w:val="single" w:sz="4" w:space="0" w:color="auto"/>
            </w:tcBorders>
            <w:hideMark/>
          </w:tcPr>
          <w:p w:rsidR="006C7521" w:rsidRPr="000C07D3" w:rsidRDefault="006C7521" w:rsidP="00CC6239">
            <w:pPr>
              <w:tabs>
                <w:tab w:val="left" w:pos="709"/>
              </w:tabs>
              <w:rPr>
                <w:rFonts w:ascii="Times New Roman" w:hAnsi="Times New Roman"/>
                <w:sz w:val="16"/>
                <w:szCs w:val="16"/>
              </w:rPr>
            </w:pPr>
            <w:r w:rsidRPr="000C07D3">
              <w:rPr>
                <w:rFonts w:ascii="Times New Roman" w:hAnsi="Times New Roman"/>
                <w:sz w:val="16"/>
                <w:szCs w:val="16"/>
              </w:rPr>
              <w:t xml:space="preserve">3.2. Проведення археологічних досліджень по вул. Руській на площі 60 </w:t>
            </w:r>
            <w:proofErr w:type="spellStart"/>
            <w:r w:rsidRPr="000C07D3">
              <w:rPr>
                <w:rFonts w:ascii="Times New Roman" w:hAnsi="Times New Roman"/>
                <w:sz w:val="16"/>
                <w:szCs w:val="16"/>
              </w:rPr>
              <w:t>кв.м</w:t>
            </w:r>
            <w:proofErr w:type="spellEnd"/>
            <w:r w:rsidRPr="000C07D3">
              <w:rPr>
                <w:rFonts w:ascii="Times New Roman" w:hAnsi="Times New Roman"/>
                <w:sz w:val="16"/>
                <w:szCs w:val="16"/>
              </w:rPr>
              <w:t xml:space="preserve">. </w:t>
            </w:r>
          </w:p>
        </w:tc>
        <w:tc>
          <w:tcPr>
            <w:tcW w:w="709" w:type="dxa"/>
            <w:gridSpan w:val="2"/>
            <w:tcBorders>
              <w:top w:val="single" w:sz="4" w:space="0" w:color="auto"/>
              <w:bottom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2020</w:t>
            </w:r>
          </w:p>
        </w:tc>
        <w:tc>
          <w:tcPr>
            <w:tcW w:w="3859" w:type="dxa"/>
            <w:gridSpan w:val="2"/>
            <w:tcBorders>
              <w:top w:val="single" w:sz="4" w:space="0" w:color="auto"/>
              <w:bottom w:val="single" w:sz="4" w:space="0" w:color="auto"/>
            </w:tcBorders>
            <w:hideMark/>
          </w:tcPr>
          <w:p w:rsidR="006C7521" w:rsidRPr="000C07D3" w:rsidRDefault="006C7521" w:rsidP="00CC6239">
            <w:pPr>
              <w:pStyle w:val="bodytext"/>
              <w:spacing w:line="276" w:lineRule="auto"/>
              <w:rPr>
                <w:sz w:val="16"/>
                <w:szCs w:val="16"/>
                <w:lang w:val="uk-UA"/>
              </w:rPr>
            </w:pPr>
            <w:r w:rsidRPr="000C07D3">
              <w:rPr>
                <w:sz w:val="16"/>
                <w:szCs w:val="16"/>
                <w:lang w:val="uk-UA"/>
              </w:rPr>
              <w:t>Управління стратегічного розвитку міста; управління культури і мистецтв;  управління з питань містобудування, архітектури та кадастру; управління з питань житлово-комунального господарства, благоустрою та екології; управління економіки, промисловості та праці</w:t>
            </w:r>
          </w:p>
        </w:tc>
        <w:tc>
          <w:tcPr>
            <w:tcW w:w="992" w:type="dxa"/>
            <w:tcBorders>
              <w:top w:val="single" w:sz="4" w:space="0" w:color="auto"/>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89,30</w:t>
            </w:r>
          </w:p>
        </w:tc>
        <w:tc>
          <w:tcPr>
            <w:tcW w:w="1134" w:type="dxa"/>
            <w:tcBorders>
              <w:top w:val="single" w:sz="4" w:space="0" w:color="auto"/>
              <w:left w:val="single" w:sz="4" w:space="0" w:color="auto"/>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89,30</w:t>
            </w:r>
          </w:p>
        </w:tc>
        <w:tc>
          <w:tcPr>
            <w:tcW w:w="851"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p>
        </w:tc>
        <w:tc>
          <w:tcPr>
            <w:tcW w:w="850" w:type="dxa"/>
            <w:tcBorders>
              <w:top w:val="single" w:sz="4" w:space="0" w:color="auto"/>
              <w:left w:val="single" w:sz="4" w:space="0" w:color="auto"/>
              <w:bottom w:val="single" w:sz="4" w:space="0" w:color="auto"/>
            </w:tcBorders>
          </w:tcPr>
          <w:p w:rsidR="006C7521" w:rsidRPr="000C07D3" w:rsidRDefault="006C7521" w:rsidP="00CC6239">
            <w:pPr>
              <w:rPr>
                <w:rFonts w:ascii="Times New Roman" w:hAnsi="Times New Roman"/>
                <w:sz w:val="18"/>
                <w:szCs w:val="18"/>
              </w:rPr>
            </w:pPr>
          </w:p>
        </w:tc>
        <w:tc>
          <w:tcPr>
            <w:tcW w:w="851" w:type="dxa"/>
            <w:tcBorders>
              <w:top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1276" w:type="dxa"/>
            <w:tcBorders>
              <w:top w:val="single" w:sz="4" w:space="0" w:color="auto"/>
              <w:bottom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napToGrid w:val="0"/>
                <w:sz w:val="18"/>
                <w:szCs w:val="18"/>
              </w:rPr>
              <w:t>Кошти з бюджету не виділялися</w:t>
            </w:r>
          </w:p>
        </w:tc>
      </w:tr>
      <w:tr w:rsidR="006C7521" w:rsidRPr="000C07D3" w:rsidTr="00CC6239">
        <w:trPr>
          <w:trHeight w:val="405"/>
        </w:trPr>
        <w:tc>
          <w:tcPr>
            <w:tcW w:w="388" w:type="dxa"/>
            <w:vMerge/>
            <w:vAlign w:val="center"/>
            <w:hideMark/>
          </w:tcPr>
          <w:p w:rsidR="006C7521" w:rsidRPr="000C07D3" w:rsidRDefault="006C7521" w:rsidP="00CC6239">
            <w:pPr>
              <w:rPr>
                <w:rFonts w:ascii="Times New Roman" w:hAnsi="Times New Roman"/>
                <w:sz w:val="18"/>
                <w:szCs w:val="18"/>
              </w:rPr>
            </w:pPr>
          </w:p>
        </w:tc>
        <w:tc>
          <w:tcPr>
            <w:tcW w:w="1567" w:type="dxa"/>
            <w:gridSpan w:val="3"/>
            <w:vMerge/>
            <w:vAlign w:val="center"/>
            <w:hideMark/>
          </w:tcPr>
          <w:p w:rsidR="006C7521" w:rsidRPr="000C07D3" w:rsidRDefault="006C7521" w:rsidP="00CC6239">
            <w:pPr>
              <w:rPr>
                <w:rFonts w:ascii="Times New Roman" w:hAnsi="Times New Roman"/>
                <w:sz w:val="18"/>
                <w:szCs w:val="18"/>
              </w:rPr>
            </w:pPr>
          </w:p>
        </w:tc>
        <w:tc>
          <w:tcPr>
            <w:tcW w:w="1841" w:type="dxa"/>
            <w:gridSpan w:val="2"/>
            <w:tcBorders>
              <w:top w:val="single" w:sz="4" w:space="0" w:color="auto"/>
              <w:bottom w:val="single" w:sz="4" w:space="0" w:color="auto"/>
            </w:tcBorders>
            <w:hideMark/>
          </w:tcPr>
          <w:p w:rsidR="006C7521" w:rsidRPr="000C07D3" w:rsidRDefault="006C7521" w:rsidP="00CC6239">
            <w:pPr>
              <w:tabs>
                <w:tab w:val="left" w:pos="709"/>
              </w:tabs>
              <w:rPr>
                <w:rFonts w:ascii="Times New Roman" w:hAnsi="Times New Roman"/>
                <w:sz w:val="16"/>
                <w:szCs w:val="16"/>
              </w:rPr>
            </w:pPr>
            <w:r w:rsidRPr="000C07D3">
              <w:rPr>
                <w:rFonts w:ascii="Times New Roman" w:hAnsi="Times New Roman"/>
                <w:sz w:val="16"/>
                <w:szCs w:val="16"/>
              </w:rPr>
              <w:t>3.3. Проведення археологічних досліджень по вул. Старий Ринок на площі 16 кв. м.</w:t>
            </w:r>
          </w:p>
        </w:tc>
        <w:tc>
          <w:tcPr>
            <w:tcW w:w="709" w:type="dxa"/>
            <w:gridSpan w:val="2"/>
            <w:tcBorders>
              <w:top w:val="single" w:sz="4" w:space="0" w:color="auto"/>
              <w:bottom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2020</w:t>
            </w:r>
          </w:p>
        </w:tc>
        <w:tc>
          <w:tcPr>
            <w:tcW w:w="3859" w:type="dxa"/>
            <w:gridSpan w:val="2"/>
            <w:tcBorders>
              <w:top w:val="single" w:sz="4" w:space="0" w:color="auto"/>
              <w:bottom w:val="single" w:sz="4" w:space="0" w:color="auto"/>
            </w:tcBorders>
            <w:hideMark/>
          </w:tcPr>
          <w:p w:rsidR="006C7521" w:rsidRPr="000C07D3" w:rsidRDefault="006C7521" w:rsidP="00CC6239">
            <w:pPr>
              <w:pStyle w:val="bodytext"/>
              <w:rPr>
                <w:color w:val="000000"/>
                <w:sz w:val="16"/>
                <w:szCs w:val="16"/>
                <w:lang w:val="uk-UA"/>
              </w:rPr>
            </w:pPr>
            <w:r w:rsidRPr="000C07D3">
              <w:rPr>
                <w:sz w:val="16"/>
                <w:szCs w:val="16"/>
                <w:lang w:val="uk-UA"/>
              </w:rPr>
              <w:t>Управління стратегічного розвитку міста; управління культури і мистецтв; управління з питань містобудування, архітектури та кадастру; управління з питань житлово-комунального господарства, благоустрою та екології; управління економіки, промисловості та праці</w:t>
            </w:r>
          </w:p>
        </w:tc>
        <w:tc>
          <w:tcPr>
            <w:tcW w:w="992" w:type="dxa"/>
            <w:tcBorders>
              <w:top w:val="single" w:sz="4" w:space="0" w:color="auto"/>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26,30</w:t>
            </w:r>
          </w:p>
        </w:tc>
        <w:tc>
          <w:tcPr>
            <w:tcW w:w="1134" w:type="dxa"/>
            <w:tcBorders>
              <w:top w:val="single" w:sz="4" w:space="0" w:color="auto"/>
              <w:left w:val="single" w:sz="4" w:space="0" w:color="auto"/>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26,30</w:t>
            </w:r>
          </w:p>
        </w:tc>
        <w:tc>
          <w:tcPr>
            <w:tcW w:w="851"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p>
        </w:tc>
        <w:tc>
          <w:tcPr>
            <w:tcW w:w="850" w:type="dxa"/>
            <w:tcBorders>
              <w:top w:val="single" w:sz="4" w:space="0" w:color="auto"/>
              <w:left w:val="single" w:sz="4" w:space="0" w:color="auto"/>
              <w:bottom w:val="single" w:sz="4" w:space="0" w:color="auto"/>
            </w:tcBorders>
          </w:tcPr>
          <w:p w:rsidR="006C7521" w:rsidRPr="000C07D3" w:rsidRDefault="006C7521" w:rsidP="00CC6239">
            <w:pPr>
              <w:rPr>
                <w:rFonts w:ascii="Times New Roman" w:hAnsi="Times New Roman"/>
                <w:sz w:val="18"/>
                <w:szCs w:val="18"/>
              </w:rPr>
            </w:pPr>
          </w:p>
        </w:tc>
        <w:tc>
          <w:tcPr>
            <w:tcW w:w="851" w:type="dxa"/>
            <w:tcBorders>
              <w:top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1276" w:type="dxa"/>
            <w:tcBorders>
              <w:top w:val="single" w:sz="4" w:space="0" w:color="auto"/>
              <w:bottom w:val="single" w:sz="4" w:space="0" w:color="auto"/>
            </w:tcBorders>
            <w:hideMark/>
          </w:tcPr>
          <w:p w:rsidR="006C7521" w:rsidRPr="000C07D3" w:rsidRDefault="006C7521" w:rsidP="00CC6239">
            <w:pPr>
              <w:rPr>
                <w:rFonts w:ascii="Times New Roman" w:hAnsi="Times New Roman"/>
                <w:snapToGrid w:val="0"/>
                <w:sz w:val="18"/>
                <w:szCs w:val="18"/>
              </w:rPr>
            </w:pPr>
            <w:r w:rsidRPr="000C07D3">
              <w:rPr>
                <w:rFonts w:ascii="Times New Roman" w:hAnsi="Times New Roman"/>
                <w:snapToGrid w:val="0"/>
                <w:sz w:val="18"/>
                <w:szCs w:val="18"/>
              </w:rPr>
              <w:t>Кошти з бюджету не виділялися</w:t>
            </w:r>
          </w:p>
        </w:tc>
      </w:tr>
      <w:tr w:rsidR="006C7521" w:rsidRPr="000C07D3" w:rsidTr="00CC6239">
        <w:trPr>
          <w:trHeight w:val="1145"/>
        </w:trPr>
        <w:tc>
          <w:tcPr>
            <w:tcW w:w="388" w:type="dxa"/>
            <w:vMerge/>
            <w:vAlign w:val="center"/>
            <w:hideMark/>
          </w:tcPr>
          <w:p w:rsidR="006C7521" w:rsidRPr="000C07D3" w:rsidRDefault="006C7521" w:rsidP="00CC6239">
            <w:pPr>
              <w:rPr>
                <w:rFonts w:ascii="Times New Roman" w:hAnsi="Times New Roman"/>
                <w:sz w:val="18"/>
                <w:szCs w:val="18"/>
              </w:rPr>
            </w:pPr>
          </w:p>
        </w:tc>
        <w:tc>
          <w:tcPr>
            <w:tcW w:w="1567" w:type="dxa"/>
            <w:gridSpan w:val="3"/>
            <w:vMerge/>
            <w:tcBorders>
              <w:bottom w:val="single" w:sz="4" w:space="0" w:color="auto"/>
            </w:tcBorders>
            <w:vAlign w:val="center"/>
            <w:hideMark/>
          </w:tcPr>
          <w:p w:rsidR="006C7521" w:rsidRPr="000C07D3" w:rsidRDefault="006C7521" w:rsidP="00CC6239">
            <w:pPr>
              <w:rPr>
                <w:rFonts w:ascii="Times New Roman" w:hAnsi="Times New Roman"/>
                <w:sz w:val="18"/>
                <w:szCs w:val="18"/>
              </w:rPr>
            </w:pPr>
          </w:p>
        </w:tc>
        <w:tc>
          <w:tcPr>
            <w:tcW w:w="1841" w:type="dxa"/>
            <w:gridSpan w:val="2"/>
            <w:tcBorders>
              <w:top w:val="single" w:sz="4" w:space="0" w:color="auto"/>
              <w:bottom w:val="single" w:sz="4" w:space="0" w:color="auto"/>
            </w:tcBorders>
            <w:hideMark/>
          </w:tcPr>
          <w:p w:rsidR="006C7521" w:rsidRPr="000C07D3" w:rsidRDefault="006C7521" w:rsidP="00CC6239">
            <w:pPr>
              <w:tabs>
                <w:tab w:val="left" w:pos="709"/>
              </w:tabs>
              <w:rPr>
                <w:rFonts w:ascii="Times New Roman" w:hAnsi="Times New Roman"/>
                <w:sz w:val="16"/>
                <w:szCs w:val="16"/>
              </w:rPr>
            </w:pPr>
            <w:r w:rsidRPr="000C07D3">
              <w:rPr>
                <w:rFonts w:ascii="Times New Roman" w:hAnsi="Times New Roman"/>
                <w:sz w:val="16"/>
                <w:szCs w:val="16"/>
              </w:rPr>
              <w:t>3.4. Проведення археологічних досліджень по вул. Замковій на площі 34 кв. м.</w:t>
            </w:r>
          </w:p>
        </w:tc>
        <w:tc>
          <w:tcPr>
            <w:tcW w:w="709" w:type="dxa"/>
            <w:gridSpan w:val="2"/>
            <w:tcBorders>
              <w:top w:val="single" w:sz="4" w:space="0" w:color="auto"/>
              <w:bottom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2020</w:t>
            </w:r>
          </w:p>
        </w:tc>
        <w:tc>
          <w:tcPr>
            <w:tcW w:w="3859" w:type="dxa"/>
            <w:gridSpan w:val="2"/>
            <w:tcBorders>
              <w:top w:val="single" w:sz="4" w:space="0" w:color="auto"/>
              <w:bottom w:val="single" w:sz="4" w:space="0" w:color="auto"/>
            </w:tcBorders>
            <w:hideMark/>
          </w:tcPr>
          <w:p w:rsidR="006C7521" w:rsidRPr="000C07D3" w:rsidRDefault="006C7521" w:rsidP="00CC6239">
            <w:pPr>
              <w:pStyle w:val="bodytext"/>
              <w:rPr>
                <w:color w:val="000000"/>
                <w:sz w:val="16"/>
                <w:szCs w:val="16"/>
                <w:lang w:val="uk-UA"/>
              </w:rPr>
            </w:pPr>
            <w:r w:rsidRPr="000C07D3">
              <w:rPr>
                <w:sz w:val="16"/>
                <w:szCs w:val="16"/>
                <w:lang w:val="uk-UA"/>
              </w:rPr>
              <w:t>Управління стратегічного розвитку міста;</w:t>
            </w:r>
            <w:r w:rsidRPr="000C07D3">
              <w:rPr>
                <w:color w:val="000000"/>
                <w:sz w:val="16"/>
                <w:szCs w:val="16"/>
                <w:lang w:val="uk-UA"/>
              </w:rPr>
              <w:t xml:space="preserve"> управління культури і мистецтв; управління з питань містобудування, архітектури та кадастру; управління з питань житлово-комунального господарства, благоустрою та екології; </w:t>
            </w:r>
            <w:r w:rsidRPr="000C07D3">
              <w:rPr>
                <w:sz w:val="16"/>
                <w:szCs w:val="16"/>
                <w:lang w:val="uk-UA"/>
              </w:rPr>
              <w:t>управління економіки, промисловості та праці</w:t>
            </w:r>
          </w:p>
        </w:tc>
        <w:tc>
          <w:tcPr>
            <w:tcW w:w="992" w:type="dxa"/>
            <w:tcBorders>
              <w:top w:val="single" w:sz="4" w:space="0" w:color="auto"/>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49.90</w:t>
            </w:r>
          </w:p>
        </w:tc>
        <w:tc>
          <w:tcPr>
            <w:tcW w:w="1134" w:type="dxa"/>
            <w:tcBorders>
              <w:top w:val="single" w:sz="4" w:space="0" w:color="auto"/>
              <w:left w:val="single" w:sz="4" w:space="0" w:color="auto"/>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49.90</w:t>
            </w:r>
          </w:p>
        </w:tc>
        <w:tc>
          <w:tcPr>
            <w:tcW w:w="851"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p>
        </w:tc>
        <w:tc>
          <w:tcPr>
            <w:tcW w:w="850" w:type="dxa"/>
            <w:tcBorders>
              <w:top w:val="single" w:sz="4" w:space="0" w:color="auto"/>
              <w:left w:val="single" w:sz="4" w:space="0" w:color="auto"/>
              <w:bottom w:val="single" w:sz="4" w:space="0" w:color="auto"/>
            </w:tcBorders>
          </w:tcPr>
          <w:p w:rsidR="006C7521" w:rsidRPr="000C07D3" w:rsidRDefault="006C7521" w:rsidP="00CC6239">
            <w:pPr>
              <w:rPr>
                <w:rFonts w:ascii="Times New Roman" w:hAnsi="Times New Roman"/>
                <w:sz w:val="18"/>
                <w:szCs w:val="18"/>
              </w:rPr>
            </w:pPr>
          </w:p>
        </w:tc>
        <w:tc>
          <w:tcPr>
            <w:tcW w:w="851" w:type="dxa"/>
            <w:tcBorders>
              <w:top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1276" w:type="dxa"/>
            <w:tcBorders>
              <w:top w:val="single" w:sz="4" w:space="0" w:color="auto"/>
              <w:bottom w:val="single" w:sz="4" w:space="0" w:color="auto"/>
            </w:tcBorders>
            <w:hideMark/>
          </w:tcPr>
          <w:p w:rsidR="006C7521" w:rsidRPr="000C07D3" w:rsidRDefault="006C7521" w:rsidP="00CC6239">
            <w:pPr>
              <w:rPr>
                <w:rFonts w:ascii="Times New Roman" w:hAnsi="Times New Roman"/>
                <w:snapToGrid w:val="0"/>
                <w:sz w:val="18"/>
                <w:szCs w:val="18"/>
              </w:rPr>
            </w:pPr>
            <w:r w:rsidRPr="000C07D3">
              <w:rPr>
                <w:rFonts w:ascii="Times New Roman" w:hAnsi="Times New Roman"/>
                <w:snapToGrid w:val="0"/>
                <w:sz w:val="18"/>
                <w:szCs w:val="18"/>
              </w:rPr>
              <w:t>Кошти з бюджету не виділялися</w:t>
            </w:r>
          </w:p>
        </w:tc>
      </w:tr>
      <w:tr w:rsidR="006C7521" w:rsidRPr="000C07D3" w:rsidTr="00CC6239">
        <w:trPr>
          <w:trHeight w:val="981"/>
        </w:trPr>
        <w:tc>
          <w:tcPr>
            <w:tcW w:w="405" w:type="dxa"/>
            <w:gridSpan w:val="2"/>
            <w:vMerge w:val="restart"/>
            <w:tcBorders>
              <w:top w:val="single" w:sz="4" w:space="0" w:color="auto"/>
            </w:tcBorders>
            <w:hideMark/>
          </w:tcPr>
          <w:p w:rsidR="006C7521" w:rsidRPr="000C07D3" w:rsidRDefault="006C7521" w:rsidP="00CC6239">
            <w:pPr>
              <w:tabs>
                <w:tab w:val="left" w:pos="709"/>
              </w:tabs>
              <w:rPr>
                <w:rFonts w:ascii="Times New Roman" w:hAnsi="Times New Roman"/>
                <w:sz w:val="18"/>
                <w:szCs w:val="18"/>
              </w:rPr>
            </w:pPr>
            <w:r w:rsidRPr="000C07D3">
              <w:rPr>
                <w:rFonts w:ascii="Times New Roman" w:hAnsi="Times New Roman"/>
                <w:sz w:val="18"/>
                <w:szCs w:val="18"/>
              </w:rPr>
              <w:t>4.</w:t>
            </w:r>
          </w:p>
        </w:tc>
        <w:tc>
          <w:tcPr>
            <w:tcW w:w="1568" w:type="dxa"/>
            <w:gridSpan w:val="3"/>
            <w:vMerge w:val="restart"/>
            <w:tcBorders>
              <w:top w:val="single" w:sz="4" w:space="0" w:color="auto"/>
            </w:tcBorders>
            <w:hideMark/>
          </w:tcPr>
          <w:p w:rsidR="006C7521" w:rsidRPr="000C07D3" w:rsidRDefault="006C7521" w:rsidP="00CC6239">
            <w:pPr>
              <w:tabs>
                <w:tab w:val="left" w:pos="-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18"/>
                <w:szCs w:val="18"/>
                <w:lang w:eastAsia="ru-RU"/>
              </w:rPr>
            </w:pPr>
            <w:r w:rsidRPr="000C07D3">
              <w:rPr>
                <w:rFonts w:ascii="Times New Roman" w:hAnsi="Times New Roman"/>
                <w:sz w:val="18"/>
                <w:szCs w:val="18"/>
                <w:lang w:eastAsia="ru-RU"/>
              </w:rPr>
              <w:t>Відновлення історичного середовища міста Тернополя</w:t>
            </w:r>
          </w:p>
          <w:p w:rsidR="006C7521" w:rsidRPr="000C07D3" w:rsidRDefault="006C7521" w:rsidP="00CC6239">
            <w:pPr>
              <w:rPr>
                <w:rFonts w:ascii="Times New Roman" w:hAnsi="Times New Roman"/>
                <w:sz w:val="18"/>
                <w:szCs w:val="18"/>
              </w:rPr>
            </w:pPr>
          </w:p>
        </w:tc>
        <w:tc>
          <w:tcPr>
            <w:tcW w:w="1845" w:type="dxa"/>
            <w:gridSpan w:val="2"/>
            <w:tcBorders>
              <w:top w:val="single" w:sz="4" w:space="0" w:color="auto"/>
              <w:bottom w:val="single" w:sz="4" w:space="0" w:color="auto"/>
            </w:tcBorders>
            <w:hideMark/>
          </w:tcPr>
          <w:p w:rsidR="006C7521" w:rsidRPr="000C07D3" w:rsidRDefault="006C7521" w:rsidP="00CC6239">
            <w:pPr>
              <w:pStyle w:val="bodytext"/>
              <w:spacing w:line="276" w:lineRule="auto"/>
              <w:rPr>
                <w:sz w:val="16"/>
                <w:szCs w:val="16"/>
                <w:lang w:val="uk-UA"/>
              </w:rPr>
            </w:pPr>
            <w:r w:rsidRPr="000C07D3">
              <w:rPr>
                <w:sz w:val="16"/>
                <w:szCs w:val="16"/>
                <w:lang w:val="uk-UA"/>
              </w:rPr>
              <w:t xml:space="preserve">4.1.Створення </w:t>
            </w:r>
            <w:proofErr w:type="spellStart"/>
            <w:r w:rsidRPr="000C07D3">
              <w:rPr>
                <w:sz w:val="16"/>
                <w:szCs w:val="16"/>
                <w:lang w:val="uk-UA"/>
              </w:rPr>
              <w:t>історичноїзони</w:t>
            </w:r>
            <w:proofErr w:type="spellEnd"/>
            <w:r w:rsidRPr="000C07D3">
              <w:rPr>
                <w:sz w:val="16"/>
                <w:szCs w:val="16"/>
                <w:lang w:val="uk-UA"/>
              </w:rPr>
              <w:t xml:space="preserve"> «</w:t>
            </w:r>
            <w:proofErr w:type="spellStart"/>
            <w:r w:rsidRPr="000C07D3">
              <w:rPr>
                <w:sz w:val="16"/>
                <w:szCs w:val="16"/>
                <w:lang w:val="uk-UA"/>
              </w:rPr>
              <w:t>ТернопільськіЗолоті</w:t>
            </w:r>
            <w:proofErr w:type="spellEnd"/>
            <w:r w:rsidRPr="000C07D3">
              <w:rPr>
                <w:sz w:val="16"/>
                <w:szCs w:val="16"/>
                <w:lang w:val="uk-UA"/>
              </w:rPr>
              <w:t xml:space="preserve"> ворота»</w:t>
            </w:r>
          </w:p>
        </w:tc>
        <w:tc>
          <w:tcPr>
            <w:tcW w:w="711" w:type="dxa"/>
            <w:gridSpan w:val="2"/>
            <w:tcBorders>
              <w:top w:val="single" w:sz="4" w:space="0" w:color="auto"/>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2020</w:t>
            </w:r>
          </w:p>
        </w:tc>
        <w:tc>
          <w:tcPr>
            <w:tcW w:w="3835" w:type="dxa"/>
            <w:tcBorders>
              <w:top w:val="single" w:sz="4" w:space="0" w:color="auto"/>
              <w:left w:val="single" w:sz="4" w:space="0" w:color="auto"/>
              <w:bottom w:val="single" w:sz="4" w:space="0" w:color="auto"/>
              <w:right w:val="single" w:sz="4" w:space="0" w:color="auto"/>
            </w:tcBorders>
            <w:hideMark/>
          </w:tcPr>
          <w:p w:rsidR="006C7521" w:rsidRPr="000C07D3" w:rsidRDefault="006C7521" w:rsidP="00CC6239">
            <w:pPr>
              <w:rPr>
                <w:rFonts w:ascii="Times New Roman" w:hAnsi="Times New Roman"/>
                <w:sz w:val="16"/>
                <w:szCs w:val="16"/>
              </w:rPr>
            </w:pPr>
            <w:r w:rsidRPr="000C07D3">
              <w:rPr>
                <w:rFonts w:ascii="Times New Roman" w:hAnsi="Times New Roman"/>
                <w:sz w:val="16"/>
                <w:szCs w:val="16"/>
              </w:rPr>
              <w:t>Управління стратегічного розвитку міста; управління культури і мистецтв; управління з питань містобудування, архітектури та кадастру; управління з питань житлово-комунального господарства, благоустрою та екології; управління економіки, промисловості та праці</w:t>
            </w:r>
          </w:p>
        </w:tc>
        <w:tc>
          <w:tcPr>
            <w:tcW w:w="992"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w:t>
            </w:r>
          </w:p>
        </w:tc>
        <w:tc>
          <w:tcPr>
            <w:tcW w:w="1134" w:type="dxa"/>
            <w:tcBorders>
              <w:top w:val="single" w:sz="4" w:space="0" w:color="auto"/>
              <w:left w:val="single" w:sz="4" w:space="0" w:color="auto"/>
              <w:bottom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w:t>
            </w:r>
          </w:p>
        </w:tc>
        <w:tc>
          <w:tcPr>
            <w:tcW w:w="851" w:type="dxa"/>
            <w:tcBorders>
              <w:top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992" w:type="dxa"/>
            <w:tcBorders>
              <w:top w:val="single" w:sz="4" w:space="0" w:color="auto"/>
              <w:left w:val="single" w:sz="4" w:space="0" w:color="auto"/>
              <w:bottom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1276" w:type="dxa"/>
            <w:tcBorders>
              <w:top w:val="single" w:sz="4" w:space="0" w:color="auto"/>
              <w:bottom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napToGrid w:val="0"/>
                <w:sz w:val="18"/>
                <w:szCs w:val="18"/>
              </w:rPr>
              <w:t>Кошти з бюджету не виділялися</w:t>
            </w:r>
          </w:p>
        </w:tc>
      </w:tr>
      <w:tr w:rsidR="006C7521" w:rsidRPr="000C07D3" w:rsidTr="00CC6239">
        <w:trPr>
          <w:trHeight w:val="712"/>
        </w:trPr>
        <w:tc>
          <w:tcPr>
            <w:tcW w:w="405" w:type="dxa"/>
            <w:gridSpan w:val="2"/>
            <w:vMerge/>
            <w:hideMark/>
          </w:tcPr>
          <w:p w:rsidR="006C7521" w:rsidRPr="000C07D3" w:rsidRDefault="006C7521" w:rsidP="00CC6239">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tc>
        <w:tc>
          <w:tcPr>
            <w:tcW w:w="1568" w:type="dxa"/>
            <w:gridSpan w:val="3"/>
            <w:vMerge/>
            <w:hideMark/>
          </w:tcPr>
          <w:p w:rsidR="006C7521" w:rsidRPr="000C07D3" w:rsidRDefault="006C7521" w:rsidP="00CC6239">
            <w:pPr>
              <w:rPr>
                <w:rFonts w:ascii="Times New Roman" w:hAnsi="Times New Roman"/>
                <w:sz w:val="18"/>
                <w:szCs w:val="18"/>
              </w:rPr>
            </w:pPr>
          </w:p>
        </w:tc>
        <w:tc>
          <w:tcPr>
            <w:tcW w:w="1845" w:type="dxa"/>
            <w:gridSpan w:val="2"/>
            <w:tcBorders>
              <w:top w:val="single" w:sz="4" w:space="0" w:color="auto"/>
            </w:tcBorders>
            <w:hideMark/>
          </w:tcPr>
          <w:p w:rsidR="006C7521" w:rsidRPr="000C07D3" w:rsidRDefault="006C7521" w:rsidP="00CC6239">
            <w:pPr>
              <w:pStyle w:val="bodytext"/>
              <w:spacing w:line="276" w:lineRule="auto"/>
              <w:rPr>
                <w:sz w:val="16"/>
                <w:szCs w:val="16"/>
                <w:lang w:val="uk-UA"/>
              </w:rPr>
            </w:pPr>
            <w:r w:rsidRPr="000C07D3">
              <w:rPr>
                <w:sz w:val="16"/>
                <w:szCs w:val="16"/>
                <w:lang w:val="uk-UA"/>
              </w:rPr>
              <w:t xml:space="preserve">4.2.Створення </w:t>
            </w:r>
            <w:proofErr w:type="spellStart"/>
            <w:r w:rsidRPr="000C07D3">
              <w:rPr>
                <w:sz w:val="16"/>
                <w:szCs w:val="16"/>
                <w:lang w:val="uk-UA"/>
              </w:rPr>
              <w:t>зонивідпочинку</w:t>
            </w:r>
            <w:proofErr w:type="spellEnd"/>
            <w:r w:rsidRPr="000C07D3">
              <w:rPr>
                <w:sz w:val="16"/>
                <w:szCs w:val="16"/>
                <w:lang w:val="uk-UA"/>
              </w:rPr>
              <w:t xml:space="preserve"> з </w:t>
            </w:r>
            <w:proofErr w:type="spellStart"/>
            <w:r w:rsidRPr="000C07D3">
              <w:rPr>
                <w:sz w:val="16"/>
                <w:szCs w:val="16"/>
                <w:lang w:val="uk-UA"/>
              </w:rPr>
              <w:t>встановленнямпомпової</w:t>
            </w:r>
            <w:proofErr w:type="spellEnd"/>
            <w:r w:rsidRPr="000C07D3">
              <w:rPr>
                <w:sz w:val="16"/>
                <w:szCs w:val="16"/>
                <w:lang w:val="uk-UA"/>
              </w:rPr>
              <w:t xml:space="preserve"> колонки  біля  арки по  вул. Валовій</w:t>
            </w:r>
          </w:p>
        </w:tc>
        <w:tc>
          <w:tcPr>
            <w:tcW w:w="711" w:type="dxa"/>
            <w:gridSpan w:val="2"/>
            <w:tcBorders>
              <w:top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2020</w:t>
            </w:r>
          </w:p>
        </w:tc>
        <w:tc>
          <w:tcPr>
            <w:tcW w:w="3835" w:type="dxa"/>
            <w:tcBorders>
              <w:top w:val="single" w:sz="4" w:space="0" w:color="auto"/>
              <w:left w:val="single" w:sz="4" w:space="0" w:color="auto"/>
              <w:right w:val="single" w:sz="4" w:space="0" w:color="auto"/>
            </w:tcBorders>
            <w:hideMark/>
          </w:tcPr>
          <w:p w:rsidR="006C7521" w:rsidRPr="000C07D3" w:rsidRDefault="006C7521" w:rsidP="00CC6239">
            <w:pPr>
              <w:rPr>
                <w:rFonts w:ascii="Times New Roman" w:hAnsi="Times New Roman"/>
                <w:sz w:val="16"/>
                <w:szCs w:val="16"/>
              </w:rPr>
            </w:pPr>
            <w:r w:rsidRPr="000C07D3">
              <w:rPr>
                <w:rFonts w:ascii="Times New Roman" w:hAnsi="Times New Roman"/>
                <w:sz w:val="16"/>
                <w:szCs w:val="16"/>
              </w:rPr>
              <w:t>Управління стратегічного розвитку міста; управління культури і мистецтв; управління з питань містобудування, архітектури та кадастру; управління з питань житлово-комунального господарства, благоустрою та екології; управління економіки, промисловості та праці</w:t>
            </w:r>
          </w:p>
        </w:tc>
        <w:tc>
          <w:tcPr>
            <w:tcW w:w="992" w:type="dxa"/>
            <w:tcBorders>
              <w:top w:val="single" w:sz="4" w:space="0" w:color="auto"/>
              <w:left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253,556</w:t>
            </w:r>
          </w:p>
        </w:tc>
        <w:tc>
          <w:tcPr>
            <w:tcW w:w="1134" w:type="dxa"/>
            <w:tcBorders>
              <w:top w:val="single" w:sz="4" w:space="0" w:color="auto"/>
              <w:lef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253,556</w:t>
            </w:r>
          </w:p>
        </w:tc>
        <w:tc>
          <w:tcPr>
            <w:tcW w:w="851" w:type="dxa"/>
            <w:tcBorders>
              <w:top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0" w:type="dxa"/>
            <w:tcBorders>
              <w:top w:val="single" w:sz="4" w:space="0" w:color="auto"/>
              <w:left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1" w:type="dxa"/>
            <w:tcBorders>
              <w:top w:val="single" w:sz="4" w:space="0" w:color="auto"/>
              <w:left w:val="single" w:sz="4" w:space="0" w:color="auto"/>
              <w:right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992" w:type="dxa"/>
            <w:tcBorders>
              <w:top w:val="single" w:sz="4" w:space="0" w:color="auto"/>
              <w:left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1276" w:type="dxa"/>
            <w:tcBorders>
              <w:top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napToGrid w:val="0"/>
                <w:sz w:val="18"/>
                <w:szCs w:val="18"/>
              </w:rPr>
              <w:t>Кошти з бюджету не виділялися</w:t>
            </w:r>
          </w:p>
        </w:tc>
      </w:tr>
      <w:tr w:rsidR="006C7521" w:rsidRPr="000C07D3" w:rsidTr="00CC6239">
        <w:trPr>
          <w:trHeight w:val="551"/>
        </w:trPr>
        <w:tc>
          <w:tcPr>
            <w:tcW w:w="405" w:type="dxa"/>
            <w:gridSpan w:val="2"/>
            <w:vMerge/>
            <w:hideMark/>
          </w:tcPr>
          <w:p w:rsidR="006C7521" w:rsidRPr="000C07D3" w:rsidRDefault="006C7521" w:rsidP="00CC6239">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tc>
        <w:tc>
          <w:tcPr>
            <w:tcW w:w="1568" w:type="dxa"/>
            <w:gridSpan w:val="3"/>
            <w:vMerge/>
            <w:hideMark/>
          </w:tcPr>
          <w:p w:rsidR="006C7521" w:rsidRPr="000C07D3" w:rsidRDefault="006C7521" w:rsidP="00CC6239">
            <w:pPr>
              <w:rPr>
                <w:rFonts w:ascii="Times New Roman" w:hAnsi="Times New Roman"/>
                <w:sz w:val="18"/>
                <w:szCs w:val="18"/>
              </w:rPr>
            </w:pPr>
          </w:p>
        </w:tc>
        <w:tc>
          <w:tcPr>
            <w:tcW w:w="1845" w:type="dxa"/>
            <w:gridSpan w:val="2"/>
            <w:tcBorders>
              <w:top w:val="single" w:sz="4" w:space="0" w:color="auto"/>
            </w:tcBorders>
            <w:hideMark/>
          </w:tcPr>
          <w:p w:rsidR="006C7521" w:rsidRPr="000C07D3" w:rsidRDefault="006C7521" w:rsidP="00CC6239">
            <w:pPr>
              <w:pStyle w:val="bodytext"/>
              <w:spacing w:line="276" w:lineRule="auto"/>
              <w:rPr>
                <w:sz w:val="16"/>
                <w:szCs w:val="16"/>
                <w:lang w:val="uk-UA"/>
              </w:rPr>
            </w:pPr>
            <w:r w:rsidRPr="000C07D3">
              <w:rPr>
                <w:sz w:val="16"/>
                <w:szCs w:val="16"/>
                <w:lang w:val="uk-UA"/>
              </w:rPr>
              <w:t xml:space="preserve">4.3.Створення </w:t>
            </w:r>
            <w:proofErr w:type="spellStart"/>
            <w:r w:rsidRPr="000C07D3">
              <w:rPr>
                <w:sz w:val="16"/>
                <w:szCs w:val="16"/>
                <w:lang w:val="uk-UA"/>
              </w:rPr>
              <w:t>туристичноїзони</w:t>
            </w:r>
            <w:proofErr w:type="spellEnd"/>
            <w:r w:rsidRPr="000C07D3">
              <w:rPr>
                <w:sz w:val="16"/>
                <w:szCs w:val="16"/>
                <w:lang w:val="uk-UA"/>
              </w:rPr>
              <w:t xml:space="preserve"> – «На валу 16 ст., колонка на валу», (</w:t>
            </w:r>
            <w:proofErr w:type="spellStart"/>
            <w:r w:rsidRPr="000C07D3">
              <w:rPr>
                <w:sz w:val="16"/>
                <w:szCs w:val="16"/>
                <w:lang w:val="uk-UA"/>
              </w:rPr>
              <w:t>подвір’явул</w:t>
            </w:r>
            <w:proofErr w:type="spellEnd"/>
            <w:r w:rsidRPr="000C07D3">
              <w:rPr>
                <w:sz w:val="16"/>
                <w:szCs w:val="16"/>
                <w:lang w:val="uk-UA"/>
              </w:rPr>
              <w:t xml:space="preserve">. Валової) - імітація-символ валу; мапа-макет Тернополя 16 ст., </w:t>
            </w:r>
            <w:proofErr w:type="spellStart"/>
            <w:r w:rsidRPr="000C07D3">
              <w:rPr>
                <w:sz w:val="16"/>
                <w:szCs w:val="16"/>
                <w:lang w:val="uk-UA"/>
              </w:rPr>
              <w:t>реконструкціяіснуючої</w:t>
            </w:r>
            <w:proofErr w:type="spellEnd"/>
            <w:r w:rsidRPr="000C07D3">
              <w:rPr>
                <w:sz w:val="16"/>
                <w:szCs w:val="16"/>
                <w:lang w:val="uk-UA"/>
              </w:rPr>
              <w:t xml:space="preserve"> колонки, заходи по благоустрою, </w:t>
            </w:r>
            <w:proofErr w:type="spellStart"/>
            <w:r w:rsidRPr="000C07D3">
              <w:rPr>
                <w:sz w:val="16"/>
                <w:szCs w:val="16"/>
                <w:lang w:val="uk-UA"/>
              </w:rPr>
              <w:t>підключенняелектромереж</w:t>
            </w:r>
            <w:proofErr w:type="spellEnd"/>
            <w:r w:rsidRPr="000C07D3">
              <w:rPr>
                <w:sz w:val="16"/>
                <w:szCs w:val="16"/>
                <w:lang w:val="uk-UA"/>
              </w:rPr>
              <w:t xml:space="preserve"> (ліхтар), </w:t>
            </w:r>
            <w:proofErr w:type="spellStart"/>
            <w:r w:rsidRPr="000C07D3">
              <w:rPr>
                <w:sz w:val="16"/>
                <w:szCs w:val="16"/>
                <w:lang w:val="uk-UA"/>
              </w:rPr>
              <w:t>архітектурно-проектніроботи</w:t>
            </w:r>
            <w:proofErr w:type="spellEnd"/>
            <w:r w:rsidRPr="000C07D3">
              <w:rPr>
                <w:sz w:val="16"/>
                <w:szCs w:val="16"/>
                <w:lang w:val="uk-UA"/>
              </w:rPr>
              <w:t xml:space="preserve"> та документація, </w:t>
            </w:r>
            <w:proofErr w:type="spellStart"/>
            <w:r w:rsidRPr="000C07D3">
              <w:rPr>
                <w:sz w:val="16"/>
                <w:szCs w:val="16"/>
                <w:lang w:val="uk-UA"/>
              </w:rPr>
              <w:t>вишукувальніроботи</w:t>
            </w:r>
            <w:proofErr w:type="spellEnd"/>
          </w:p>
        </w:tc>
        <w:tc>
          <w:tcPr>
            <w:tcW w:w="711" w:type="dxa"/>
            <w:gridSpan w:val="2"/>
            <w:tcBorders>
              <w:top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2020</w:t>
            </w:r>
          </w:p>
        </w:tc>
        <w:tc>
          <w:tcPr>
            <w:tcW w:w="3835" w:type="dxa"/>
            <w:tcBorders>
              <w:top w:val="single" w:sz="4" w:space="0" w:color="auto"/>
              <w:left w:val="single" w:sz="4" w:space="0" w:color="auto"/>
              <w:right w:val="single" w:sz="4" w:space="0" w:color="auto"/>
            </w:tcBorders>
            <w:hideMark/>
          </w:tcPr>
          <w:p w:rsidR="006C7521" w:rsidRPr="000C07D3" w:rsidRDefault="006C7521" w:rsidP="00CC6239">
            <w:pPr>
              <w:rPr>
                <w:rFonts w:ascii="Times New Roman" w:hAnsi="Times New Roman"/>
                <w:strike/>
                <w:sz w:val="18"/>
                <w:szCs w:val="18"/>
              </w:rPr>
            </w:pPr>
            <w:r w:rsidRPr="000C07D3">
              <w:rPr>
                <w:rFonts w:ascii="Times New Roman" w:hAnsi="Times New Roman"/>
                <w:sz w:val="16"/>
                <w:szCs w:val="16"/>
              </w:rPr>
              <w:t>Управління стратегічного розвитку міста; управління культури і мистецтв; управління з питань містобудування, архітектури та кадастру; управління з питань житлово-комунального господарства, благоустрою та екології; управління економіки, промисловості та праці</w:t>
            </w:r>
          </w:p>
        </w:tc>
        <w:tc>
          <w:tcPr>
            <w:tcW w:w="992" w:type="dxa"/>
            <w:tcBorders>
              <w:top w:val="single" w:sz="4" w:space="0" w:color="auto"/>
              <w:left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470,0</w:t>
            </w:r>
          </w:p>
        </w:tc>
        <w:tc>
          <w:tcPr>
            <w:tcW w:w="1134" w:type="dxa"/>
            <w:tcBorders>
              <w:top w:val="single" w:sz="4" w:space="0" w:color="auto"/>
              <w:lef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470,0</w:t>
            </w:r>
          </w:p>
        </w:tc>
        <w:tc>
          <w:tcPr>
            <w:tcW w:w="851" w:type="dxa"/>
            <w:tcBorders>
              <w:top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0" w:type="dxa"/>
            <w:tcBorders>
              <w:top w:val="single" w:sz="4" w:space="0" w:color="auto"/>
              <w:left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1" w:type="dxa"/>
            <w:tcBorders>
              <w:top w:val="single" w:sz="4" w:space="0" w:color="auto"/>
              <w:left w:val="single" w:sz="4" w:space="0" w:color="auto"/>
              <w:right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992" w:type="dxa"/>
            <w:tcBorders>
              <w:top w:val="single" w:sz="4" w:space="0" w:color="auto"/>
              <w:left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1276" w:type="dxa"/>
            <w:tcBorders>
              <w:top w:val="single" w:sz="4" w:space="0" w:color="auto"/>
            </w:tcBorders>
            <w:hideMark/>
          </w:tcPr>
          <w:p w:rsidR="006C7521" w:rsidRPr="000C07D3" w:rsidRDefault="006C7521" w:rsidP="00CC6239">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r w:rsidRPr="000C07D3">
              <w:rPr>
                <w:rFonts w:ascii="Times New Roman" w:hAnsi="Times New Roman"/>
                <w:snapToGrid w:val="0"/>
                <w:sz w:val="18"/>
                <w:szCs w:val="18"/>
              </w:rPr>
              <w:t>Кошти з бюджету не виділялися</w:t>
            </w:r>
          </w:p>
        </w:tc>
      </w:tr>
      <w:tr w:rsidR="006C7521" w:rsidRPr="000C07D3" w:rsidTr="00CC6239">
        <w:trPr>
          <w:trHeight w:val="1408"/>
        </w:trPr>
        <w:tc>
          <w:tcPr>
            <w:tcW w:w="405" w:type="dxa"/>
            <w:gridSpan w:val="2"/>
            <w:vMerge/>
            <w:hideMark/>
          </w:tcPr>
          <w:p w:rsidR="006C7521" w:rsidRPr="000C07D3" w:rsidRDefault="006C7521" w:rsidP="00CC623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tc>
        <w:tc>
          <w:tcPr>
            <w:tcW w:w="1568" w:type="dxa"/>
            <w:gridSpan w:val="3"/>
            <w:vMerge/>
            <w:hideMark/>
          </w:tcPr>
          <w:p w:rsidR="006C7521" w:rsidRPr="000C07D3" w:rsidRDefault="006C7521" w:rsidP="00CC6239">
            <w:pPr>
              <w:rPr>
                <w:rFonts w:ascii="Times New Roman" w:hAnsi="Times New Roman"/>
                <w:sz w:val="18"/>
                <w:szCs w:val="18"/>
              </w:rPr>
            </w:pPr>
          </w:p>
        </w:tc>
        <w:tc>
          <w:tcPr>
            <w:tcW w:w="1845" w:type="dxa"/>
            <w:gridSpan w:val="2"/>
            <w:tcBorders>
              <w:top w:val="single" w:sz="4" w:space="0" w:color="auto"/>
            </w:tcBorders>
            <w:hideMark/>
          </w:tcPr>
          <w:p w:rsidR="006C7521" w:rsidRPr="000C07D3" w:rsidRDefault="006C7521" w:rsidP="00CC6239">
            <w:pPr>
              <w:pStyle w:val="bodytext"/>
              <w:spacing w:line="276" w:lineRule="auto"/>
              <w:rPr>
                <w:sz w:val="16"/>
                <w:szCs w:val="16"/>
                <w:lang w:val="uk-UA"/>
              </w:rPr>
            </w:pPr>
            <w:r w:rsidRPr="000C07D3">
              <w:rPr>
                <w:sz w:val="16"/>
                <w:szCs w:val="16"/>
                <w:lang w:val="uk-UA"/>
              </w:rPr>
              <w:t xml:space="preserve">4.4.Створення та </w:t>
            </w:r>
            <w:proofErr w:type="spellStart"/>
            <w:r w:rsidRPr="000C07D3">
              <w:rPr>
                <w:sz w:val="16"/>
                <w:szCs w:val="16"/>
                <w:lang w:val="uk-UA"/>
              </w:rPr>
              <w:t>відкриттяхудожньоїалеї-ретроспекції</w:t>
            </w:r>
            <w:proofErr w:type="spellEnd"/>
            <w:r w:rsidRPr="000C07D3">
              <w:rPr>
                <w:sz w:val="16"/>
                <w:szCs w:val="16"/>
                <w:lang w:val="uk-UA"/>
              </w:rPr>
              <w:t xml:space="preserve"> – «Тернопіль в роках», вул. </w:t>
            </w:r>
            <w:proofErr w:type="spellStart"/>
            <w:r w:rsidRPr="000C07D3">
              <w:rPr>
                <w:sz w:val="16"/>
                <w:szCs w:val="16"/>
                <w:lang w:val="uk-UA"/>
              </w:rPr>
              <w:t>Брюкнераабовул</w:t>
            </w:r>
            <w:proofErr w:type="spellEnd"/>
            <w:r w:rsidRPr="000C07D3">
              <w:rPr>
                <w:sz w:val="16"/>
                <w:szCs w:val="16"/>
                <w:lang w:val="uk-UA"/>
              </w:rPr>
              <w:t>. Валова</w:t>
            </w:r>
          </w:p>
        </w:tc>
        <w:tc>
          <w:tcPr>
            <w:tcW w:w="711" w:type="dxa"/>
            <w:gridSpan w:val="2"/>
            <w:tcBorders>
              <w:top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2020</w:t>
            </w:r>
          </w:p>
        </w:tc>
        <w:tc>
          <w:tcPr>
            <w:tcW w:w="3835" w:type="dxa"/>
            <w:tcBorders>
              <w:top w:val="single" w:sz="4" w:space="0" w:color="auto"/>
              <w:left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6"/>
                <w:szCs w:val="16"/>
              </w:rPr>
              <w:t>Управління стратегічного розвитку міста; управління культури і мистецтв; управління з питань містобудування, архітектури та кадастру; управління з питань житлово-комунального господарства, благоустрою та екології; управління економіки, промисловості та праці</w:t>
            </w:r>
          </w:p>
        </w:tc>
        <w:tc>
          <w:tcPr>
            <w:tcW w:w="992" w:type="dxa"/>
            <w:tcBorders>
              <w:top w:val="single" w:sz="4" w:space="0" w:color="auto"/>
              <w:left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215,0</w:t>
            </w:r>
          </w:p>
        </w:tc>
        <w:tc>
          <w:tcPr>
            <w:tcW w:w="1134" w:type="dxa"/>
            <w:tcBorders>
              <w:top w:val="single" w:sz="4" w:space="0" w:color="auto"/>
              <w:lef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215,0</w:t>
            </w:r>
          </w:p>
        </w:tc>
        <w:tc>
          <w:tcPr>
            <w:tcW w:w="851" w:type="dxa"/>
            <w:tcBorders>
              <w:top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0" w:type="dxa"/>
            <w:tcBorders>
              <w:top w:val="single" w:sz="4" w:space="0" w:color="auto"/>
              <w:left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1" w:type="dxa"/>
            <w:tcBorders>
              <w:top w:val="single" w:sz="4" w:space="0" w:color="auto"/>
              <w:left w:val="single" w:sz="4" w:space="0" w:color="auto"/>
              <w:right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992" w:type="dxa"/>
            <w:tcBorders>
              <w:top w:val="single" w:sz="4" w:space="0" w:color="auto"/>
              <w:left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1276" w:type="dxa"/>
            <w:tcBorders>
              <w:top w:val="single" w:sz="4" w:space="0" w:color="auto"/>
            </w:tcBorders>
            <w:hideMark/>
          </w:tcPr>
          <w:p w:rsidR="006C7521" w:rsidRPr="000C07D3" w:rsidRDefault="006C7521" w:rsidP="00CC623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r w:rsidRPr="000C07D3">
              <w:rPr>
                <w:rFonts w:ascii="Times New Roman" w:hAnsi="Times New Roman"/>
                <w:snapToGrid w:val="0"/>
                <w:sz w:val="18"/>
                <w:szCs w:val="18"/>
              </w:rPr>
              <w:t>Кошти з бюджету не виділялися</w:t>
            </w:r>
          </w:p>
        </w:tc>
      </w:tr>
      <w:tr w:rsidR="006C7521" w:rsidRPr="000C07D3" w:rsidTr="00CC6239">
        <w:trPr>
          <w:trHeight w:val="921"/>
        </w:trPr>
        <w:tc>
          <w:tcPr>
            <w:tcW w:w="405" w:type="dxa"/>
            <w:gridSpan w:val="2"/>
            <w:vMerge/>
            <w:hideMark/>
          </w:tcPr>
          <w:p w:rsidR="006C7521" w:rsidRPr="000C07D3" w:rsidRDefault="006C7521" w:rsidP="00CC623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tc>
        <w:tc>
          <w:tcPr>
            <w:tcW w:w="1568" w:type="dxa"/>
            <w:gridSpan w:val="3"/>
            <w:vMerge/>
            <w:hideMark/>
          </w:tcPr>
          <w:p w:rsidR="006C7521" w:rsidRPr="000C07D3" w:rsidRDefault="006C7521" w:rsidP="00CC6239">
            <w:pPr>
              <w:rPr>
                <w:rFonts w:ascii="Times New Roman" w:hAnsi="Times New Roman"/>
                <w:sz w:val="18"/>
                <w:szCs w:val="18"/>
              </w:rPr>
            </w:pPr>
          </w:p>
        </w:tc>
        <w:tc>
          <w:tcPr>
            <w:tcW w:w="1845" w:type="dxa"/>
            <w:gridSpan w:val="2"/>
            <w:tcBorders>
              <w:top w:val="single" w:sz="4" w:space="0" w:color="auto"/>
            </w:tcBorders>
            <w:hideMark/>
          </w:tcPr>
          <w:p w:rsidR="006C7521" w:rsidRPr="000C07D3" w:rsidRDefault="006C7521" w:rsidP="00CC6239">
            <w:pPr>
              <w:pStyle w:val="bodytext"/>
              <w:spacing w:line="276" w:lineRule="auto"/>
              <w:rPr>
                <w:sz w:val="16"/>
                <w:szCs w:val="16"/>
                <w:lang w:val="uk-UA"/>
              </w:rPr>
            </w:pPr>
            <w:r w:rsidRPr="000C07D3">
              <w:rPr>
                <w:sz w:val="16"/>
                <w:szCs w:val="16"/>
                <w:lang w:val="uk-UA"/>
              </w:rPr>
              <w:t xml:space="preserve">4.5. </w:t>
            </w:r>
            <w:proofErr w:type="spellStart"/>
            <w:r w:rsidRPr="000C07D3">
              <w:rPr>
                <w:sz w:val="16"/>
                <w:szCs w:val="16"/>
                <w:lang w:val="uk-UA"/>
              </w:rPr>
              <w:t>Будівництвопам’ятникаВ.Громницького</w:t>
            </w:r>
            <w:proofErr w:type="spellEnd"/>
            <w:r w:rsidRPr="000C07D3">
              <w:rPr>
                <w:sz w:val="16"/>
                <w:szCs w:val="16"/>
                <w:lang w:val="uk-UA"/>
              </w:rPr>
              <w:t xml:space="preserve"> по вул. </w:t>
            </w:r>
            <w:proofErr w:type="spellStart"/>
            <w:r w:rsidRPr="000C07D3">
              <w:rPr>
                <w:sz w:val="16"/>
                <w:szCs w:val="16"/>
                <w:lang w:val="uk-UA"/>
              </w:rPr>
              <w:t>Громницького</w:t>
            </w:r>
            <w:proofErr w:type="spellEnd"/>
          </w:p>
        </w:tc>
        <w:tc>
          <w:tcPr>
            <w:tcW w:w="711" w:type="dxa"/>
            <w:gridSpan w:val="2"/>
            <w:tcBorders>
              <w:top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2020</w:t>
            </w:r>
          </w:p>
        </w:tc>
        <w:tc>
          <w:tcPr>
            <w:tcW w:w="3835" w:type="dxa"/>
            <w:tcBorders>
              <w:top w:val="single" w:sz="4" w:space="0" w:color="auto"/>
              <w:left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6"/>
                <w:szCs w:val="16"/>
              </w:rPr>
              <w:t>Управління стратегічного розвитку міста; управління культури і мистецтв; управління з питань містобудування, архітектури та кадастру; управління з питань житлово-комунального господарства, благоустрою та екології; управління економіки, промисловості та праці</w:t>
            </w:r>
          </w:p>
        </w:tc>
        <w:tc>
          <w:tcPr>
            <w:tcW w:w="992" w:type="dxa"/>
            <w:tcBorders>
              <w:top w:val="single" w:sz="4" w:space="0" w:color="auto"/>
              <w:left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260,0</w:t>
            </w:r>
          </w:p>
          <w:p w:rsidR="006C7521" w:rsidRPr="000C07D3" w:rsidRDefault="006C7521" w:rsidP="00CC6239">
            <w:pPr>
              <w:rPr>
                <w:rFonts w:ascii="Times New Roman" w:hAnsi="Times New Roman"/>
                <w:sz w:val="18"/>
                <w:szCs w:val="18"/>
              </w:rPr>
            </w:pPr>
          </w:p>
        </w:tc>
        <w:tc>
          <w:tcPr>
            <w:tcW w:w="1134" w:type="dxa"/>
            <w:tcBorders>
              <w:top w:val="single" w:sz="4" w:space="0" w:color="auto"/>
              <w:lef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260,0</w:t>
            </w:r>
          </w:p>
          <w:p w:rsidR="006C7521" w:rsidRPr="000C07D3" w:rsidRDefault="006C7521" w:rsidP="00CC6239">
            <w:pPr>
              <w:rPr>
                <w:rFonts w:ascii="Times New Roman" w:hAnsi="Times New Roman"/>
                <w:sz w:val="18"/>
                <w:szCs w:val="18"/>
              </w:rPr>
            </w:pPr>
          </w:p>
        </w:tc>
        <w:tc>
          <w:tcPr>
            <w:tcW w:w="851" w:type="dxa"/>
            <w:tcBorders>
              <w:top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0" w:type="dxa"/>
            <w:tcBorders>
              <w:top w:val="single" w:sz="4" w:space="0" w:color="auto"/>
              <w:left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1" w:type="dxa"/>
            <w:tcBorders>
              <w:top w:val="single" w:sz="4" w:space="0" w:color="auto"/>
              <w:left w:val="single" w:sz="4" w:space="0" w:color="auto"/>
              <w:right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150,0</w:t>
            </w:r>
          </w:p>
        </w:tc>
        <w:tc>
          <w:tcPr>
            <w:tcW w:w="992" w:type="dxa"/>
            <w:tcBorders>
              <w:top w:val="single" w:sz="4" w:space="0" w:color="auto"/>
              <w:left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150,0</w:t>
            </w:r>
          </w:p>
        </w:tc>
        <w:tc>
          <w:tcPr>
            <w:tcW w:w="1276" w:type="dxa"/>
            <w:tcBorders>
              <w:top w:val="single" w:sz="4" w:space="0" w:color="auto"/>
            </w:tcBorders>
            <w:hideMark/>
          </w:tcPr>
          <w:p w:rsidR="006C7521" w:rsidRPr="000C07D3" w:rsidRDefault="006C7521" w:rsidP="00CC623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roofErr w:type="spellStart"/>
            <w:r w:rsidRPr="000C07D3">
              <w:rPr>
                <w:rFonts w:ascii="Times New Roman" w:hAnsi="Times New Roman"/>
                <w:sz w:val="18"/>
                <w:szCs w:val="18"/>
              </w:rPr>
              <w:t>Встановле</w:t>
            </w:r>
            <w:proofErr w:type="spellEnd"/>
          </w:p>
          <w:p w:rsidR="006C7521" w:rsidRPr="000C07D3" w:rsidRDefault="006C7521" w:rsidP="00CC623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roofErr w:type="spellStart"/>
            <w:r w:rsidRPr="000C07D3">
              <w:rPr>
                <w:rFonts w:ascii="Times New Roman" w:hAnsi="Times New Roman"/>
                <w:sz w:val="18"/>
                <w:szCs w:val="18"/>
              </w:rPr>
              <w:t>но</w:t>
            </w:r>
            <w:proofErr w:type="spellEnd"/>
            <w:r w:rsidRPr="000C07D3">
              <w:rPr>
                <w:rFonts w:ascii="Times New Roman" w:hAnsi="Times New Roman"/>
                <w:sz w:val="18"/>
                <w:szCs w:val="18"/>
              </w:rPr>
              <w:t xml:space="preserve"> пам’ятник В.</w:t>
            </w:r>
            <w:proofErr w:type="spellStart"/>
            <w:r w:rsidRPr="000C07D3">
              <w:rPr>
                <w:rFonts w:ascii="Times New Roman" w:hAnsi="Times New Roman"/>
                <w:sz w:val="18"/>
                <w:szCs w:val="18"/>
              </w:rPr>
              <w:t>Громни</w:t>
            </w:r>
            <w:proofErr w:type="spellEnd"/>
          </w:p>
          <w:p w:rsidR="006C7521" w:rsidRPr="000C07D3" w:rsidRDefault="006C7521" w:rsidP="00CC623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roofErr w:type="spellStart"/>
            <w:r w:rsidRPr="000C07D3">
              <w:rPr>
                <w:rFonts w:ascii="Times New Roman" w:hAnsi="Times New Roman"/>
                <w:sz w:val="18"/>
                <w:szCs w:val="18"/>
              </w:rPr>
              <w:t>цькому</w:t>
            </w:r>
            <w:proofErr w:type="spellEnd"/>
            <w:r w:rsidRPr="000C07D3">
              <w:rPr>
                <w:rFonts w:ascii="Times New Roman" w:hAnsi="Times New Roman"/>
                <w:sz w:val="18"/>
                <w:szCs w:val="18"/>
              </w:rPr>
              <w:t xml:space="preserve"> по вул. </w:t>
            </w:r>
            <w:proofErr w:type="spellStart"/>
            <w:r w:rsidRPr="000C07D3">
              <w:rPr>
                <w:rFonts w:ascii="Times New Roman" w:hAnsi="Times New Roman"/>
                <w:sz w:val="18"/>
                <w:szCs w:val="18"/>
              </w:rPr>
              <w:t>Громницького</w:t>
            </w:r>
            <w:proofErr w:type="spellEnd"/>
          </w:p>
        </w:tc>
      </w:tr>
      <w:tr w:rsidR="006C7521" w:rsidRPr="000C07D3" w:rsidTr="00CC6239">
        <w:trPr>
          <w:trHeight w:val="558"/>
        </w:trPr>
        <w:tc>
          <w:tcPr>
            <w:tcW w:w="405" w:type="dxa"/>
            <w:gridSpan w:val="2"/>
            <w:vMerge/>
            <w:hideMark/>
          </w:tcPr>
          <w:p w:rsidR="006C7521" w:rsidRPr="000C07D3" w:rsidRDefault="006C7521" w:rsidP="00CC6239">
            <w:pPr>
              <w:tabs>
                <w:tab w:val="left" w:pos="0"/>
                <w:tab w:val="left" w:pos="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tc>
        <w:tc>
          <w:tcPr>
            <w:tcW w:w="1568" w:type="dxa"/>
            <w:gridSpan w:val="3"/>
            <w:vMerge/>
            <w:hideMark/>
          </w:tcPr>
          <w:p w:rsidR="006C7521" w:rsidRPr="000C07D3" w:rsidRDefault="006C7521" w:rsidP="00CC6239">
            <w:pPr>
              <w:rPr>
                <w:rFonts w:ascii="Times New Roman" w:hAnsi="Times New Roman"/>
                <w:sz w:val="18"/>
                <w:szCs w:val="18"/>
              </w:rPr>
            </w:pPr>
          </w:p>
        </w:tc>
        <w:tc>
          <w:tcPr>
            <w:tcW w:w="1845" w:type="dxa"/>
            <w:gridSpan w:val="2"/>
            <w:tcBorders>
              <w:top w:val="single" w:sz="4" w:space="0" w:color="auto"/>
              <w:bottom w:val="single" w:sz="4" w:space="0" w:color="auto"/>
            </w:tcBorders>
            <w:hideMark/>
          </w:tcPr>
          <w:p w:rsidR="006C7521" w:rsidRPr="000C07D3" w:rsidRDefault="006C7521" w:rsidP="00CC6239">
            <w:pPr>
              <w:pStyle w:val="bodytext"/>
              <w:spacing w:line="276" w:lineRule="auto"/>
              <w:rPr>
                <w:sz w:val="16"/>
                <w:szCs w:val="16"/>
                <w:lang w:val="uk-UA"/>
              </w:rPr>
            </w:pPr>
            <w:r w:rsidRPr="000C07D3">
              <w:rPr>
                <w:sz w:val="16"/>
                <w:szCs w:val="16"/>
                <w:lang w:val="uk-UA"/>
              </w:rPr>
              <w:t xml:space="preserve">4.6. Виготовлення та </w:t>
            </w:r>
            <w:proofErr w:type="spellStart"/>
            <w:r w:rsidRPr="000C07D3">
              <w:rPr>
                <w:sz w:val="16"/>
                <w:szCs w:val="16"/>
                <w:lang w:val="uk-UA"/>
              </w:rPr>
              <w:t>встановленнямеморіальнихтаблиць</w:t>
            </w:r>
            <w:proofErr w:type="spellEnd"/>
            <w:r w:rsidRPr="000C07D3">
              <w:rPr>
                <w:sz w:val="16"/>
                <w:szCs w:val="16"/>
                <w:lang w:val="uk-UA"/>
              </w:rPr>
              <w:t xml:space="preserve"> Степану </w:t>
            </w:r>
            <w:proofErr w:type="spellStart"/>
            <w:r w:rsidRPr="000C07D3">
              <w:rPr>
                <w:sz w:val="16"/>
                <w:szCs w:val="16"/>
                <w:lang w:val="uk-UA"/>
              </w:rPr>
              <w:t>Шагайді</w:t>
            </w:r>
            <w:proofErr w:type="spellEnd"/>
            <w:r w:rsidRPr="000C07D3">
              <w:rPr>
                <w:sz w:val="16"/>
                <w:szCs w:val="16"/>
                <w:lang w:val="uk-UA"/>
              </w:rPr>
              <w:t xml:space="preserve"> та Ярославу </w:t>
            </w:r>
            <w:proofErr w:type="spellStart"/>
            <w:r w:rsidRPr="000C07D3">
              <w:rPr>
                <w:sz w:val="16"/>
                <w:szCs w:val="16"/>
                <w:lang w:val="uk-UA"/>
              </w:rPr>
              <w:t>Гелясу</w:t>
            </w:r>
            <w:proofErr w:type="spellEnd"/>
            <w:r w:rsidRPr="000C07D3">
              <w:rPr>
                <w:sz w:val="16"/>
                <w:szCs w:val="16"/>
                <w:lang w:val="uk-UA"/>
              </w:rPr>
              <w:t xml:space="preserve"> по </w:t>
            </w:r>
            <w:proofErr w:type="spellStart"/>
            <w:r w:rsidRPr="000C07D3">
              <w:rPr>
                <w:sz w:val="16"/>
                <w:szCs w:val="16"/>
                <w:lang w:val="uk-UA"/>
              </w:rPr>
              <w:t>вул.Франка</w:t>
            </w:r>
            <w:proofErr w:type="spellEnd"/>
          </w:p>
        </w:tc>
        <w:tc>
          <w:tcPr>
            <w:tcW w:w="711" w:type="dxa"/>
            <w:gridSpan w:val="2"/>
            <w:tcBorders>
              <w:top w:val="single" w:sz="4" w:space="0" w:color="auto"/>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2020</w:t>
            </w:r>
          </w:p>
        </w:tc>
        <w:tc>
          <w:tcPr>
            <w:tcW w:w="3835"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6"/>
                <w:szCs w:val="16"/>
              </w:rPr>
              <w:t>Управління стратегічного розвитку міста; управління культури і мистецтв; управління з питань містобудування, архітектури та кадастру; управління з питань житлово-комунального господарства, благоустрою та екології; управління економіки, промисловості та праці</w:t>
            </w:r>
          </w:p>
        </w:tc>
        <w:tc>
          <w:tcPr>
            <w:tcW w:w="992"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185,0</w:t>
            </w:r>
          </w:p>
        </w:tc>
        <w:tc>
          <w:tcPr>
            <w:tcW w:w="1134" w:type="dxa"/>
            <w:tcBorders>
              <w:top w:val="single" w:sz="4" w:space="0" w:color="auto"/>
              <w:left w:val="single" w:sz="4" w:space="0" w:color="auto"/>
              <w:bottom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185,0</w:t>
            </w:r>
          </w:p>
        </w:tc>
        <w:tc>
          <w:tcPr>
            <w:tcW w:w="851" w:type="dxa"/>
            <w:tcBorders>
              <w:top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992" w:type="dxa"/>
            <w:tcBorders>
              <w:top w:val="single" w:sz="4" w:space="0" w:color="auto"/>
              <w:left w:val="single" w:sz="4" w:space="0" w:color="auto"/>
              <w:bottom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1276" w:type="dxa"/>
            <w:tcBorders>
              <w:top w:val="single" w:sz="4" w:space="0" w:color="auto"/>
              <w:bottom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napToGrid w:val="0"/>
                <w:sz w:val="18"/>
                <w:szCs w:val="18"/>
              </w:rPr>
              <w:t>Кошти з бюджету не виділялися</w:t>
            </w:r>
          </w:p>
        </w:tc>
      </w:tr>
      <w:tr w:rsidR="006C7521" w:rsidRPr="000C07D3" w:rsidTr="00CC6239">
        <w:trPr>
          <w:trHeight w:val="849"/>
        </w:trPr>
        <w:tc>
          <w:tcPr>
            <w:tcW w:w="405" w:type="dxa"/>
            <w:gridSpan w:val="2"/>
            <w:vMerge/>
            <w:hideMark/>
          </w:tcPr>
          <w:p w:rsidR="006C7521" w:rsidRPr="000C07D3" w:rsidRDefault="006C7521" w:rsidP="00CC6239">
            <w:pPr>
              <w:tabs>
                <w:tab w:val="left" w:pos="0"/>
                <w:tab w:val="left" w:pos="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tc>
        <w:tc>
          <w:tcPr>
            <w:tcW w:w="1568" w:type="dxa"/>
            <w:gridSpan w:val="3"/>
            <w:vMerge/>
            <w:hideMark/>
          </w:tcPr>
          <w:p w:rsidR="006C7521" w:rsidRPr="000C07D3" w:rsidRDefault="006C7521" w:rsidP="00CC6239">
            <w:pPr>
              <w:rPr>
                <w:rFonts w:ascii="Times New Roman" w:hAnsi="Times New Roman"/>
                <w:sz w:val="18"/>
                <w:szCs w:val="18"/>
              </w:rPr>
            </w:pPr>
          </w:p>
        </w:tc>
        <w:tc>
          <w:tcPr>
            <w:tcW w:w="1845" w:type="dxa"/>
            <w:gridSpan w:val="2"/>
            <w:tcBorders>
              <w:top w:val="single" w:sz="4" w:space="0" w:color="auto"/>
              <w:bottom w:val="single" w:sz="4" w:space="0" w:color="auto"/>
            </w:tcBorders>
            <w:hideMark/>
          </w:tcPr>
          <w:p w:rsidR="006C7521" w:rsidRPr="000C07D3" w:rsidRDefault="006C7521" w:rsidP="00CC6239">
            <w:pPr>
              <w:pStyle w:val="bodytext"/>
              <w:spacing w:line="276" w:lineRule="auto"/>
              <w:rPr>
                <w:sz w:val="16"/>
                <w:szCs w:val="16"/>
                <w:lang w:val="uk-UA"/>
              </w:rPr>
            </w:pPr>
            <w:r w:rsidRPr="000C07D3">
              <w:rPr>
                <w:sz w:val="16"/>
                <w:szCs w:val="16"/>
                <w:lang w:val="uk-UA"/>
              </w:rPr>
              <w:t xml:space="preserve">4.7. Виготовлення та </w:t>
            </w:r>
            <w:proofErr w:type="spellStart"/>
            <w:r w:rsidRPr="000C07D3">
              <w:rPr>
                <w:sz w:val="16"/>
                <w:szCs w:val="16"/>
                <w:lang w:val="uk-UA"/>
              </w:rPr>
              <w:t>встановленнямеморіальноїтаблиціГетьмануІ.Мазепі</w:t>
            </w:r>
            <w:proofErr w:type="spellEnd"/>
            <w:r w:rsidRPr="000C07D3">
              <w:rPr>
                <w:sz w:val="16"/>
                <w:szCs w:val="16"/>
                <w:lang w:val="uk-UA"/>
              </w:rPr>
              <w:t xml:space="preserve"> по вул. І.Мазепи, 2</w:t>
            </w:r>
          </w:p>
        </w:tc>
        <w:tc>
          <w:tcPr>
            <w:tcW w:w="711" w:type="dxa"/>
            <w:gridSpan w:val="2"/>
            <w:tcBorders>
              <w:top w:val="single" w:sz="4" w:space="0" w:color="auto"/>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2020</w:t>
            </w:r>
          </w:p>
        </w:tc>
        <w:tc>
          <w:tcPr>
            <w:tcW w:w="3835"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6"/>
                <w:szCs w:val="16"/>
              </w:rPr>
              <w:t>Управління стратегічного розвитку міста; управління культури і мистецтв; управління з питань містобудування, архітектури та кадастру; управління з питань житлово-комунального господарства, благоустрою та екології; управління економіки, промисловості та праці</w:t>
            </w:r>
          </w:p>
        </w:tc>
        <w:tc>
          <w:tcPr>
            <w:tcW w:w="992"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190,0</w:t>
            </w:r>
          </w:p>
        </w:tc>
        <w:tc>
          <w:tcPr>
            <w:tcW w:w="1134" w:type="dxa"/>
            <w:tcBorders>
              <w:top w:val="single" w:sz="4" w:space="0" w:color="auto"/>
              <w:left w:val="single" w:sz="4" w:space="0" w:color="auto"/>
              <w:bottom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190,0</w:t>
            </w:r>
          </w:p>
        </w:tc>
        <w:tc>
          <w:tcPr>
            <w:tcW w:w="851" w:type="dxa"/>
            <w:tcBorders>
              <w:top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992" w:type="dxa"/>
            <w:tcBorders>
              <w:top w:val="single" w:sz="4" w:space="0" w:color="auto"/>
              <w:left w:val="single" w:sz="4" w:space="0" w:color="auto"/>
              <w:bottom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1276" w:type="dxa"/>
            <w:tcBorders>
              <w:top w:val="single" w:sz="4" w:space="0" w:color="auto"/>
              <w:bottom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napToGrid w:val="0"/>
                <w:sz w:val="18"/>
                <w:szCs w:val="18"/>
              </w:rPr>
              <w:t>Кошти з бюджету не виділялися</w:t>
            </w:r>
          </w:p>
        </w:tc>
      </w:tr>
      <w:tr w:rsidR="006C7521" w:rsidRPr="000C07D3" w:rsidTr="00CC6239">
        <w:trPr>
          <w:trHeight w:val="849"/>
        </w:trPr>
        <w:tc>
          <w:tcPr>
            <w:tcW w:w="405" w:type="dxa"/>
            <w:gridSpan w:val="2"/>
            <w:vMerge/>
            <w:hideMark/>
          </w:tcPr>
          <w:p w:rsidR="006C7521" w:rsidRPr="000C07D3" w:rsidRDefault="006C7521" w:rsidP="00CC6239">
            <w:pPr>
              <w:tabs>
                <w:tab w:val="left" w:pos="0"/>
                <w:tab w:val="left" w:pos="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tc>
        <w:tc>
          <w:tcPr>
            <w:tcW w:w="1568" w:type="dxa"/>
            <w:gridSpan w:val="3"/>
            <w:vMerge/>
            <w:hideMark/>
          </w:tcPr>
          <w:p w:rsidR="006C7521" w:rsidRPr="000C07D3" w:rsidRDefault="006C7521" w:rsidP="00CC6239">
            <w:pPr>
              <w:rPr>
                <w:rFonts w:ascii="Times New Roman" w:hAnsi="Times New Roman"/>
                <w:sz w:val="18"/>
                <w:szCs w:val="18"/>
              </w:rPr>
            </w:pPr>
          </w:p>
        </w:tc>
        <w:tc>
          <w:tcPr>
            <w:tcW w:w="1845" w:type="dxa"/>
            <w:gridSpan w:val="2"/>
            <w:tcBorders>
              <w:top w:val="single" w:sz="4" w:space="0" w:color="auto"/>
              <w:bottom w:val="single" w:sz="4" w:space="0" w:color="auto"/>
            </w:tcBorders>
            <w:hideMark/>
          </w:tcPr>
          <w:p w:rsidR="006C7521" w:rsidRPr="000C07D3" w:rsidRDefault="006C7521" w:rsidP="00CC6239">
            <w:pPr>
              <w:pStyle w:val="bodytext"/>
              <w:spacing w:line="276" w:lineRule="auto"/>
              <w:rPr>
                <w:sz w:val="16"/>
                <w:szCs w:val="16"/>
                <w:lang w:val="uk-UA"/>
              </w:rPr>
            </w:pPr>
            <w:r w:rsidRPr="000C07D3">
              <w:rPr>
                <w:sz w:val="16"/>
                <w:szCs w:val="16"/>
                <w:lang w:val="uk-UA"/>
              </w:rPr>
              <w:t xml:space="preserve">4.8. </w:t>
            </w:r>
            <w:proofErr w:type="spellStart"/>
            <w:r w:rsidRPr="000C07D3">
              <w:rPr>
                <w:sz w:val="16"/>
                <w:szCs w:val="16"/>
                <w:lang w:val="uk-UA"/>
              </w:rPr>
              <w:t>Виготовленняпам’ятниківархітектурим.Тернополя</w:t>
            </w:r>
            <w:proofErr w:type="spellEnd"/>
            <w:r w:rsidRPr="000C07D3">
              <w:rPr>
                <w:sz w:val="16"/>
                <w:szCs w:val="16"/>
                <w:lang w:val="uk-UA"/>
              </w:rPr>
              <w:t xml:space="preserve"> в бронзових моделях  (6 об’єктів: Тернопільський Замок, Парафіяльний костел, </w:t>
            </w:r>
            <w:proofErr w:type="spellStart"/>
            <w:r w:rsidRPr="000C07D3">
              <w:rPr>
                <w:sz w:val="16"/>
                <w:szCs w:val="16"/>
                <w:lang w:val="uk-UA"/>
              </w:rPr>
              <w:t>Надставнацерква</w:t>
            </w:r>
            <w:proofErr w:type="spellEnd"/>
            <w:r w:rsidRPr="000C07D3">
              <w:rPr>
                <w:sz w:val="16"/>
                <w:szCs w:val="16"/>
                <w:lang w:val="uk-UA"/>
              </w:rPr>
              <w:t xml:space="preserve">,  Храм Різдва Христового, Ратуша, </w:t>
            </w:r>
            <w:proofErr w:type="spellStart"/>
            <w:r w:rsidRPr="000C07D3">
              <w:rPr>
                <w:sz w:val="16"/>
                <w:szCs w:val="16"/>
                <w:lang w:val="uk-UA"/>
              </w:rPr>
              <w:t>Катедральний</w:t>
            </w:r>
            <w:proofErr w:type="spellEnd"/>
            <w:r w:rsidRPr="000C07D3">
              <w:rPr>
                <w:sz w:val="16"/>
                <w:szCs w:val="16"/>
                <w:lang w:val="uk-UA"/>
              </w:rPr>
              <w:t xml:space="preserve"> собор)</w:t>
            </w:r>
          </w:p>
        </w:tc>
        <w:tc>
          <w:tcPr>
            <w:tcW w:w="711" w:type="dxa"/>
            <w:gridSpan w:val="2"/>
            <w:tcBorders>
              <w:top w:val="single" w:sz="4" w:space="0" w:color="auto"/>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2020</w:t>
            </w:r>
          </w:p>
        </w:tc>
        <w:tc>
          <w:tcPr>
            <w:tcW w:w="3835"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6"/>
                <w:szCs w:val="16"/>
              </w:rPr>
              <w:t>Управління стратегічного розвитку міста; управління культури і мистецтв; управління з питань містобудування, архітектури та кадастру; управління з питань житлово-комунального господарства, благоустрою та екології; управління економіки, промисловості та праці</w:t>
            </w:r>
          </w:p>
        </w:tc>
        <w:tc>
          <w:tcPr>
            <w:tcW w:w="992"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340,0</w:t>
            </w:r>
          </w:p>
        </w:tc>
        <w:tc>
          <w:tcPr>
            <w:tcW w:w="1134" w:type="dxa"/>
            <w:tcBorders>
              <w:top w:val="single" w:sz="4" w:space="0" w:color="auto"/>
              <w:left w:val="single" w:sz="4" w:space="0" w:color="auto"/>
              <w:bottom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340,0</w:t>
            </w:r>
          </w:p>
        </w:tc>
        <w:tc>
          <w:tcPr>
            <w:tcW w:w="851" w:type="dxa"/>
            <w:tcBorders>
              <w:top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992" w:type="dxa"/>
            <w:tcBorders>
              <w:top w:val="single" w:sz="4" w:space="0" w:color="auto"/>
              <w:left w:val="single" w:sz="4" w:space="0" w:color="auto"/>
              <w:bottom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1276" w:type="dxa"/>
            <w:tcBorders>
              <w:top w:val="single" w:sz="4" w:space="0" w:color="auto"/>
              <w:bottom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napToGrid w:val="0"/>
                <w:sz w:val="18"/>
                <w:szCs w:val="18"/>
              </w:rPr>
              <w:t>Кошти з бюджету не виділялися</w:t>
            </w:r>
          </w:p>
        </w:tc>
      </w:tr>
      <w:tr w:rsidR="006C7521" w:rsidRPr="000C07D3" w:rsidTr="00CC6239">
        <w:trPr>
          <w:trHeight w:val="849"/>
        </w:trPr>
        <w:tc>
          <w:tcPr>
            <w:tcW w:w="405" w:type="dxa"/>
            <w:gridSpan w:val="2"/>
            <w:vMerge/>
            <w:hideMark/>
          </w:tcPr>
          <w:p w:rsidR="006C7521" w:rsidRPr="000C07D3" w:rsidRDefault="006C7521" w:rsidP="00CC6239">
            <w:pPr>
              <w:tabs>
                <w:tab w:val="left" w:pos="0"/>
                <w:tab w:val="left" w:pos="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tc>
        <w:tc>
          <w:tcPr>
            <w:tcW w:w="1568" w:type="dxa"/>
            <w:gridSpan w:val="3"/>
            <w:vMerge/>
            <w:hideMark/>
          </w:tcPr>
          <w:p w:rsidR="006C7521" w:rsidRPr="000C07D3" w:rsidRDefault="006C7521" w:rsidP="00CC6239">
            <w:pPr>
              <w:rPr>
                <w:rFonts w:ascii="Times New Roman" w:hAnsi="Times New Roman"/>
                <w:sz w:val="18"/>
                <w:szCs w:val="18"/>
              </w:rPr>
            </w:pPr>
          </w:p>
        </w:tc>
        <w:tc>
          <w:tcPr>
            <w:tcW w:w="1845" w:type="dxa"/>
            <w:gridSpan w:val="2"/>
            <w:tcBorders>
              <w:top w:val="single" w:sz="4" w:space="0" w:color="auto"/>
              <w:bottom w:val="single" w:sz="4" w:space="0" w:color="auto"/>
            </w:tcBorders>
            <w:hideMark/>
          </w:tcPr>
          <w:p w:rsidR="006C7521" w:rsidRPr="000C07D3" w:rsidRDefault="006C7521" w:rsidP="00CC6239">
            <w:pPr>
              <w:pStyle w:val="bodytext"/>
              <w:spacing w:line="276" w:lineRule="auto"/>
              <w:rPr>
                <w:sz w:val="16"/>
                <w:szCs w:val="16"/>
                <w:lang w:val="uk-UA"/>
              </w:rPr>
            </w:pPr>
            <w:r w:rsidRPr="000C07D3">
              <w:rPr>
                <w:sz w:val="18"/>
                <w:szCs w:val="18"/>
                <w:lang w:val="uk-UA"/>
              </w:rPr>
              <w:t xml:space="preserve">4.9. </w:t>
            </w:r>
            <w:proofErr w:type="spellStart"/>
            <w:r w:rsidRPr="000C07D3">
              <w:rPr>
                <w:sz w:val="18"/>
                <w:szCs w:val="18"/>
                <w:lang w:val="uk-UA"/>
              </w:rPr>
              <w:t>Відновленняпам’ятника-фігуриСвятоїТеклі</w:t>
            </w:r>
            <w:proofErr w:type="spellEnd"/>
          </w:p>
        </w:tc>
        <w:tc>
          <w:tcPr>
            <w:tcW w:w="711" w:type="dxa"/>
            <w:gridSpan w:val="2"/>
            <w:tcBorders>
              <w:top w:val="single" w:sz="4" w:space="0" w:color="auto"/>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2020</w:t>
            </w:r>
          </w:p>
        </w:tc>
        <w:tc>
          <w:tcPr>
            <w:tcW w:w="3835"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6"/>
                <w:szCs w:val="16"/>
              </w:rPr>
              <w:t xml:space="preserve">Управління стратегічного розвитку міста; управління культури і мистецтв; управління з питань містобудування, архітектури та кадастру; управління з питань житлово-комунального господарства, благоустрою та екології; управління </w:t>
            </w:r>
            <w:r w:rsidRPr="000C07D3">
              <w:rPr>
                <w:rFonts w:ascii="Times New Roman" w:hAnsi="Times New Roman"/>
                <w:sz w:val="16"/>
                <w:szCs w:val="16"/>
              </w:rPr>
              <w:lastRenderedPageBreak/>
              <w:t>економіки, промисловості та праці</w:t>
            </w:r>
          </w:p>
        </w:tc>
        <w:tc>
          <w:tcPr>
            <w:tcW w:w="992"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lastRenderedPageBreak/>
              <w:t>900,0</w:t>
            </w:r>
          </w:p>
        </w:tc>
        <w:tc>
          <w:tcPr>
            <w:tcW w:w="1134" w:type="dxa"/>
            <w:tcBorders>
              <w:top w:val="single" w:sz="4" w:space="0" w:color="auto"/>
              <w:left w:val="single" w:sz="4" w:space="0" w:color="auto"/>
              <w:bottom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900,0</w:t>
            </w:r>
          </w:p>
        </w:tc>
        <w:tc>
          <w:tcPr>
            <w:tcW w:w="851" w:type="dxa"/>
            <w:tcBorders>
              <w:top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992" w:type="dxa"/>
            <w:tcBorders>
              <w:top w:val="single" w:sz="4" w:space="0" w:color="auto"/>
              <w:left w:val="single" w:sz="4" w:space="0" w:color="auto"/>
              <w:bottom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1276" w:type="dxa"/>
            <w:tcBorders>
              <w:top w:val="single" w:sz="4" w:space="0" w:color="auto"/>
              <w:bottom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napToGrid w:val="0"/>
                <w:sz w:val="18"/>
                <w:szCs w:val="18"/>
              </w:rPr>
              <w:t>Кошти з бюджету не виділялися</w:t>
            </w:r>
          </w:p>
        </w:tc>
      </w:tr>
      <w:tr w:rsidR="006C7521" w:rsidRPr="000C07D3" w:rsidTr="00CC6239">
        <w:trPr>
          <w:trHeight w:val="849"/>
        </w:trPr>
        <w:tc>
          <w:tcPr>
            <w:tcW w:w="405" w:type="dxa"/>
            <w:gridSpan w:val="2"/>
            <w:vMerge/>
            <w:hideMark/>
          </w:tcPr>
          <w:p w:rsidR="006C7521" w:rsidRPr="000C07D3" w:rsidRDefault="006C7521" w:rsidP="00CC6239">
            <w:pPr>
              <w:tabs>
                <w:tab w:val="left" w:pos="0"/>
                <w:tab w:val="left" w:pos="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tc>
        <w:tc>
          <w:tcPr>
            <w:tcW w:w="1568" w:type="dxa"/>
            <w:gridSpan w:val="3"/>
            <w:vMerge/>
            <w:hideMark/>
          </w:tcPr>
          <w:p w:rsidR="006C7521" w:rsidRPr="000C07D3" w:rsidRDefault="006C7521" w:rsidP="00CC6239">
            <w:pPr>
              <w:rPr>
                <w:rFonts w:ascii="Times New Roman" w:hAnsi="Times New Roman"/>
                <w:sz w:val="18"/>
                <w:szCs w:val="18"/>
              </w:rPr>
            </w:pPr>
          </w:p>
        </w:tc>
        <w:tc>
          <w:tcPr>
            <w:tcW w:w="1845" w:type="dxa"/>
            <w:gridSpan w:val="2"/>
            <w:tcBorders>
              <w:top w:val="single" w:sz="4" w:space="0" w:color="auto"/>
              <w:bottom w:val="single" w:sz="4" w:space="0" w:color="auto"/>
            </w:tcBorders>
            <w:hideMark/>
          </w:tcPr>
          <w:p w:rsidR="006C7521" w:rsidRPr="000C07D3" w:rsidRDefault="006C7521" w:rsidP="00CC6239">
            <w:pPr>
              <w:pStyle w:val="bodytext"/>
              <w:spacing w:line="276" w:lineRule="auto"/>
              <w:rPr>
                <w:sz w:val="16"/>
                <w:szCs w:val="16"/>
                <w:lang w:val="uk-UA"/>
              </w:rPr>
            </w:pPr>
            <w:r w:rsidRPr="000C07D3">
              <w:rPr>
                <w:sz w:val="18"/>
                <w:szCs w:val="18"/>
                <w:lang w:val="uk-UA"/>
              </w:rPr>
              <w:t xml:space="preserve">4.10. Виготовлення та </w:t>
            </w:r>
            <w:proofErr w:type="spellStart"/>
            <w:r w:rsidRPr="000C07D3">
              <w:rPr>
                <w:sz w:val="18"/>
                <w:szCs w:val="18"/>
                <w:lang w:val="uk-UA"/>
              </w:rPr>
              <w:t>встановленняскульптурноїкомпозиції-пам’ятникагімназисту</w:t>
            </w:r>
            <w:proofErr w:type="spellEnd"/>
            <w:r w:rsidRPr="000C07D3">
              <w:rPr>
                <w:sz w:val="18"/>
                <w:szCs w:val="18"/>
                <w:lang w:val="uk-UA"/>
              </w:rPr>
              <w:t xml:space="preserve"> по  вул. Сагайдачного</w:t>
            </w:r>
          </w:p>
        </w:tc>
        <w:tc>
          <w:tcPr>
            <w:tcW w:w="711" w:type="dxa"/>
            <w:gridSpan w:val="2"/>
            <w:tcBorders>
              <w:top w:val="single" w:sz="4" w:space="0" w:color="auto"/>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2020</w:t>
            </w:r>
          </w:p>
        </w:tc>
        <w:tc>
          <w:tcPr>
            <w:tcW w:w="3835"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6"/>
                <w:szCs w:val="16"/>
              </w:rPr>
              <w:t>Управління стратегічного розвитку міста; управління культури і мистецтв; управління з питань містобудування, архітектури та кадастру; управління з питань житлово-комунального господарства, благоустрою та екології; управління економіки, промисловості та праці</w:t>
            </w:r>
          </w:p>
        </w:tc>
        <w:tc>
          <w:tcPr>
            <w:tcW w:w="992"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390,0</w:t>
            </w:r>
          </w:p>
        </w:tc>
        <w:tc>
          <w:tcPr>
            <w:tcW w:w="1134" w:type="dxa"/>
            <w:tcBorders>
              <w:top w:val="single" w:sz="4" w:space="0" w:color="auto"/>
              <w:left w:val="single" w:sz="4" w:space="0" w:color="auto"/>
              <w:bottom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390,0</w:t>
            </w:r>
          </w:p>
        </w:tc>
        <w:tc>
          <w:tcPr>
            <w:tcW w:w="851" w:type="dxa"/>
            <w:tcBorders>
              <w:top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992" w:type="dxa"/>
            <w:tcBorders>
              <w:top w:val="single" w:sz="4" w:space="0" w:color="auto"/>
              <w:left w:val="single" w:sz="4" w:space="0" w:color="auto"/>
              <w:bottom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1276" w:type="dxa"/>
            <w:tcBorders>
              <w:top w:val="single" w:sz="4" w:space="0" w:color="auto"/>
              <w:bottom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napToGrid w:val="0"/>
                <w:sz w:val="18"/>
                <w:szCs w:val="18"/>
              </w:rPr>
              <w:t>Кошти з бюджету не виділялися</w:t>
            </w:r>
          </w:p>
        </w:tc>
      </w:tr>
      <w:tr w:rsidR="006C7521" w:rsidRPr="000C07D3" w:rsidTr="00CC6239">
        <w:trPr>
          <w:trHeight w:val="849"/>
        </w:trPr>
        <w:tc>
          <w:tcPr>
            <w:tcW w:w="405" w:type="dxa"/>
            <w:gridSpan w:val="2"/>
            <w:vMerge/>
            <w:hideMark/>
          </w:tcPr>
          <w:p w:rsidR="006C7521" w:rsidRPr="000C07D3" w:rsidRDefault="006C7521" w:rsidP="00CC6239">
            <w:pPr>
              <w:tabs>
                <w:tab w:val="left" w:pos="0"/>
                <w:tab w:val="left" w:pos="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tc>
        <w:tc>
          <w:tcPr>
            <w:tcW w:w="1568" w:type="dxa"/>
            <w:gridSpan w:val="3"/>
            <w:vMerge/>
            <w:hideMark/>
          </w:tcPr>
          <w:p w:rsidR="006C7521" w:rsidRPr="000C07D3" w:rsidRDefault="006C7521" w:rsidP="00CC6239">
            <w:pPr>
              <w:rPr>
                <w:rFonts w:ascii="Times New Roman" w:hAnsi="Times New Roman"/>
                <w:sz w:val="18"/>
                <w:szCs w:val="18"/>
              </w:rPr>
            </w:pPr>
          </w:p>
        </w:tc>
        <w:tc>
          <w:tcPr>
            <w:tcW w:w="1845" w:type="dxa"/>
            <w:gridSpan w:val="2"/>
            <w:tcBorders>
              <w:top w:val="single" w:sz="4" w:space="0" w:color="auto"/>
              <w:bottom w:val="single" w:sz="4" w:space="0" w:color="auto"/>
            </w:tcBorders>
            <w:hideMark/>
          </w:tcPr>
          <w:p w:rsidR="006C7521" w:rsidRPr="000C07D3" w:rsidRDefault="006C7521" w:rsidP="00CC6239">
            <w:pPr>
              <w:pStyle w:val="a6"/>
              <w:spacing w:line="256" w:lineRule="auto"/>
              <w:rPr>
                <w:sz w:val="18"/>
                <w:szCs w:val="18"/>
              </w:rPr>
            </w:pPr>
            <w:r w:rsidRPr="000C07D3">
              <w:rPr>
                <w:sz w:val="18"/>
                <w:szCs w:val="18"/>
              </w:rPr>
              <w:t>4.11. Виготовлення та встановлення скульптурної композиції -</w:t>
            </w:r>
          </w:p>
          <w:p w:rsidR="006C7521" w:rsidRPr="000C07D3" w:rsidRDefault="006C7521" w:rsidP="00CC6239">
            <w:pPr>
              <w:pStyle w:val="bodytext"/>
              <w:spacing w:before="0" w:beforeAutospacing="0" w:after="0" w:afterAutospacing="0" w:line="276" w:lineRule="auto"/>
              <w:rPr>
                <w:sz w:val="16"/>
                <w:szCs w:val="16"/>
                <w:lang w:val="uk-UA"/>
              </w:rPr>
            </w:pPr>
            <w:r w:rsidRPr="000C07D3">
              <w:rPr>
                <w:sz w:val="18"/>
                <w:szCs w:val="18"/>
                <w:lang w:val="uk-UA"/>
              </w:rPr>
              <w:t xml:space="preserve">хлопчика  </w:t>
            </w:r>
            <w:proofErr w:type="spellStart"/>
            <w:r w:rsidRPr="000C07D3">
              <w:rPr>
                <w:sz w:val="18"/>
                <w:szCs w:val="18"/>
                <w:lang w:val="uk-UA"/>
              </w:rPr>
              <w:t>чистильникавзуття</w:t>
            </w:r>
            <w:proofErr w:type="spellEnd"/>
          </w:p>
        </w:tc>
        <w:tc>
          <w:tcPr>
            <w:tcW w:w="711" w:type="dxa"/>
            <w:gridSpan w:val="2"/>
            <w:tcBorders>
              <w:top w:val="single" w:sz="4" w:space="0" w:color="auto"/>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2020</w:t>
            </w:r>
          </w:p>
        </w:tc>
        <w:tc>
          <w:tcPr>
            <w:tcW w:w="3835"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6"/>
                <w:szCs w:val="16"/>
              </w:rPr>
              <w:t>Управління стратегічного розвитку міста; управління культури і мистецтв; управління з питань містобудування, архітектури та кадастру; управління з питань житлово-комунального господарства, благоустрою та екології; управління економіки, промисловості та праці</w:t>
            </w:r>
          </w:p>
        </w:tc>
        <w:tc>
          <w:tcPr>
            <w:tcW w:w="992"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235,0</w:t>
            </w:r>
          </w:p>
        </w:tc>
        <w:tc>
          <w:tcPr>
            <w:tcW w:w="1134" w:type="dxa"/>
            <w:tcBorders>
              <w:top w:val="single" w:sz="4" w:space="0" w:color="auto"/>
              <w:left w:val="single" w:sz="4" w:space="0" w:color="auto"/>
              <w:bottom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235,0</w:t>
            </w:r>
          </w:p>
        </w:tc>
        <w:tc>
          <w:tcPr>
            <w:tcW w:w="851" w:type="dxa"/>
            <w:tcBorders>
              <w:top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992" w:type="dxa"/>
            <w:tcBorders>
              <w:top w:val="single" w:sz="4" w:space="0" w:color="auto"/>
              <w:left w:val="single" w:sz="4" w:space="0" w:color="auto"/>
              <w:bottom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1276" w:type="dxa"/>
            <w:tcBorders>
              <w:top w:val="single" w:sz="4" w:space="0" w:color="auto"/>
              <w:bottom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napToGrid w:val="0"/>
                <w:sz w:val="18"/>
                <w:szCs w:val="18"/>
              </w:rPr>
              <w:t>Кошти з бюджету не виділялися</w:t>
            </w:r>
          </w:p>
        </w:tc>
      </w:tr>
      <w:tr w:rsidR="006C7521" w:rsidRPr="000C07D3" w:rsidTr="00CC6239">
        <w:trPr>
          <w:trHeight w:val="849"/>
        </w:trPr>
        <w:tc>
          <w:tcPr>
            <w:tcW w:w="405" w:type="dxa"/>
            <w:gridSpan w:val="2"/>
            <w:vMerge/>
            <w:hideMark/>
          </w:tcPr>
          <w:p w:rsidR="006C7521" w:rsidRPr="000C07D3" w:rsidRDefault="006C7521" w:rsidP="00CC6239">
            <w:pPr>
              <w:tabs>
                <w:tab w:val="left" w:pos="0"/>
                <w:tab w:val="left" w:pos="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tc>
        <w:tc>
          <w:tcPr>
            <w:tcW w:w="1568" w:type="dxa"/>
            <w:gridSpan w:val="3"/>
            <w:vMerge/>
            <w:hideMark/>
          </w:tcPr>
          <w:p w:rsidR="006C7521" w:rsidRPr="000C07D3" w:rsidRDefault="006C7521" w:rsidP="00CC6239">
            <w:pPr>
              <w:rPr>
                <w:rFonts w:ascii="Times New Roman" w:hAnsi="Times New Roman"/>
                <w:sz w:val="18"/>
                <w:szCs w:val="18"/>
              </w:rPr>
            </w:pPr>
          </w:p>
        </w:tc>
        <w:tc>
          <w:tcPr>
            <w:tcW w:w="1845" w:type="dxa"/>
            <w:gridSpan w:val="2"/>
            <w:tcBorders>
              <w:top w:val="single" w:sz="4" w:space="0" w:color="auto"/>
              <w:bottom w:val="single" w:sz="4" w:space="0" w:color="auto"/>
            </w:tcBorders>
            <w:hideMark/>
          </w:tcPr>
          <w:p w:rsidR="006C7521" w:rsidRPr="000C07D3" w:rsidRDefault="006C7521" w:rsidP="00CC6239">
            <w:pPr>
              <w:pStyle w:val="a6"/>
              <w:spacing w:line="256" w:lineRule="auto"/>
              <w:rPr>
                <w:sz w:val="18"/>
                <w:szCs w:val="18"/>
              </w:rPr>
            </w:pPr>
            <w:r w:rsidRPr="000C07D3">
              <w:rPr>
                <w:sz w:val="18"/>
                <w:szCs w:val="18"/>
              </w:rPr>
              <w:t>4.12. Виготовлення та встановлення скульптурної композиції -</w:t>
            </w:r>
          </w:p>
          <w:p w:rsidR="006C7521" w:rsidRPr="000C07D3" w:rsidRDefault="006C7521" w:rsidP="00CC6239">
            <w:pPr>
              <w:pStyle w:val="bodytext"/>
              <w:spacing w:before="0" w:beforeAutospacing="0" w:after="0" w:afterAutospacing="0" w:line="276" w:lineRule="auto"/>
              <w:rPr>
                <w:sz w:val="16"/>
                <w:szCs w:val="16"/>
                <w:lang w:val="uk-UA"/>
              </w:rPr>
            </w:pPr>
            <w:r w:rsidRPr="000C07D3">
              <w:rPr>
                <w:sz w:val="18"/>
                <w:szCs w:val="18"/>
                <w:lang w:val="uk-UA"/>
              </w:rPr>
              <w:t>хлопчика-пастушка по вул. В.Чорновола</w:t>
            </w:r>
          </w:p>
        </w:tc>
        <w:tc>
          <w:tcPr>
            <w:tcW w:w="711" w:type="dxa"/>
            <w:gridSpan w:val="2"/>
            <w:tcBorders>
              <w:top w:val="single" w:sz="4" w:space="0" w:color="auto"/>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2020</w:t>
            </w:r>
          </w:p>
        </w:tc>
        <w:tc>
          <w:tcPr>
            <w:tcW w:w="3835"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6"/>
                <w:szCs w:val="16"/>
              </w:rPr>
              <w:t>Управління стратегічного розвитку міста; управління культури і мистецтв; управління з питань містобудування, архітектури та кадастру; управління з питань житлово-комунального господарства, благоустрою та екології; управління економіки, промисловості та праці</w:t>
            </w:r>
          </w:p>
        </w:tc>
        <w:tc>
          <w:tcPr>
            <w:tcW w:w="992"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330,0</w:t>
            </w:r>
          </w:p>
        </w:tc>
        <w:tc>
          <w:tcPr>
            <w:tcW w:w="1134" w:type="dxa"/>
            <w:tcBorders>
              <w:top w:val="single" w:sz="4" w:space="0" w:color="auto"/>
              <w:left w:val="single" w:sz="4" w:space="0" w:color="auto"/>
              <w:bottom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330,0</w:t>
            </w:r>
          </w:p>
        </w:tc>
        <w:tc>
          <w:tcPr>
            <w:tcW w:w="851" w:type="dxa"/>
            <w:tcBorders>
              <w:top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992" w:type="dxa"/>
            <w:tcBorders>
              <w:top w:val="single" w:sz="4" w:space="0" w:color="auto"/>
              <w:left w:val="single" w:sz="4" w:space="0" w:color="auto"/>
              <w:bottom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1276" w:type="dxa"/>
            <w:tcBorders>
              <w:top w:val="single" w:sz="4" w:space="0" w:color="auto"/>
              <w:bottom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napToGrid w:val="0"/>
                <w:sz w:val="18"/>
                <w:szCs w:val="18"/>
              </w:rPr>
              <w:t>Кошти з бюджету не виділялися</w:t>
            </w:r>
          </w:p>
        </w:tc>
      </w:tr>
      <w:tr w:rsidR="006C7521" w:rsidRPr="000C07D3" w:rsidTr="00CC6239">
        <w:trPr>
          <w:trHeight w:val="849"/>
        </w:trPr>
        <w:tc>
          <w:tcPr>
            <w:tcW w:w="405" w:type="dxa"/>
            <w:gridSpan w:val="2"/>
            <w:vMerge/>
            <w:hideMark/>
          </w:tcPr>
          <w:p w:rsidR="006C7521" w:rsidRPr="000C07D3" w:rsidRDefault="006C7521" w:rsidP="00CC6239">
            <w:pPr>
              <w:tabs>
                <w:tab w:val="left" w:pos="0"/>
                <w:tab w:val="left" w:pos="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tc>
        <w:tc>
          <w:tcPr>
            <w:tcW w:w="1568" w:type="dxa"/>
            <w:gridSpan w:val="3"/>
            <w:vMerge/>
            <w:hideMark/>
          </w:tcPr>
          <w:p w:rsidR="006C7521" w:rsidRPr="000C07D3" w:rsidRDefault="006C7521" w:rsidP="00CC6239">
            <w:pPr>
              <w:rPr>
                <w:rFonts w:ascii="Times New Roman" w:hAnsi="Times New Roman"/>
                <w:sz w:val="18"/>
                <w:szCs w:val="18"/>
              </w:rPr>
            </w:pPr>
          </w:p>
        </w:tc>
        <w:tc>
          <w:tcPr>
            <w:tcW w:w="1845" w:type="dxa"/>
            <w:gridSpan w:val="2"/>
            <w:tcBorders>
              <w:top w:val="single" w:sz="4" w:space="0" w:color="auto"/>
              <w:bottom w:val="single" w:sz="4" w:space="0" w:color="auto"/>
            </w:tcBorders>
            <w:hideMark/>
          </w:tcPr>
          <w:p w:rsidR="006C7521" w:rsidRPr="000C07D3" w:rsidRDefault="006C7521" w:rsidP="00CC6239">
            <w:pPr>
              <w:pStyle w:val="bodytext"/>
              <w:spacing w:line="276" w:lineRule="auto"/>
              <w:rPr>
                <w:sz w:val="16"/>
                <w:szCs w:val="16"/>
                <w:lang w:val="uk-UA"/>
              </w:rPr>
            </w:pPr>
            <w:r w:rsidRPr="000C07D3">
              <w:rPr>
                <w:sz w:val="18"/>
                <w:szCs w:val="18"/>
                <w:lang w:val="uk-UA"/>
              </w:rPr>
              <w:t xml:space="preserve">4.13. Виготовлення та </w:t>
            </w:r>
            <w:proofErr w:type="spellStart"/>
            <w:r w:rsidRPr="000C07D3">
              <w:rPr>
                <w:sz w:val="18"/>
                <w:szCs w:val="18"/>
                <w:lang w:val="uk-UA"/>
              </w:rPr>
              <w:t>встановленняскульптурноїкомпозиції</w:t>
            </w:r>
            <w:proofErr w:type="spellEnd"/>
            <w:r w:rsidRPr="000C07D3">
              <w:rPr>
                <w:sz w:val="18"/>
                <w:szCs w:val="18"/>
                <w:lang w:val="uk-UA"/>
              </w:rPr>
              <w:t xml:space="preserve"> - скрипаля  по вул. О.</w:t>
            </w:r>
            <w:proofErr w:type="spellStart"/>
            <w:r w:rsidRPr="000C07D3">
              <w:rPr>
                <w:sz w:val="18"/>
                <w:szCs w:val="18"/>
                <w:lang w:val="uk-UA"/>
              </w:rPr>
              <w:t>Кульчицької</w:t>
            </w:r>
            <w:proofErr w:type="spellEnd"/>
          </w:p>
        </w:tc>
        <w:tc>
          <w:tcPr>
            <w:tcW w:w="711" w:type="dxa"/>
            <w:gridSpan w:val="2"/>
            <w:tcBorders>
              <w:top w:val="single" w:sz="4" w:space="0" w:color="auto"/>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2020</w:t>
            </w:r>
          </w:p>
        </w:tc>
        <w:tc>
          <w:tcPr>
            <w:tcW w:w="3835"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6"/>
                <w:szCs w:val="16"/>
              </w:rPr>
              <w:t>Управління стратегічного розвитку міста; управління культури і мистецтв; управління з питань містобудування, архітектури та кадастру; управління з питань житлово-комунального господарства, благоустрою та екології; управління економіки, промисловості та праці</w:t>
            </w:r>
          </w:p>
        </w:tc>
        <w:tc>
          <w:tcPr>
            <w:tcW w:w="992"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320,0</w:t>
            </w:r>
          </w:p>
        </w:tc>
        <w:tc>
          <w:tcPr>
            <w:tcW w:w="1134" w:type="dxa"/>
            <w:tcBorders>
              <w:top w:val="single" w:sz="4" w:space="0" w:color="auto"/>
              <w:left w:val="single" w:sz="4" w:space="0" w:color="auto"/>
              <w:bottom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320,0</w:t>
            </w:r>
          </w:p>
        </w:tc>
        <w:tc>
          <w:tcPr>
            <w:tcW w:w="851" w:type="dxa"/>
            <w:tcBorders>
              <w:top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992" w:type="dxa"/>
            <w:tcBorders>
              <w:top w:val="single" w:sz="4" w:space="0" w:color="auto"/>
              <w:left w:val="single" w:sz="4" w:space="0" w:color="auto"/>
              <w:bottom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1276" w:type="dxa"/>
            <w:tcBorders>
              <w:top w:val="single" w:sz="4" w:space="0" w:color="auto"/>
              <w:bottom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napToGrid w:val="0"/>
                <w:sz w:val="18"/>
                <w:szCs w:val="18"/>
              </w:rPr>
              <w:t>Кошти з бюджету не виділялися</w:t>
            </w:r>
          </w:p>
        </w:tc>
      </w:tr>
      <w:tr w:rsidR="006C7521" w:rsidRPr="000C07D3" w:rsidTr="00CC6239">
        <w:trPr>
          <w:trHeight w:val="849"/>
        </w:trPr>
        <w:tc>
          <w:tcPr>
            <w:tcW w:w="405" w:type="dxa"/>
            <w:gridSpan w:val="2"/>
            <w:vMerge/>
            <w:hideMark/>
          </w:tcPr>
          <w:p w:rsidR="006C7521" w:rsidRPr="000C07D3" w:rsidRDefault="006C7521" w:rsidP="00CC6239">
            <w:pPr>
              <w:tabs>
                <w:tab w:val="left" w:pos="0"/>
                <w:tab w:val="left" w:pos="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tc>
        <w:tc>
          <w:tcPr>
            <w:tcW w:w="1568" w:type="dxa"/>
            <w:gridSpan w:val="3"/>
            <w:vMerge/>
            <w:hideMark/>
          </w:tcPr>
          <w:p w:rsidR="006C7521" w:rsidRPr="000C07D3" w:rsidRDefault="006C7521" w:rsidP="00CC6239">
            <w:pPr>
              <w:rPr>
                <w:rFonts w:ascii="Times New Roman" w:hAnsi="Times New Roman"/>
                <w:sz w:val="18"/>
                <w:szCs w:val="18"/>
              </w:rPr>
            </w:pPr>
          </w:p>
        </w:tc>
        <w:tc>
          <w:tcPr>
            <w:tcW w:w="1845" w:type="dxa"/>
            <w:gridSpan w:val="2"/>
            <w:tcBorders>
              <w:top w:val="single" w:sz="4" w:space="0" w:color="auto"/>
              <w:bottom w:val="single" w:sz="4" w:space="0" w:color="auto"/>
            </w:tcBorders>
            <w:hideMark/>
          </w:tcPr>
          <w:p w:rsidR="006C7521" w:rsidRPr="000C07D3" w:rsidRDefault="006C7521" w:rsidP="00CC6239">
            <w:pPr>
              <w:pStyle w:val="bodytext"/>
              <w:spacing w:line="276" w:lineRule="auto"/>
              <w:rPr>
                <w:sz w:val="16"/>
                <w:szCs w:val="16"/>
                <w:lang w:val="uk-UA"/>
              </w:rPr>
            </w:pPr>
            <w:r w:rsidRPr="000C07D3">
              <w:rPr>
                <w:sz w:val="18"/>
                <w:szCs w:val="18"/>
                <w:lang w:val="uk-UA"/>
              </w:rPr>
              <w:t xml:space="preserve">4.14. Виготовлення та </w:t>
            </w:r>
            <w:proofErr w:type="spellStart"/>
            <w:r w:rsidRPr="000C07D3">
              <w:rPr>
                <w:sz w:val="18"/>
                <w:szCs w:val="18"/>
                <w:lang w:val="uk-UA"/>
              </w:rPr>
              <w:t>встановленняМозаїчного</w:t>
            </w:r>
            <w:proofErr w:type="spellEnd"/>
            <w:r w:rsidRPr="000C07D3">
              <w:rPr>
                <w:sz w:val="18"/>
                <w:szCs w:val="18"/>
                <w:lang w:val="uk-UA"/>
              </w:rPr>
              <w:t xml:space="preserve"> панно «</w:t>
            </w:r>
            <w:proofErr w:type="spellStart"/>
            <w:r w:rsidRPr="000C07D3">
              <w:rPr>
                <w:sz w:val="18"/>
                <w:szCs w:val="18"/>
                <w:lang w:val="uk-UA"/>
              </w:rPr>
              <w:t>Сопільче</w:t>
            </w:r>
            <w:proofErr w:type="spellEnd"/>
            <w:r w:rsidRPr="000C07D3">
              <w:rPr>
                <w:sz w:val="18"/>
                <w:szCs w:val="18"/>
                <w:lang w:val="uk-UA"/>
              </w:rPr>
              <w:t>» в поєднанні з археологічними артефактами(</w:t>
            </w:r>
            <w:proofErr w:type="spellStart"/>
            <w:r w:rsidRPr="000C07D3">
              <w:rPr>
                <w:sz w:val="18"/>
                <w:szCs w:val="18"/>
                <w:lang w:val="uk-UA"/>
              </w:rPr>
              <w:t>міжвул</w:t>
            </w:r>
            <w:proofErr w:type="spellEnd"/>
            <w:r w:rsidRPr="000C07D3">
              <w:rPr>
                <w:sz w:val="18"/>
                <w:szCs w:val="18"/>
                <w:lang w:val="uk-UA"/>
              </w:rPr>
              <w:t>. Багата і вул. Руська</w:t>
            </w:r>
          </w:p>
        </w:tc>
        <w:tc>
          <w:tcPr>
            <w:tcW w:w="711" w:type="dxa"/>
            <w:gridSpan w:val="2"/>
            <w:tcBorders>
              <w:top w:val="single" w:sz="4" w:space="0" w:color="auto"/>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2020</w:t>
            </w:r>
          </w:p>
        </w:tc>
        <w:tc>
          <w:tcPr>
            <w:tcW w:w="3835"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6"/>
                <w:szCs w:val="16"/>
              </w:rPr>
              <w:t>Управління стратегічного розвитку міста; управління культури і мистецтв; управління з питань містобудування, архітектури та кадастру; управління з питань житлово-комунального господарства, благоустрою та екології; управління економіки, промисловості та праці</w:t>
            </w:r>
          </w:p>
        </w:tc>
        <w:tc>
          <w:tcPr>
            <w:tcW w:w="992"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380,0</w:t>
            </w:r>
          </w:p>
        </w:tc>
        <w:tc>
          <w:tcPr>
            <w:tcW w:w="1134" w:type="dxa"/>
            <w:tcBorders>
              <w:top w:val="single" w:sz="4" w:space="0" w:color="auto"/>
              <w:left w:val="single" w:sz="4" w:space="0" w:color="auto"/>
              <w:bottom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380,0</w:t>
            </w:r>
          </w:p>
        </w:tc>
        <w:tc>
          <w:tcPr>
            <w:tcW w:w="851" w:type="dxa"/>
            <w:tcBorders>
              <w:top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992" w:type="dxa"/>
            <w:tcBorders>
              <w:top w:val="single" w:sz="4" w:space="0" w:color="auto"/>
              <w:left w:val="single" w:sz="4" w:space="0" w:color="auto"/>
              <w:bottom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1276" w:type="dxa"/>
            <w:tcBorders>
              <w:top w:val="single" w:sz="4" w:space="0" w:color="auto"/>
              <w:bottom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napToGrid w:val="0"/>
                <w:sz w:val="18"/>
                <w:szCs w:val="18"/>
              </w:rPr>
              <w:t>Кошти з бюджету не виділялися</w:t>
            </w:r>
          </w:p>
        </w:tc>
      </w:tr>
      <w:tr w:rsidR="006C7521" w:rsidRPr="000C07D3" w:rsidTr="00CC6239">
        <w:trPr>
          <w:trHeight w:val="849"/>
        </w:trPr>
        <w:tc>
          <w:tcPr>
            <w:tcW w:w="405" w:type="dxa"/>
            <w:gridSpan w:val="2"/>
            <w:vMerge/>
            <w:hideMark/>
          </w:tcPr>
          <w:p w:rsidR="006C7521" w:rsidRPr="000C07D3" w:rsidRDefault="006C7521" w:rsidP="00CC6239">
            <w:pPr>
              <w:tabs>
                <w:tab w:val="left" w:pos="0"/>
                <w:tab w:val="left" w:pos="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tc>
        <w:tc>
          <w:tcPr>
            <w:tcW w:w="1568" w:type="dxa"/>
            <w:gridSpan w:val="3"/>
            <w:vMerge/>
            <w:tcBorders>
              <w:bottom w:val="single" w:sz="4" w:space="0" w:color="auto"/>
            </w:tcBorders>
            <w:hideMark/>
          </w:tcPr>
          <w:p w:rsidR="006C7521" w:rsidRPr="000C07D3" w:rsidRDefault="006C7521" w:rsidP="00CC6239">
            <w:pPr>
              <w:rPr>
                <w:rFonts w:ascii="Times New Roman" w:hAnsi="Times New Roman"/>
                <w:sz w:val="18"/>
                <w:szCs w:val="18"/>
              </w:rPr>
            </w:pPr>
          </w:p>
        </w:tc>
        <w:tc>
          <w:tcPr>
            <w:tcW w:w="1845" w:type="dxa"/>
            <w:gridSpan w:val="2"/>
            <w:tcBorders>
              <w:top w:val="single" w:sz="4" w:space="0" w:color="auto"/>
              <w:bottom w:val="single" w:sz="4" w:space="0" w:color="auto"/>
            </w:tcBorders>
            <w:hideMark/>
          </w:tcPr>
          <w:p w:rsidR="006C7521" w:rsidRPr="000C07D3" w:rsidRDefault="006C7521" w:rsidP="00CC6239">
            <w:pPr>
              <w:pStyle w:val="bodytext"/>
              <w:spacing w:line="276" w:lineRule="auto"/>
              <w:rPr>
                <w:sz w:val="16"/>
                <w:szCs w:val="16"/>
                <w:lang w:val="uk-UA"/>
              </w:rPr>
            </w:pPr>
            <w:r w:rsidRPr="000C07D3">
              <w:rPr>
                <w:sz w:val="18"/>
                <w:szCs w:val="18"/>
                <w:lang w:val="uk-UA"/>
              </w:rPr>
              <w:t xml:space="preserve">4.15. </w:t>
            </w:r>
            <w:proofErr w:type="spellStart"/>
            <w:r w:rsidRPr="000C07D3">
              <w:rPr>
                <w:sz w:val="18"/>
                <w:szCs w:val="18"/>
                <w:lang w:val="uk-UA"/>
              </w:rPr>
              <w:t>Знакуванняпам’ятокархеології</w:t>
            </w:r>
            <w:proofErr w:type="spellEnd"/>
          </w:p>
        </w:tc>
        <w:tc>
          <w:tcPr>
            <w:tcW w:w="711" w:type="dxa"/>
            <w:gridSpan w:val="2"/>
            <w:tcBorders>
              <w:top w:val="single" w:sz="4" w:space="0" w:color="auto"/>
              <w:bottom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2020</w:t>
            </w:r>
          </w:p>
        </w:tc>
        <w:tc>
          <w:tcPr>
            <w:tcW w:w="3835"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6"/>
                <w:szCs w:val="16"/>
              </w:rPr>
              <w:t>Управління стратегічного розвитку міста; управління культури і мистецтв; управління з питань містобудування, архітектури та кадастру; управління з питань житлово-комунального господарства, благоустрою та екології; управління економіки, промисловості та праці</w:t>
            </w:r>
          </w:p>
        </w:tc>
        <w:tc>
          <w:tcPr>
            <w:tcW w:w="992"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300,0</w:t>
            </w:r>
          </w:p>
        </w:tc>
        <w:tc>
          <w:tcPr>
            <w:tcW w:w="1134" w:type="dxa"/>
            <w:tcBorders>
              <w:top w:val="single" w:sz="4" w:space="0" w:color="auto"/>
              <w:left w:val="single" w:sz="4" w:space="0" w:color="auto"/>
              <w:bottom w:val="single" w:sz="4" w:space="0" w:color="auto"/>
            </w:tcBorders>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300,0</w:t>
            </w:r>
          </w:p>
        </w:tc>
        <w:tc>
          <w:tcPr>
            <w:tcW w:w="851" w:type="dxa"/>
            <w:tcBorders>
              <w:top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6C7521" w:rsidRPr="000C07D3" w:rsidRDefault="006C7521" w:rsidP="00CC6239">
            <w:pPr>
              <w:jc w:val="center"/>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992" w:type="dxa"/>
            <w:tcBorders>
              <w:top w:val="single" w:sz="4" w:space="0" w:color="auto"/>
              <w:left w:val="single" w:sz="4" w:space="0" w:color="auto"/>
              <w:bottom w:val="single" w:sz="4" w:space="0" w:color="auto"/>
            </w:tcBorders>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w:t>
            </w:r>
          </w:p>
        </w:tc>
        <w:tc>
          <w:tcPr>
            <w:tcW w:w="1276" w:type="dxa"/>
            <w:tcBorders>
              <w:top w:val="single" w:sz="4" w:space="0" w:color="auto"/>
              <w:bottom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napToGrid w:val="0"/>
                <w:sz w:val="18"/>
                <w:szCs w:val="18"/>
              </w:rPr>
              <w:t>Кошти з бюджету не виділялися</w:t>
            </w:r>
          </w:p>
        </w:tc>
      </w:tr>
      <w:tr w:rsidR="006C7521" w:rsidRPr="000C07D3" w:rsidTr="00CC6239">
        <w:tc>
          <w:tcPr>
            <w:tcW w:w="415" w:type="dxa"/>
            <w:gridSpan w:val="3"/>
            <w:hideMark/>
          </w:tcPr>
          <w:p w:rsidR="006C7521" w:rsidRPr="000C07D3" w:rsidRDefault="006C7521" w:rsidP="00CC6239">
            <w:pPr>
              <w:jc w:val="both"/>
              <w:rPr>
                <w:rFonts w:ascii="Times New Roman" w:hAnsi="Times New Roman"/>
                <w:sz w:val="18"/>
                <w:szCs w:val="18"/>
              </w:rPr>
            </w:pPr>
            <w:r w:rsidRPr="000C07D3">
              <w:rPr>
                <w:rFonts w:ascii="Times New Roman" w:hAnsi="Times New Roman"/>
                <w:sz w:val="18"/>
                <w:szCs w:val="18"/>
              </w:rPr>
              <w:t>5.</w:t>
            </w:r>
          </w:p>
        </w:tc>
        <w:tc>
          <w:tcPr>
            <w:tcW w:w="1558" w:type="dxa"/>
            <w:gridSpan w:val="2"/>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Створення інформаційного поля про об’єкти культурної спадщини</w:t>
            </w:r>
          </w:p>
        </w:tc>
        <w:tc>
          <w:tcPr>
            <w:tcW w:w="1845" w:type="dxa"/>
            <w:gridSpan w:val="2"/>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 xml:space="preserve">Встановлення та облік в базі  даних пам’ятників та пам’ятних знаків; участь в паспортизації </w:t>
            </w:r>
          </w:p>
        </w:tc>
        <w:tc>
          <w:tcPr>
            <w:tcW w:w="711" w:type="dxa"/>
            <w:gridSpan w:val="2"/>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2017-</w:t>
            </w:r>
          </w:p>
          <w:p w:rsidR="006C7521" w:rsidRPr="000C07D3" w:rsidRDefault="006C7521" w:rsidP="00CC6239">
            <w:pPr>
              <w:rPr>
                <w:rFonts w:ascii="Times New Roman" w:hAnsi="Times New Roman"/>
                <w:b/>
                <w:sz w:val="18"/>
                <w:szCs w:val="18"/>
              </w:rPr>
            </w:pPr>
            <w:r w:rsidRPr="000C07D3">
              <w:rPr>
                <w:rFonts w:ascii="Times New Roman" w:hAnsi="Times New Roman"/>
                <w:sz w:val="18"/>
                <w:szCs w:val="18"/>
              </w:rPr>
              <w:t>2020</w:t>
            </w:r>
          </w:p>
        </w:tc>
        <w:tc>
          <w:tcPr>
            <w:tcW w:w="3835" w:type="dxa"/>
            <w:hideMark/>
          </w:tcPr>
          <w:p w:rsidR="006C7521" w:rsidRPr="000C07D3" w:rsidRDefault="006C7521" w:rsidP="00CC6239">
            <w:pPr>
              <w:rPr>
                <w:rFonts w:ascii="Times New Roman" w:hAnsi="Times New Roman"/>
                <w:sz w:val="16"/>
                <w:szCs w:val="16"/>
              </w:rPr>
            </w:pPr>
            <w:r w:rsidRPr="000C07D3">
              <w:rPr>
                <w:rFonts w:ascii="Times New Roman" w:hAnsi="Times New Roman"/>
                <w:sz w:val="16"/>
                <w:szCs w:val="16"/>
              </w:rPr>
              <w:t>Управління стратегічного розвитку міста; управління культури і мистецтв;</w:t>
            </w:r>
          </w:p>
          <w:p w:rsidR="006C7521" w:rsidRPr="000C07D3" w:rsidRDefault="006C7521" w:rsidP="00CC6239">
            <w:pPr>
              <w:rPr>
                <w:rFonts w:ascii="Times New Roman" w:hAnsi="Times New Roman"/>
                <w:b/>
                <w:sz w:val="16"/>
                <w:szCs w:val="16"/>
              </w:rPr>
            </w:pPr>
            <w:r w:rsidRPr="000C07D3">
              <w:rPr>
                <w:rFonts w:ascii="Times New Roman" w:hAnsi="Times New Roman"/>
                <w:sz w:val="16"/>
                <w:szCs w:val="16"/>
              </w:rPr>
              <w:t>управління з питань містобудування, архітектури та кадастру; управління з питань житлово-комунального господарства, благоустрою та екології</w:t>
            </w:r>
          </w:p>
        </w:tc>
        <w:tc>
          <w:tcPr>
            <w:tcW w:w="992" w:type="dxa"/>
            <w:tcBorders>
              <w:right w:val="single" w:sz="4" w:space="0" w:color="auto"/>
            </w:tcBorders>
            <w:hideMark/>
          </w:tcPr>
          <w:p w:rsidR="006C7521" w:rsidRPr="000C07D3" w:rsidRDefault="006C7521" w:rsidP="00CC6239">
            <w:pPr>
              <w:jc w:val="center"/>
              <w:rPr>
                <w:rFonts w:ascii="Times New Roman" w:hAnsi="Times New Roman"/>
                <w:b/>
                <w:sz w:val="18"/>
                <w:szCs w:val="18"/>
              </w:rPr>
            </w:pPr>
            <w:r w:rsidRPr="000C07D3">
              <w:rPr>
                <w:rFonts w:ascii="Times New Roman" w:hAnsi="Times New Roman"/>
                <w:b/>
                <w:sz w:val="18"/>
                <w:szCs w:val="18"/>
              </w:rPr>
              <w:t>-</w:t>
            </w:r>
          </w:p>
        </w:tc>
        <w:tc>
          <w:tcPr>
            <w:tcW w:w="1134" w:type="dxa"/>
            <w:tcBorders>
              <w:left w:val="single" w:sz="4" w:space="0" w:color="auto"/>
              <w:right w:val="single" w:sz="4" w:space="0" w:color="auto"/>
            </w:tcBorders>
            <w:hideMark/>
          </w:tcPr>
          <w:p w:rsidR="006C7521" w:rsidRPr="000C07D3" w:rsidRDefault="006C7521" w:rsidP="00CC6239">
            <w:pPr>
              <w:jc w:val="center"/>
              <w:rPr>
                <w:rFonts w:ascii="Times New Roman" w:hAnsi="Times New Roman"/>
                <w:b/>
                <w:sz w:val="18"/>
                <w:szCs w:val="18"/>
              </w:rPr>
            </w:pPr>
            <w:r w:rsidRPr="000C07D3">
              <w:rPr>
                <w:rFonts w:ascii="Times New Roman" w:hAnsi="Times New Roman"/>
                <w:b/>
                <w:sz w:val="18"/>
                <w:szCs w:val="18"/>
              </w:rPr>
              <w:t>-</w:t>
            </w:r>
          </w:p>
        </w:tc>
        <w:tc>
          <w:tcPr>
            <w:tcW w:w="851" w:type="dxa"/>
            <w:tcBorders>
              <w:left w:val="single" w:sz="4" w:space="0" w:color="auto"/>
              <w:right w:val="single" w:sz="4" w:space="0" w:color="auto"/>
            </w:tcBorders>
          </w:tcPr>
          <w:p w:rsidR="006C7521" w:rsidRPr="000C07D3" w:rsidRDefault="006C7521" w:rsidP="00CC6239">
            <w:pPr>
              <w:rPr>
                <w:rFonts w:ascii="Times New Roman" w:hAnsi="Times New Roman"/>
                <w:b/>
                <w:sz w:val="18"/>
                <w:szCs w:val="18"/>
              </w:rPr>
            </w:pPr>
          </w:p>
        </w:tc>
        <w:tc>
          <w:tcPr>
            <w:tcW w:w="850" w:type="dxa"/>
            <w:tcBorders>
              <w:left w:val="single" w:sz="4" w:space="0" w:color="auto"/>
            </w:tcBorders>
          </w:tcPr>
          <w:p w:rsidR="006C7521" w:rsidRPr="000C07D3" w:rsidRDefault="006C7521" w:rsidP="00CC6239">
            <w:pPr>
              <w:rPr>
                <w:rFonts w:ascii="Times New Roman" w:hAnsi="Times New Roman"/>
                <w:b/>
                <w:sz w:val="18"/>
                <w:szCs w:val="18"/>
              </w:rPr>
            </w:pPr>
          </w:p>
        </w:tc>
        <w:tc>
          <w:tcPr>
            <w:tcW w:w="851" w:type="dxa"/>
            <w:tcBorders>
              <w:right w:val="single" w:sz="4" w:space="0" w:color="auto"/>
            </w:tcBorders>
            <w:hideMark/>
          </w:tcPr>
          <w:p w:rsidR="006C7521" w:rsidRPr="000C07D3" w:rsidRDefault="006C7521" w:rsidP="00CC6239">
            <w:pPr>
              <w:jc w:val="center"/>
              <w:rPr>
                <w:rFonts w:ascii="Times New Roman" w:hAnsi="Times New Roman"/>
                <w:b/>
                <w:sz w:val="18"/>
                <w:szCs w:val="18"/>
              </w:rPr>
            </w:pPr>
            <w:r w:rsidRPr="000C07D3">
              <w:rPr>
                <w:rFonts w:ascii="Times New Roman" w:hAnsi="Times New Roman"/>
                <w:b/>
                <w:sz w:val="18"/>
                <w:szCs w:val="18"/>
              </w:rPr>
              <w:t>-</w:t>
            </w:r>
          </w:p>
        </w:tc>
        <w:tc>
          <w:tcPr>
            <w:tcW w:w="992" w:type="dxa"/>
            <w:tcBorders>
              <w:left w:val="single" w:sz="4" w:space="0" w:color="auto"/>
            </w:tcBorders>
            <w:hideMark/>
          </w:tcPr>
          <w:p w:rsidR="006C7521" w:rsidRPr="000C07D3" w:rsidRDefault="006C7521" w:rsidP="00CC6239">
            <w:pPr>
              <w:jc w:val="center"/>
              <w:rPr>
                <w:rFonts w:ascii="Times New Roman" w:hAnsi="Times New Roman"/>
                <w:b/>
                <w:sz w:val="18"/>
                <w:szCs w:val="18"/>
              </w:rPr>
            </w:pPr>
            <w:r w:rsidRPr="000C07D3">
              <w:rPr>
                <w:rFonts w:ascii="Times New Roman" w:hAnsi="Times New Roman"/>
                <w:b/>
                <w:sz w:val="18"/>
                <w:szCs w:val="18"/>
              </w:rPr>
              <w:t>-</w:t>
            </w:r>
          </w:p>
        </w:tc>
        <w:tc>
          <w:tcPr>
            <w:tcW w:w="1276" w:type="dxa"/>
          </w:tcPr>
          <w:p w:rsidR="006C7521" w:rsidRPr="000C07D3" w:rsidRDefault="006C7521" w:rsidP="00CC6239">
            <w:pPr>
              <w:jc w:val="center"/>
              <w:rPr>
                <w:rFonts w:ascii="Times New Roman" w:hAnsi="Times New Roman"/>
                <w:sz w:val="18"/>
                <w:szCs w:val="18"/>
              </w:rPr>
            </w:pPr>
          </w:p>
          <w:p w:rsidR="006C7521" w:rsidRPr="000C07D3" w:rsidRDefault="006C7521" w:rsidP="00CC6239">
            <w:pPr>
              <w:rPr>
                <w:rFonts w:ascii="Times New Roman" w:hAnsi="Times New Roman"/>
                <w:sz w:val="18"/>
                <w:szCs w:val="18"/>
                <w:shd w:val="clear" w:color="auto" w:fill="FFFFFF"/>
              </w:rPr>
            </w:pPr>
            <w:r w:rsidRPr="000C07D3">
              <w:rPr>
                <w:rFonts w:ascii="Times New Roman" w:hAnsi="Times New Roman"/>
                <w:snapToGrid w:val="0"/>
                <w:sz w:val="18"/>
                <w:szCs w:val="18"/>
              </w:rPr>
              <w:t>Кошти з бюджету не виділялися</w:t>
            </w:r>
          </w:p>
        </w:tc>
      </w:tr>
      <w:tr w:rsidR="006C7521" w:rsidRPr="000C07D3" w:rsidTr="00CC6239">
        <w:tc>
          <w:tcPr>
            <w:tcW w:w="415" w:type="dxa"/>
            <w:gridSpan w:val="3"/>
            <w:hideMark/>
          </w:tcPr>
          <w:p w:rsidR="006C7521" w:rsidRPr="000C07D3" w:rsidRDefault="006C7521" w:rsidP="00CC6239">
            <w:pPr>
              <w:jc w:val="both"/>
              <w:rPr>
                <w:rFonts w:ascii="Times New Roman" w:hAnsi="Times New Roman"/>
                <w:sz w:val="18"/>
                <w:szCs w:val="18"/>
              </w:rPr>
            </w:pPr>
            <w:r w:rsidRPr="000C07D3">
              <w:rPr>
                <w:rFonts w:ascii="Times New Roman" w:hAnsi="Times New Roman"/>
                <w:sz w:val="18"/>
                <w:szCs w:val="18"/>
              </w:rPr>
              <w:t>6.</w:t>
            </w:r>
          </w:p>
        </w:tc>
        <w:tc>
          <w:tcPr>
            <w:tcW w:w="1558" w:type="dxa"/>
            <w:gridSpan w:val="2"/>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Забезпечення гармонійного функціонування об’єктів культурної спадщини</w:t>
            </w:r>
          </w:p>
        </w:tc>
        <w:tc>
          <w:tcPr>
            <w:tcW w:w="1845" w:type="dxa"/>
            <w:gridSpan w:val="2"/>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 xml:space="preserve">Проведення обстеження стану </w:t>
            </w:r>
          </w:p>
        </w:tc>
        <w:tc>
          <w:tcPr>
            <w:tcW w:w="711" w:type="dxa"/>
            <w:gridSpan w:val="2"/>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2017-</w:t>
            </w:r>
          </w:p>
          <w:p w:rsidR="006C7521" w:rsidRPr="000C07D3" w:rsidRDefault="006C7521" w:rsidP="00CC6239">
            <w:pPr>
              <w:rPr>
                <w:rFonts w:ascii="Times New Roman" w:hAnsi="Times New Roman"/>
                <w:b/>
                <w:sz w:val="18"/>
                <w:szCs w:val="18"/>
              </w:rPr>
            </w:pPr>
            <w:r w:rsidRPr="000C07D3">
              <w:rPr>
                <w:rFonts w:ascii="Times New Roman" w:hAnsi="Times New Roman"/>
                <w:sz w:val="18"/>
                <w:szCs w:val="18"/>
              </w:rPr>
              <w:t>2020</w:t>
            </w:r>
          </w:p>
        </w:tc>
        <w:tc>
          <w:tcPr>
            <w:tcW w:w="3835" w:type="dxa"/>
            <w:hideMark/>
          </w:tcPr>
          <w:p w:rsidR="006C7521" w:rsidRPr="000C07D3" w:rsidRDefault="006C7521" w:rsidP="00CC6239">
            <w:pPr>
              <w:rPr>
                <w:rFonts w:ascii="Times New Roman" w:hAnsi="Times New Roman"/>
                <w:sz w:val="16"/>
                <w:szCs w:val="16"/>
              </w:rPr>
            </w:pPr>
            <w:r w:rsidRPr="000C07D3">
              <w:rPr>
                <w:rFonts w:ascii="Times New Roman" w:hAnsi="Times New Roman"/>
                <w:sz w:val="16"/>
                <w:szCs w:val="16"/>
              </w:rPr>
              <w:t>Управління стратегічного розвитку міста; управління культури і мистецтв;</w:t>
            </w:r>
          </w:p>
          <w:p w:rsidR="006C7521" w:rsidRPr="000C07D3" w:rsidRDefault="006C7521" w:rsidP="00CC6239">
            <w:pPr>
              <w:rPr>
                <w:rFonts w:ascii="Times New Roman" w:hAnsi="Times New Roman"/>
                <w:b/>
                <w:sz w:val="16"/>
                <w:szCs w:val="16"/>
              </w:rPr>
            </w:pPr>
            <w:r w:rsidRPr="000C07D3">
              <w:rPr>
                <w:rFonts w:ascii="Times New Roman" w:hAnsi="Times New Roman"/>
                <w:sz w:val="16"/>
                <w:szCs w:val="16"/>
              </w:rPr>
              <w:t>управління з питань містобудування, архітектури та кадастру; управління з питань житлово-комунального господарства, благоустрою та екології</w:t>
            </w:r>
          </w:p>
        </w:tc>
        <w:tc>
          <w:tcPr>
            <w:tcW w:w="992" w:type="dxa"/>
            <w:tcBorders>
              <w:right w:val="single" w:sz="4" w:space="0" w:color="auto"/>
            </w:tcBorders>
            <w:hideMark/>
          </w:tcPr>
          <w:p w:rsidR="006C7521" w:rsidRPr="000C07D3" w:rsidRDefault="006C7521" w:rsidP="00CC6239">
            <w:pPr>
              <w:jc w:val="center"/>
              <w:rPr>
                <w:rFonts w:ascii="Times New Roman" w:hAnsi="Times New Roman"/>
                <w:b/>
                <w:sz w:val="18"/>
                <w:szCs w:val="18"/>
              </w:rPr>
            </w:pPr>
            <w:r w:rsidRPr="000C07D3">
              <w:rPr>
                <w:rFonts w:ascii="Times New Roman" w:hAnsi="Times New Roman"/>
                <w:b/>
                <w:sz w:val="18"/>
                <w:szCs w:val="18"/>
              </w:rPr>
              <w:t>-</w:t>
            </w:r>
          </w:p>
        </w:tc>
        <w:tc>
          <w:tcPr>
            <w:tcW w:w="1134" w:type="dxa"/>
            <w:tcBorders>
              <w:left w:val="single" w:sz="4" w:space="0" w:color="auto"/>
              <w:right w:val="single" w:sz="4" w:space="0" w:color="auto"/>
            </w:tcBorders>
            <w:hideMark/>
          </w:tcPr>
          <w:p w:rsidR="006C7521" w:rsidRPr="000C07D3" w:rsidRDefault="006C7521" w:rsidP="00CC6239">
            <w:pPr>
              <w:jc w:val="center"/>
              <w:rPr>
                <w:rFonts w:ascii="Times New Roman" w:hAnsi="Times New Roman"/>
                <w:b/>
                <w:sz w:val="18"/>
                <w:szCs w:val="18"/>
              </w:rPr>
            </w:pPr>
            <w:r w:rsidRPr="000C07D3">
              <w:rPr>
                <w:rFonts w:ascii="Times New Roman" w:hAnsi="Times New Roman"/>
                <w:b/>
                <w:sz w:val="18"/>
                <w:szCs w:val="18"/>
              </w:rPr>
              <w:t>-</w:t>
            </w:r>
          </w:p>
        </w:tc>
        <w:tc>
          <w:tcPr>
            <w:tcW w:w="851" w:type="dxa"/>
            <w:tcBorders>
              <w:left w:val="single" w:sz="4" w:space="0" w:color="auto"/>
              <w:right w:val="single" w:sz="4" w:space="0" w:color="auto"/>
            </w:tcBorders>
          </w:tcPr>
          <w:p w:rsidR="006C7521" w:rsidRPr="000C07D3" w:rsidRDefault="006C7521" w:rsidP="00CC6239">
            <w:pPr>
              <w:rPr>
                <w:rFonts w:ascii="Times New Roman" w:hAnsi="Times New Roman"/>
                <w:b/>
                <w:sz w:val="18"/>
                <w:szCs w:val="18"/>
              </w:rPr>
            </w:pPr>
          </w:p>
        </w:tc>
        <w:tc>
          <w:tcPr>
            <w:tcW w:w="850" w:type="dxa"/>
            <w:tcBorders>
              <w:left w:val="single" w:sz="4" w:space="0" w:color="auto"/>
            </w:tcBorders>
          </w:tcPr>
          <w:p w:rsidR="006C7521" w:rsidRPr="000C07D3" w:rsidRDefault="006C7521" w:rsidP="00CC6239">
            <w:pPr>
              <w:rPr>
                <w:rFonts w:ascii="Times New Roman" w:hAnsi="Times New Roman"/>
                <w:b/>
                <w:sz w:val="18"/>
                <w:szCs w:val="18"/>
              </w:rPr>
            </w:pPr>
          </w:p>
        </w:tc>
        <w:tc>
          <w:tcPr>
            <w:tcW w:w="851" w:type="dxa"/>
            <w:tcBorders>
              <w:right w:val="single" w:sz="4" w:space="0" w:color="auto"/>
            </w:tcBorders>
            <w:hideMark/>
          </w:tcPr>
          <w:p w:rsidR="006C7521" w:rsidRPr="000C07D3" w:rsidRDefault="006C7521" w:rsidP="00CC6239">
            <w:pPr>
              <w:jc w:val="center"/>
              <w:rPr>
                <w:rFonts w:ascii="Times New Roman" w:hAnsi="Times New Roman"/>
                <w:b/>
                <w:sz w:val="18"/>
                <w:szCs w:val="18"/>
              </w:rPr>
            </w:pPr>
            <w:r w:rsidRPr="000C07D3">
              <w:rPr>
                <w:rFonts w:ascii="Times New Roman" w:hAnsi="Times New Roman"/>
                <w:b/>
                <w:sz w:val="18"/>
                <w:szCs w:val="18"/>
              </w:rPr>
              <w:t>-</w:t>
            </w:r>
          </w:p>
        </w:tc>
        <w:tc>
          <w:tcPr>
            <w:tcW w:w="992" w:type="dxa"/>
            <w:tcBorders>
              <w:left w:val="single" w:sz="4" w:space="0" w:color="auto"/>
            </w:tcBorders>
            <w:hideMark/>
          </w:tcPr>
          <w:p w:rsidR="006C7521" w:rsidRPr="000C07D3" w:rsidRDefault="006C7521" w:rsidP="00CC6239">
            <w:pPr>
              <w:jc w:val="center"/>
              <w:rPr>
                <w:rFonts w:ascii="Times New Roman" w:hAnsi="Times New Roman"/>
                <w:b/>
                <w:sz w:val="18"/>
                <w:szCs w:val="18"/>
              </w:rPr>
            </w:pPr>
            <w:r w:rsidRPr="000C07D3">
              <w:rPr>
                <w:rFonts w:ascii="Times New Roman" w:hAnsi="Times New Roman"/>
                <w:b/>
                <w:sz w:val="18"/>
                <w:szCs w:val="18"/>
              </w:rPr>
              <w:t>-</w:t>
            </w:r>
          </w:p>
        </w:tc>
        <w:tc>
          <w:tcPr>
            <w:tcW w:w="1276" w:type="dxa"/>
          </w:tcPr>
          <w:p w:rsidR="006C7521" w:rsidRPr="000C07D3" w:rsidRDefault="006C7521" w:rsidP="00CC6239">
            <w:pPr>
              <w:jc w:val="center"/>
              <w:rPr>
                <w:rFonts w:ascii="Times New Roman" w:hAnsi="Times New Roman"/>
                <w:sz w:val="18"/>
                <w:szCs w:val="18"/>
              </w:rPr>
            </w:pPr>
          </w:p>
          <w:p w:rsidR="006C7521" w:rsidRPr="000C07D3" w:rsidRDefault="006C7521" w:rsidP="00CC6239">
            <w:pPr>
              <w:rPr>
                <w:rFonts w:ascii="Times New Roman" w:hAnsi="Times New Roman"/>
                <w:sz w:val="18"/>
                <w:szCs w:val="18"/>
              </w:rPr>
            </w:pPr>
            <w:r w:rsidRPr="000C07D3">
              <w:rPr>
                <w:rFonts w:ascii="Times New Roman" w:hAnsi="Times New Roman"/>
                <w:snapToGrid w:val="0"/>
                <w:sz w:val="18"/>
                <w:szCs w:val="18"/>
              </w:rPr>
              <w:t>Кошти з бюджету не виділялися</w:t>
            </w:r>
          </w:p>
        </w:tc>
      </w:tr>
      <w:tr w:rsidR="006C7521" w:rsidRPr="000C07D3" w:rsidTr="00CC6239">
        <w:tc>
          <w:tcPr>
            <w:tcW w:w="415" w:type="dxa"/>
            <w:gridSpan w:val="3"/>
            <w:hideMark/>
          </w:tcPr>
          <w:p w:rsidR="006C7521" w:rsidRPr="000C07D3" w:rsidRDefault="006C7521" w:rsidP="00CC6239">
            <w:pPr>
              <w:jc w:val="both"/>
              <w:rPr>
                <w:rFonts w:ascii="Times New Roman" w:hAnsi="Times New Roman"/>
                <w:sz w:val="18"/>
                <w:szCs w:val="18"/>
              </w:rPr>
            </w:pPr>
            <w:r w:rsidRPr="000C07D3">
              <w:rPr>
                <w:rFonts w:ascii="Times New Roman" w:hAnsi="Times New Roman"/>
                <w:sz w:val="18"/>
                <w:szCs w:val="18"/>
              </w:rPr>
              <w:t>7.</w:t>
            </w:r>
          </w:p>
        </w:tc>
        <w:tc>
          <w:tcPr>
            <w:tcW w:w="1558" w:type="dxa"/>
            <w:gridSpan w:val="2"/>
            <w:hideMark/>
          </w:tcPr>
          <w:p w:rsidR="006C7521" w:rsidRPr="000C07D3" w:rsidRDefault="006C7521" w:rsidP="00CC6239">
            <w:pPr>
              <w:rPr>
                <w:rFonts w:ascii="Times New Roman" w:hAnsi="Times New Roman"/>
                <w:sz w:val="18"/>
                <w:szCs w:val="18"/>
              </w:rPr>
            </w:pPr>
            <w:r w:rsidRPr="000C07D3">
              <w:rPr>
                <w:rFonts w:ascii="Times New Roman" w:hAnsi="Times New Roman"/>
                <w:sz w:val="16"/>
                <w:szCs w:val="16"/>
              </w:rPr>
              <w:t xml:space="preserve">Ліквідація перед </w:t>
            </w:r>
            <w:r w:rsidRPr="000C07D3">
              <w:rPr>
                <w:rFonts w:ascii="Times New Roman" w:hAnsi="Times New Roman"/>
                <w:sz w:val="18"/>
                <w:szCs w:val="18"/>
              </w:rPr>
              <w:t>аварійного стану та реставрація фасадів і даху пам’ятки архітектури 17 ст. Храму Різдва Христового (охоронний № 636), по вул. Руська, 22 в місті Тернополі</w:t>
            </w:r>
          </w:p>
        </w:tc>
        <w:tc>
          <w:tcPr>
            <w:tcW w:w="1845" w:type="dxa"/>
            <w:gridSpan w:val="2"/>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Ліквідація аварійного стану, роботи по реставрації фасадів та дахового покриття</w:t>
            </w:r>
          </w:p>
        </w:tc>
        <w:tc>
          <w:tcPr>
            <w:tcW w:w="711" w:type="dxa"/>
            <w:gridSpan w:val="2"/>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2019-2020</w:t>
            </w:r>
          </w:p>
        </w:tc>
        <w:tc>
          <w:tcPr>
            <w:tcW w:w="3835" w:type="dxa"/>
            <w:hideMark/>
          </w:tcPr>
          <w:p w:rsidR="006C7521" w:rsidRPr="000C07D3" w:rsidRDefault="006C7521" w:rsidP="00CC6239">
            <w:pPr>
              <w:rPr>
                <w:rFonts w:ascii="Times New Roman" w:hAnsi="Times New Roman"/>
                <w:sz w:val="16"/>
                <w:szCs w:val="16"/>
              </w:rPr>
            </w:pPr>
            <w:r w:rsidRPr="000C07D3">
              <w:rPr>
                <w:rFonts w:ascii="Times New Roman" w:hAnsi="Times New Roman"/>
                <w:sz w:val="16"/>
                <w:szCs w:val="16"/>
              </w:rPr>
              <w:t>Управління стратегічного розвитку міста; управління культури і мистецтв;</w:t>
            </w:r>
          </w:p>
          <w:p w:rsidR="006C7521" w:rsidRPr="000C07D3" w:rsidRDefault="006C7521" w:rsidP="00CC6239">
            <w:pPr>
              <w:rPr>
                <w:rFonts w:ascii="Times New Roman" w:hAnsi="Times New Roman"/>
                <w:sz w:val="16"/>
                <w:szCs w:val="16"/>
                <w:shd w:val="clear" w:color="auto" w:fill="FFFFFF"/>
              </w:rPr>
            </w:pPr>
            <w:r w:rsidRPr="000C07D3">
              <w:rPr>
                <w:rFonts w:ascii="Times New Roman" w:hAnsi="Times New Roman"/>
                <w:sz w:val="16"/>
                <w:szCs w:val="16"/>
              </w:rPr>
              <w:t xml:space="preserve">управління з питань містобудування, архітектури та кадастру; управління з питань житлово-комунального господарства, благоустрою та екології; управління культури і мистецтв; управління економіки, промисловості та праці; </w:t>
            </w:r>
            <w:r w:rsidRPr="000C07D3">
              <w:rPr>
                <w:rFonts w:ascii="Times New Roman" w:hAnsi="Times New Roman"/>
                <w:sz w:val="16"/>
                <w:szCs w:val="16"/>
                <w:shd w:val="clear" w:color="auto" w:fill="FFFFFF"/>
              </w:rPr>
              <w:t>Релігійна громада «Парафія Храму Різдва Христового місто Тернопіль Тернопільської Єпархії Української Автокефальної Православної Церкви»</w:t>
            </w:r>
          </w:p>
        </w:tc>
        <w:tc>
          <w:tcPr>
            <w:tcW w:w="992" w:type="dxa"/>
            <w:tcBorders>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1100,0</w:t>
            </w:r>
          </w:p>
        </w:tc>
        <w:tc>
          <w:tcPr>
            <w:tcW w:w="1134" w:type="dxa"/>
            <w:tcBorders>
              <w:left w:val="single" w:sz="4" w:space="0" w:color="auto"/>
              <w:right w:val="single" w:sz="4" w:space="0" w:color="auto"/>
            </w:tcBorders>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1100,0</w:t>
            </w:r>
          </w:p>
        </w:tc>
        <w:tc>
          <w:tcPr>
            <w:tcW w:w="851" w:type="dxa"/>
            <w:tcBorders>
              <w:left w:val="single" w:sz="4" w:space="0" w:color="auto"/>
              <w:right w:val="single" w:sz="4" w:space="0" w:color="auto"/>
            </w:tcBorders>
          </w:tcPr>
          <w:p w:rsidR="006C7521" w:rsidRPr="000C07D3" w:rsidRDefault="006C7521" w:rsidP="00CC6239">
            <w:pPr>
              <w:rPr>
                <w:rFonts w:ascii="Times New Roman" w:hAnsi="Times New Roman"/>
                <w:sz w:val="18"/>
                <w:szCs w:val="18"/>
              </w:rPr>
            </w:pPr>
          </w:p>
        </w:tc>
        <w:tc>
          <w:tcPr>
            <w:tcW w:w="850" w:type="dxa"/>
            <w:tcBorders>
              <w:left w:val="single" w:sz="4" w:space="0" w:color="auto"/>
            </w:tcBorders>
          </w:tcPr>
          <w:p w:rsidR="006C7521" w:rsidRPr="000C07D3" w:rsidRDefault="006C7521" w:rsidP="00CC6239">
            <w:pPr>
              <w:rPr>
                <w:rFonts w:ascii="Times New Roman" w:hAnsi="Times New Roman"/>
                <w:sz w:val="18"/>
                <w:szCs w:val="18"/>
              </w:rPr>
            </w:pPr>
          </w:p>
        </w:tc>
        <w:tc>
          <w:tcPr>
            <w:tcW w:w="851" w:type="dxa"/>
            <w:tcBorders>
              <w:right w:val="single" w:sz="4" w:space="0" w:color="auto"/>
            </w:tcBorders>
            <w:hideMark/>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1100,0</w:t>
            </w:r>
          </w:p>
        </w:tc>
        <w:tc>
          <w:tcPr>
            <w:tcW w:w="992" w:type="dxa"/>
            <w:tcBorders>
              <w:left w:val="single" w:sz="4" w:space="0" w:color="auto"/>
            </w:tcBorders>
            <w:hideMark/>
          </w:tcPr>
          <w:p w:rsidR="006C7521" w:rsidRPr="000C07D3" w:rsidRDefault="006C7521" w:rsidP="00CC6239">
            <w:pPr>
              <w:jc w:val="center"/>
              <w:rPr>
                <w:rFonts w:ascii="Times New Roman" w:hAnsi="Times New Roman"/>
                <w:sz w:val="18"/>
                <w:szCs w:val="18"/>
              </w:rPr>
            </w:pPr>
            <w:r w:rsidRPr="000C07D3">
              <w:rPr>
                <w:rFonts w:ascii="Times New Roman" w:hAnsi="Times New Roman"/>
                <w:sz w:val="18"/>
                <w:szCs w:val="18"/>
              </w:rPr>
              <w:t>1100,0</w:t>
            </w:r>
          </w:p>
        </w:tc>
        <w:tc>
          <w:tcPr>
            <w:tcW w:w="1276" w:type="dxa"/>
            <w:hideMark/>
          </w:tcPr>
          <w:p w:rsidR="006C7521" w:rsidRPr="000C07D3" w:rsidRDefault="006C7521" w:rsidP="00CC6239">
            <w:pPr>
              <w:rPr>
                <w:rFonts w:ascii="Times New Roman" w:hAnsi="Times New Roman"/>
                <w:sz w:val="18"/>
                <w:szCs w:val="18"/>
              </w:rPr>
            </w:pPr>
            <w:r w:rsidRPr="000C07D3">
              <w:rPr>
                <w:rFonts w:ascii="Times New Roman" w:hAnsi="Times New Roman"/>
                <w:sz w:val="18"/>
                <w:szCs w:val="18"/>
              </w:rPr>
              <w:t>Ліквідація перед аварійного стану та реставрація даху</w:t>
            </w:r>
          </w:p>
        </w:tc>
      </w:tr>
      <w:tr w:rsidR="006C7521" w:rsidRPr="000C07D3" w:rsidTr="00CC6239">
        <w:tc>
          <w:tcPr>
            <w:tcW w:w="1973" w:type="dxa"/>
            <w:gridSpan w:val="5"/>
            <w:hideMark/>
          </w:tcPr>
          <w:p w:rsidR="006C7521" w:rsidRPr="000C07D3" w:rsidRDefault="006C7521" w:rsidP="00CC6239">
            <w:pPr>
              <w:rPr>
                <w:rFonts w:ascii="Times New Roman" w:hAnsi="Times New Roman"/>
                <w:b/>
                <w:sz w:val="18"/>
                <w:szCs w:val="18"/>
              </w:rPr>
            </w:pPr>
            <w:r w:rsidRPr="000C07D3">
              <w:rPr>
                <w:rFonts w:ascii="Times New Roman" w:hAnsi="Times New Roman"/>
                <w:b/>
                <w:sz w:val="18"/>
                <w:szCs w:val="18"/>
              </w:rPr>
              <w:t>Всього по програмі</w:t>
            </w:r>
          </w:p>
        </w:tc>
        <w:tc>
          <w:tcPr>
            <w:tcW w:w="1845" w:type="dxa"/>
            <w:gridSpan w:val="2"/>
            <w:hideMark/>
          </w:tcPr>
          <w:p w:rsidR="006C7521" w:rsidRPr="000C07D3" w:rsidRDefault="006C7521" w:rsidP="00CC6239">
            <w:pPr>
              <w:rPr>
                <w:lang w:eastAsia="ru-RU"/>
              </w:rPr>
            </w:pPr>
          </w:p>
        </w:tc>
        <w:tc>
          <w:tcPr>
            <w:tcW w:w="711" w:type="dxa"/>
            <w:gridSpan w:val="2"/>
            <w:hideMark/>
          </w:tcPr>
          <w:p w:rsidR="006C7521" w:rsidRPr="000C07D3" w:rsidRDefault="006C7521" w:rsidP="00CC6239">
            <w:pPr>
              <w:rPr>
                <w:lang w:eastAsia="ru-RU"/>
              </w:rPr>
            </w:pPr>
          </w:p>
        </w:tc>
        <w:tc>
          <w:tcPr>
            <w:tcW w:w="3835" w:type="dxa"/>
            <w:hideMark/>
          </w:tcPr>
          <w:p w:rsidR="006C7521" w:rsidRPr="000C07D3" w:rsidRDefault="006C7521" w:rsidP="00CC6239">
            <w:pPr>
              <w:rPr>
                <w:lang w:eastAsia="ru-RU"/>
              </w:rPr>
            </w:pPr>
          </w:p>
        </w:tc>
        <w:tc>
          <w:tcPr>
            <w:tcW w:w="992" w:type="dxa"/>
            <w:tcBorders>
              <w:right w:val="single" w:sz="4" w:space="0" w:color="auto"/>
            </w:tcBorders>
            <w:hideMark/>
          </w:tcPr>
          <w:p w:rsidR="006C7521" w:rsidRPr="000C07D3" w:rsidRDefault="006C7521" w:rsidP="00CC6239">
            <w:pPr>
              <w:rPr>
                <w:rFonts w:ascii="Times New Roman" w:hAnsi="Times New Roman"/>
                <w:b/>
                <w:sz w:val="18"/>
                <w:szCs w:val="18"/>
              </w:rPr>
            </w:pPr>
            <w:r w:rsidRPr="000C07D3">
              <w:rPr>
                <w:rFonts w:ascii="Times New Roman" w:hAnsi="Times New Roman"/>
                <w:b/>
                <w:sz w:val="18"/>
                <w:szCs w:val="18"/>
              </w:rPr>
              <w:t>62796,155</w:t>
            </w:r>
          </w:p>
        </w:tc>
        <w:tc>
          <w:tcPr>
            <w:tcW w:w="1134" w:type="dxa"/>
            <w:tcBorders>
              <w:left w:val="single" w:sz="4" w:space="0" w:color="auto"/>
              <w:right w:val="single" w:sz="4" w:space="0" w:color="auto"/>
            </w:tcBorders>
            <w:hideMark/>
          </w:tcPr>
          <w:p w:rsidR="006C7521" w:rsidRPr="000C07D3" w:rsidRDefault="006C7521" w:rsidP="00CC6239">
            <w:pPr>
              <w:rPr>
                <w:rFonts w:ascii="Times New Roman" w:hAnsi="Times New Roman"/>
                <w:b/>
                <w:sz w:val="18"/>
                <w:szCs w:val="18"/>
              </w:rPr>
            </w:pPr>
            <w:r w:rsidRPr="000C07D3">
              <w:rPr>
                <w:rFonts w:ascii="Times New Roman" w:hAnsi="Times New Roman"/>
                <w:b/>
                <w:sz w:val="18"/>
                <w:szCs w:val="18"/>
              </w:rPr>
              <w:t>12792,155</w:t>
            </w:r>
          </w:p>
        </w:tc>
        <w:tc>
          <w:tcPr>
            <w:tcW w:w="851" w:type="dxa"/>
            <w:tcBorders>
              <w:left w:val="single" w:sz="4" w:space="0" w:color="auto"/>
              <w:right w:val="single" w:sz="4" w:space="0" w:color="auto"/>
            </w:tcBorders>
          </w:tcPr>
          <w:p w:rsidR="006C7521" w:rsidRPr="000C07D3" w:rsidRDefault="006C7521" w:rsidP="00CC6239">
            <w:pPr>
              <w:rPr>
                <w:rFonts w:ascii="Times New Roman" w:hAnsi="Times New Roman"/>
                <w:b/>
                <w:sz w:val="18"/>
                <w:szCs w:val="18"/>
              </w:rPr>
            </w:pPr>
            <w:r w:rsidRPr="000C07D3">
              <w:rPr>
                <w:rFonts w:ascii="Times New Roman" w:hAnsi="Times New Roman"/>
                <w:b/>
                <w:sz w:val="18"/>
                <w:szCs w:val="18"/>
              </w:rPr>
              <w:t>-</w:t>
            </w:r>
          </w:p>
        </w:tc>
        <w:tc>
          <w:tcPr>
            <w:tcW w:w="850" w:type="dxa"/>
            <w:tcBorders>
              <w:left w:val="single" w:sz="4" w:space="0" w:color="auto"/>
            </w:tcBorders>
            <w:hideMark/>
          </w:tcPr>
          <w:p w:rsidR="006C7521" w:rsidRPr="000C07D3" w:rsidRDefault="006C7521" w:rsidP="00CC6239">
            <w:pPr>
              <w:rPr>
                <w:rFonts w:ascii="Times New Roman" w:hAnsi="Times New Roman"/>
                <w:b/>
                <w:sz w:val="18"/>
                <w:szCs w:val="18"/>
              </w:rPr>
            </w:pPr>
            <w:r w:rsidRPr="000C07D3">
              <w:rPr>
                <w:rFonts w:ascii="Times New Roman" w:hAnsi="Times New Roman"/>
                <w:b/>
                <w:sz w:val="18"/>
                <w:szCs w:val="18"/>
              </w:rPr>
              <w:t>50004,0</w:t>
            </w:r>
          </w:p>
        </w:tc>
        <w:tc>
          <w:tcPr>
            <w:tcW w:w="851" w:type="dxa"/>
            <w:tcBorders>
              <w:right w:val="single" w:sz="4" w:space="0" w:color="auto"/>
            </w:tcBorders>
            <w:hideMark/>
          </w:tcPr>
          <w:p w:rsidR="006C7521" w:rsidRPr="000C07D3" w:rsidRDefault="006C7521" w:rsidP="00CC6239">
            <w:pPr>
              <w:jc w:val="center"/>
              <w:rPr>
                <w:rFonts w:ascii="Times New Roman" w:hAnsi="Times New Roman"/>
                <w:b/>
                <w:sz w:val="18"/>
                <w:szCs w:val="18"/>
              </w:rPr>
            </w:pPr>
            <w:r w:rsidRPr="000C07D3">
              <w:rPr>
                <w:rFonts w:ascii="Times New Roman" w:hAnsi="Times New Roman"/>
                <w:b/>
                <w:sz w:val="18"/>
                <w:szCs w:val="18"/>
              </w:rPr>
              <w:t>1925,0</w:t>
            </w:r>
          </w:p>
        </w:tc>
        <w:tc>
          <w:tcPr>
            <w:tcW w:w="992" w:type="dxa"/>
            <w:tcBorders>
              <w:left w:val="single" w:sz="4" w:space="0" w:color="auto"/>
            </w:tcBorders>
            <w:hideMark/>
          </w:tcPr>
          <w:p w:rsidR="006C7521" w:rsidRPr="000C07D3" w:rsidRDefault="006C7521" w:rsidP="00CC6239">
            <w:pPr>
              <w:jc w:val="center"/>
              <w:rPr>
                <w:rFonts w:ascii="Times New Roman" w:hAnsi="Times New Roman"/>
                <w:sz w:val="18"/>
                <w:szCs w:val="18"/>
              </w:rPr>
            </w:pPr>
            <w:r w:rsidRPr="000C07D3">
              <w:rPr>
                <w:rFonts w:ascii="Times New Roman" w:hAnsi="Times New Roman"/>
                <w:b/>
                <w:sz w:val="18"/>
                <w:szCs w:val="18"/>
              </w:rPr>
              <w:t>1925,0</w:t>
            </w:r>
          </w:p>
        </w:tc>
        <w:tc>
          <w:tcPr>
            <w:tcW w:w="1276" w:type="dxa"/>
            <w:hideMark/>
          </w:tcPr>
          <w:p w:rsidR="006C7521" w:rsidRPr="000C07D3" w:rsidRDefault="006C7521" w:rsidP="00CC6239">
            <w:pPr>
              <w:jc w:val="center"/>
              <w:rPr>
                <w:rFonts w:ascii="Times New Roman" w:hAnsi="Times New Roman"/>
                <w:sz w:val="18"/>
                <w:szCs w:val="18"/>
              </w:rPr>
            </w:pPr>
          </w:p>
        </w:tc>
      </w:tr>
    </w:tbl>
    <w:p w:rsidR="006C7521" w:rsidRPr="000C07D3" w:rsidRDefault="006C7521" w:rsidP="006C7521">
      <w:pPr>
        <w:rPr>
          <w:rFonts w:ascii="Times New Roman" w:hAnsi="Times New Roman"/>
          <w:lang w:eastAsia="ru-RU"/>
        </w:rPr>
      </w:pPr>
    </w:p>
    <w:p w:rsidR="006C7521" w:rsidRPr="000C07D3" w:rsidRDefault="006C7521" w:rsidP="006C7521">
      <w:pPr>
        <w:ind w:firstLine="600"/>
        <w:jc w:val="center"/>
        <w:rPr>
          <w:rFonts w:ascii="Times New Roman" w:hAnsi="Times New Roman"/>
          <w:b/>
          <w:snapToGrid w:val="0"/>
        </w:rPr>
      </w:pPr>
      <w:r w:rsidRPr="000C07D3">
        <w:rPr>
          <w:rFonts w:ascii="Times New Roman" w:hAnsi="Times New Roman"/>
          <w:snapToGrid w:val="0"/>
        </w:rPr>
        <w:t xml:space="preserve">Аналіз виконання за видатками в цілому  </w:t>
      </w:r>
      <w:r w:rsidRPr="000C07D3">
        <w:rPr>
          <w:rFonts w:ascii="Times New Roman" w:hAnsi="Times New Roman"/>
          <w:b/>
        </w:rPr>
        <w:t>«</w:t>
      </w:r>
      <w:r w:rsidRPr="000C07D3">
        <w:rPr>
          <w:rFonts w:ascii="Times New Roman" w:hAnsi="Times New Roman"/>
        </w:rPr>
        <w:t>Програми збереження культурної спадщини міста Тернополя на 2017- 2020 роки»</w:t>
      </w:r>
    </w:p>
    <w:p w:rsidR="006C7521" w:rsidRPr="000C07D3" w:rsidRDefault="006C7521" w:rsidP="006C7521">
      <w:pPr>
        <w:ind w:firstLine="600"/>
        <w:jc w:val="center"/>
        <w:rPr>
          <w:b/>
          <w:snapToGrid w:val="0"/>
        </w:rPr>
      </w:pPr>
      <w:r w:rsidRPr="000C07D3">
        <w:rPr>
          <w:rFonts w:ascii="Times New Roman" w:hAnsi="Times New Roman"/>
          <w:snapToGrid w:val="0"/>
        </w:rPr>
        <w:t xml:space="preserve">(тисяч гривень) </w:t>
      </w:r>
    </w:p>
    <w:tbl>
      <w:tblPr>
        <w:tblW w:w="5000" w:type="pct"/>
        <w:tblCellMar>
          <w:left w:w="30" w:type="dxa"/>
          <w:right w:w="30" w:type="dxa"/>
        </w:tblCellMar>
        <w:tblLook w:val="04A0"/>
      </w:tblPr>
      <w:tblGrid>
        <w:gridCol w:w="1838"/>
        <w:gridCol w:w="1808"/>
        <w:gridCol w:w="1672"/>
        <w:gridCol w:w="1523"/>
        <w:gridCol w:w="1818"/>
        <w:gridCol w:w="1808"/>
        <w:gridCol w:w="1532"/>
        <w:gridCol w:w="1669"/>
        <w:gridCol w:w="1529"/>
      </w:tblGrid>
      <w:tr w:rsidR="006C7521" w:rsidRPr="000C07D3" w:rsidTr="00CC6239">
        <w:trPr>
          <w:cantSplit/>
          <w:trHeight w:val="68"/>
        </w:trPr>
        <w:tc>
          <w:tcPr>
            <w:tcW w:w="1750" w:type="pct"/>
            <w:gridSpan w:val="3"/>
            <w:tcBorders>
              <w:top w:val="single" w:sz="6" w:space="0" w:color="auto"/>
              <w:left w:val="single" w:sz="6" w:space="0" w:color="auto"/>
              <w:bottom w:val="single" w:sz="6" w:space="0" w:color="auto"/>
              <w:right w:val="single" w:sz="6" w:space="0" w:color="auto"/>
            </w:tcBorders>
            <w:vAlign w:val="center"/>
            <w:hideMark/>
          </w:tcPr>
          <w:p w:rsidR="006C7521" w:rsidRPr="000C07D3" w:rsidRDefault="006C7521" w:rsidP="00CC6239">
            <w:pPr>
              <w:jc w:val="center"/>
              <w:rPr>
                <w:rFonts w:ascii="Times New Roman" w:hAnsi="Times New Roman"/>
                <w:snapToGrid w:val="0"/>
              </w:rPr>
            </w:pPr>
            <w:r w:rsidRPr="000C07D3">
              <w:rPr>
                <w:rFonts w:ascii="Times New Roman" w:hAnsi="Times New Roman"/>
                <w:snapToGrid w:val="0"/>
              </w:rPr>
              <w:lastRenderedPageBreak/>
              <w:t xml:space="preserve">Бюджетні асигнування </w:t>
            </w:r>
          </w:p>
          <w:p w:rsidR="006C7521" w:rsidRPr="000C07D3" w:rsidRDefault="006C7521" w:rsidP="00CC6239">
            <w:pPr>
              <w:jc w:val="center"/>
              <w:rPr>
                <w:rFonts w:ascii="Times New Roman" w:hAnsi="Times New Roman"/>
                <w:snapToGrid w:val="0"/>
              </w:rPr>
            </w:pPr>
            <w:r w:rsidRPr="000C07D3">
              <w:rPr>
                <w:rFonts w:ascii="Times New Roman" w:hAnsi="Times New Roman"/>
                <w:snapToGrid w:val="0"/>
              </w:rPr>
              <w:t>з урахуванням змін</w:t>
            </w:r>
          </w:p>
        </w:tc>
        <w:tc>
          <w:tcPr>
            <w:tcW w:w="1694" w:type="pct"/>
            <w:gridSpan w:val="3"/>
            <w:tcBorders>
              <w:top w:val="single" w:sz="6" w:space="0" w:color="auto"/>
              <w:left w:val="single" w:sz="6" w:space="0" w:color="auto"/>
              <w:bottom w:val="single" w:sz="6" w:space="0" w:color="auto"/>
              <w:right w:val="single" w:sz="6" w:space="0" w:color="auto"/>
            </w:tcBorders>
            <w:vAlign w:val="center"/>
            <w:hideMark/>
          </w:tcPr>
          <w:p w:rsidR="006C7521" w:rsidRPr="000C07D3" w:rsidRDefault="006C7521" w:rsidP="00CC6239">
            <w:pPr>
              <w:jc w:val="center"/>
              <w:rPr>
                <w:rFonts w:ascii="Times New Roman" w:hAnsi="Times New Roman"/>
                <w:snapToGrid w:val="0"/>
              </w:rPr>
            </w:pPr>
            <w:proofErr w:type="spellStart"/>
            <w:r w:rsidRPr="000C07D3">
              <w:rPr>
                <w:rStyle w:val="spelle"/>
                <w:rFonts w:ascii="Times New Roman" w:hAnsi="Times New Roman"/>
                <w:snapToGrid w:val="0"/>
              </w:rPr>
              <w:t>Проведенівидатки</w:t>
            </w:r>
            <w:proofErr w:type="spellEnd"/>
          </w:p>
        </w:tc>
        <w:tc>
          <w:tcPr>
            <w:tcW w:w="1557" w:type="pct"/>
            <w:gridSpan w:val="3"/>
            <w:tcBorders>
              <w:top w:val="single" w:sz="6" w:space="0" w:color="auto"/>
              <w:left w:val="single" w:sz="6" w:space="0" w:color="auto"/>
              <w:bottom w:val="single" w:sz="6" w:space="0" w:color="auto"/>
              <w:right w:val="single" w:sz="6" w:space="0" w:color="auto"/>
            </w:tcBorders>
            <w:vAlign w:val="center"/>
            <w:hideMark/>
          </w:tcPr>
          <w:p w:rsidR="006C7521" w:rsidRPr="000C07D3" w:rsidRDefault="006C7521" w:rsidP="00CC6239">
            <w:pPr>
              <w:jc w:val="center"/>
              <w:rPr>
                <w:rFonts w:ascii="Times New Roman" w:hAnsi="Times New Roman"/>
                <w:snapToGrid w:val="0"/>
              </w:rPr>
            </w:pPr>
            <w:r w:rsidRPr="000C07D3">
              <w:rPr>
                <w:rStyle w:val="spelle"/>
                <w:rFonts w:ascii="Times New Roman" w:hAnsi="Times New Roman"/>
                <w:snapToGrid w:val="0"/>
              </w:rPr>
              <w:t>Відхилення</w:t>
            </w:r>
          </w:p>
        </w:tc>
      </w:tr>
      <w:tr w:rsidR="006C7521" w:rsidRPr="000C07D3" w:rsidTr="00CC6239">
        <w:trPr>
          <w:cantSplit/>
          <w:trHeight w:val="489"/>
        </w:trPr>
        <w:tc>
          <w:tcPr>
            <w:tcW w:w="605" w:type="pct"/>
            <w:tcBorders>
              <w:top w:val="single" w:sz="6" w:space="0" w:color="auto"/>
              <w:left w:val="single" w:sz="6" w:space="0" w:color="auto"/>
              <w:bottom w:val="single" w:sz="6" w:space="0" w:color="auto"/>
              <w:right w:val="single" w:sz="6" w:space="0" w:color="auto"/>
            </w:tcBorders>
            <w:vAlign w:val="center"/>
            <w:hideMark/>
          </w:tcPr>
          <w:p w:rsidR="006C7521" w:rsidRPr="000C07D3" w:rsidRDefault="006C7521" w:rsidP="00CC6239">
            <w:pPr>
              <w:spacing w:before="100" w:beforeAutospacing="1" w:after="100" w:afterAutospacing="1"/>
              <w:jc w:val="center"/>
              <w:rPr>
                <w:rFonts w:ascii="Times New Roman" w:hAnsi="Times New Roman"/>
                <w:snapToGrid w:val="0"/>
              </w:rPr>
            </w:pPr>
            <w:r w:rsidRPr="000C07D3">
              <w:rPr>
                <w:rStyle w:val="spelle"/>
                <w:rFonts w:ascii="Times New Roman" w:hAnsi="Times New Roman"/>
                <w:snapToGrid w:val="0"/>
              </w:rPr>
              <w:t>усього</w:t>
            </w:r>
          </w:p>
        </w:tc>
        <w:tc>
          <w:tcPr>
            <w:tcW w:w="595" w:type="pct"/>
            <w:tcBorders>
              <w:top w:val="single" w:sz="6" w:space="0" w:color="auto"/>
              <w:left w:val="single" w:sz="6" w:space="0" w:color="auto"/>
              <w:bottom w:val="single" w:sz="6" w:space="0" w:color="auto"/>
              <w:right w:val="single" w:sz="6" w:space="0" w:color="auto"/>
            </w:tcBorders>
            <w:vAlign w:val="center"/>
            <w:hideMark/>
          </w:tcPr>
          <w:p w:rsidR="006C7521" w:rsidRPr="000C07D3" w:rsidRDefault="006C7521" w:rsidP="00CC6239">
            <w:pPr>
              <w:pStyle w:val="2"/>
              <w:spacing w:before="0"/>
              <w:jc w:val="center"/>
              <w:rPr>
                <w:rFonts w:ascii="Times New Roman" w:hAnsi="Times New Roman"/>
                <w:b w:val="0"/>
                <w:i/>
                <w:sz w:val="24"/>
                <w:szCs w:val="24"/>
                <w:lang w:val="uk-UA"/>
              </w:rPr>
            </w:pPr>
            <w:r w:rsidRPr="000C07D3">
              <w:rPr>
                <w:rFonts w:ascii="Times New Roman" w:hAnsi="Times New Roman"/>
                <w:b w:val="0"/>
                <w:sz w:val="24"/>
                <w:szCs w:val="24"/>
                <w:lang w:val="uk-UA"/>
              </w:rPr>
              <w:t xml:space="preserve">загальний </w:t>
            </w:r>
          </w:p>
          <w:p w:rsidR="006C7521" w:rsidRPr="000C07D3" w:rsidRDefault="006C7521" w:rsidP="00CC6239">
            <w:pPr>
              <w:pStyle w:val="2"/>
              <w:spacing w:before="0"/>
              <w:jc w:val="center"/>
              <w:rPr>
                <w:rFonts w:ascii="Times New Roman" w:hAnsi="Times New Roman"/>
                <w:b w:val="0"/>
                <w:i/>
                <w:sz w:val="24"/>
                <w:szCs w:val="24"/>
                <w:lang w:val="uk-UA"/>
              </w:rPr>
            </w:pPr>
            <w:r w:rsidRPr="000C07D3">
              <w:rPr>
                <w:rFonts w:ascii="Times New Roman" w:hAnsi="Times New Roman"/>
                <w:b w:val="0"/>
                <w:sz w:val="24"/>
                <w:szCs w:val="24"/>
                <w:lang w:val="uk-UA"/>
              </w:rPr>
              <w:t>фонд</w:t>
            </w:r>
          </w:p>
        </w:tc>
        <w:tc>
          <w:tcPr>
            <w:tcW w:w="549" w:type="pct"/>
            <w:tcBorders>
              <w:top w:val="single" w:sz="6" w:space="0" w:color="auto"/>
              <w:left w:val="single" w:sz="6" w:space="0" w:color="auto"/>
              <w:bottom w:val="single" w:sz="6" w:space="0" w:color="auto"/>
              <w:right w:val="single" w:sz="6" w:space="0" w:color="auto"/>
            </w:tcBorders>
            <w:vAlign w:val="center"/>
            <w:hideMark/>
          </w:tcPr>
          <w:p w:rsidR="006C7521" w:rsidRPr="000C07D3" w:rsidRDefault="006C7521" w:rsidP="00CC6239">
            <w:pPr>
              <w:spacing w:before="100" w:beforeAutospacing="1" w:after="100" w:afterAutospacing="1"/>
              <w:jc w:val="center"/>
              <w:rPr>
                <w:rFonts w:ascii="Times New Roman" w:hAnsi="Times New Roman"/>
                <w:snapToGrid w:val="0"/>
              </w:rPr>
            </w:pPr>
            <w:r w:rsidRPr="000C07D3">
              <w:rPr>
                <w:rStyle w:val="grame"/>
                <w:rFonts w:ascii="Times New Roman" w:hAnsi="Times New Roman"/>
                <w:snapToGrid w:val="0"/>
              </w:rPr>
              <w:t>спец</w:t>
            </w:r>
            <w:r w:rsidRPr="000C07D3">
              <w:rPr>
                <w:rStyle w:val="spelle"/>
                <w:rFonts w:ascii="Times New Roman" w:hAnsi="Times New Roman"/>
                <w:snapToGrid w:val="0"/>
              </w:rPr>
              <w:t>іальний</w:t>
            </w:r>
            <w:r w:rsidRPr="000C07D3">
              <w:rPr>
                <w:rFonts w:ascii="Times New Roman" w:hAnsi="Times New Roman"/>
                <w:snapToGrid w:val="0"/>
              </w:rPr>
              <w:t xml:space="preserve"> фонд</w:t>
            </w:r>
          </w:p>
        </w:tc>
        <w:tc>
          <w:tcPr>
            <w:tcW w:w="501" w:type="pct"/>
            <w:tcBorders>
              <w:top w:val="single" w:sz="6" w:space="0" w:color="auto"/>
              <w:left w:val="single" w:sz="6" w:space="0" w:color="auto"/>
              <w:bottom w:val="single" w:sz="6" w:space="0" w:color="auto"/>
              <w:right w:val="single" w:sz="6" w:space="0" w:color="auto"/>
            </w:tcBorders>
            <w:vAlign w:val="center"/>
            <w:hideMark/>
          </w:tcPr>
          <w:p w:rsidR="006C7521" w:rsidRPr="000C07D3" w:rsidRDefault="006C7521" w:rsidP="00CC6239">
            <w:pPr>
              <w:spacing w:before="100" w:beforeAutospacing="1" w:after="100" w:afterAutospacing="1"/>
              <w:jc w:val="center"/>
              <w:rPr>
                <w:rFonts w:ascii="Times New Roman" w:hAnsi="Times New Roman"/>
                <w:snapToGrid w:val="0"/>
              </w:rPr>
            </w:pPr>
            <w:r w:rsidRPr="000C07D3">
              <w:rPr>
                <w:rStyle w:val="spelle"/>
                <w:rFonts w:ascii="Times New Roman" w:hAnsi="Times New Roman"/>
                <w:snapToGrid w:val="0"/>
              </w:rPr>
              <w:t>усього</w:t>
            </w:r>
          </w:p>
        </w:tc>
        <w:tc>
          <w:tcPr>
            <w:tcW w:w="598" w:type="pct"/>
            <w:tcBorders>
              <w:top w:val="single" w:sz="6" w:space="0" w:color="auto"/>
              <w:left w:val="single" w:sz="6" w:space="0" w:color="auto"/>
              <w:bottom w:val="single" w:sz="6" w:space="0" w:color="auto"/>
              <w:right w:val="single" w:sz="6" w:space="0" w:color="auto"/>
            </w:tcBorders>
            <w:vAlign w:val="center"/>
            <w:hideMark/>
          </w:tcPr>
          <w:p w:rsidR="006C7521" w:rsidRPr="000C07D3" w:rsidRDefault="006C7521" w:rsidP="00CC6239">
            <w:pPr>
              <w:jc w:val="center"/>
              <w:rPr>
                <w:rFonts w:ascii="Times New Roman" w:hAnsi="Times New Roman"/>
                <w:snapToGrid w:val="0"/>
              </w:rPr>
            </w:pPr>
            <w:r w:rsidRPr="000C07D3">
              <w:rPr>
                <w:rStyle w:val="spelle"/>
                <w:rFonts w:ascii="Times New Roman" w:hAnsi="Times New Roman"/>
                <w:snapToGrid w:val="0"/>
              </w:rPr>
              <w:t>загальний</w:t>
            </w:r>
          </w:p>
          <w:p w:rsidR="006C7521" w:rsidRPr="000C07D3" w:rsidRDefault="006C7521" w:rsidP="00CC6239">
            <w:pPr>
              <w:jc w:val="center"/>
              <w:rPr>
                <w:rFonts w:ascii="Times New Roman" w:hAnsi="Times New Roman"/>
                <w:snapToGrid w:val="0"/>
              </w:rPr>
            </w:pPr>
            <w:r w:rsidRPr="000C07D3">
              <w:rPr>
                <w:rFonts w:ascii="Times New Roman" w:hAnsi="Times New Roman"/>
                <w:snapToGrid w:val="0"/>
              </w:rPr>
              <w:t>фонд</w:t>
            </w:r>
          </w:p>
        </w:tc>
        <w:tc>
          <w:tcPr>
            <w:tcW w:w="595" w:type="pct"/>
            <w:tcBorders>
              <w:top w:val="single" w:sz="6" w:space="0" w:color="auto"/>
              <w:left w:val="single" w:sz="6" w:space="0" w:color="auto"/>
              <w:bottom w:val="single" w:sz="6" w:space="0" w:color="auto"/>
              <w:right w:val="single" w:sz="6" w:space="0" w:color="auto"/>
            </w:tcBorders>
            <w:vAlign w:val="center"/>
            <w:hideMark/>
          </w:tcPr>
          <w:p w:rsidR="006C7521" w:rsidRPr="000C07D3" w:rsidRDefault="006C7521" w:rsidP="00CC6239">
            <w:pPr>
              <w:jc w:val="center"/>
              <w:rPr>
                <w:rFonts w:ascii="Times New Roman" w:hAnsi="Times New Roman"/>
                <w:snapToGrid w:val="0"/>
              </w:rPr>
            </w:pPr>
            <w:r w:rsidRPr="000C07D3">
              <w:rPr>
                <w:rStyle w:val="grame"/>
                <w:rFonts w:ascii="Times New Roman" w:hAnsi="Times New Roman"/>
                <w:snapToGrid w:val="0"/>
              </w:rPr>
              <w:t>спец</w:t>
            </w:r>
            <w:r w:rsidRPr="000C07D3">
              <w:rPr>
                <w:rStyle w:val="spelle"/>
                <w:rFonts w:ascii="Times New Roman" w:hAnsi="Times New Roman"/>
                <w:snapToGrid w:val="0"/>
              </w:rPr>
              <w:t>іальний</w:t>
            </w:r>
          </w:p>
          <w:p w:rsidR="006C7521" w:rsidRPr="000C07D3" w:rsidRDefault="006C7521" w:rsidP="00CC6239">
            <w:pPr>
              <w:jc w:val="center"/>
              <w:rPr>
                <w:rFonts w:ascii="Times New Roman" w:hAnsi="Times New Roman"/>
                <w:snapToGrid w:val="0"/>
              </w:rPr>
            </w:pPr>
            <w:r w:rsidRPr="000C07D3">
              <w:rPr>
                <w:rFonts w:ascii="Times New Roman" w:hAnsi="Times New Roman"/>
                <w:snapToGrid w:val="0"/>
              </w:rPr>
              <w:t>фонд</w:t>
            </w:r>
          </w:p>
        </w:tc>
        <w:tc>
          <w:tcPr>
            <w:tcW w:w="504" w:type="pct"/>
            <w:tcBorders>
              <w:top w:val="single" w:sz="6" w:space="0" w:color="auto"/>
              <w:left w:val="single" w:sz="6" w:space="0" w:color="auto"/>
              <w:bottom w:val="single" w:sz="6" w:space="0" w:color="auto"/>
              <w:right w:val="single" w:sz="6" w:space="0" w:color="auto"/>
            </w:tcBorders>
            <w:vAlign w:val="center"/>
            <w:hideMark/>
          </w:tcPr>
          <w:p w:rsidR="006C7521" w:rsidRPr="000C07D3" w:rsidRDefault="006C7521" w:rsidP="00CC6239">
            <w:pPr>
              <w:spacing w:before="100" w:beforeAutospacing="1" w:after="100" w:afterAutospacing="1"/>
              <w:jc w:val="center"/>
              <w:rPr>
                <w:rFonts w:ascii="Times New Roman" w:hAnsi="Times New Roman"/>
                <w:snapToGrid w:val="0"/>
              </w:rPr>
            </w:pPr>
            <w:r w:rsidRPr="000C07D3">
              <w:rPr>
                <w:rStyle w:val="spelle"/>
                <w:rFonts w:ascii="Times New Roman" w:hAnsi="Times New Roman"/>
                <w:snapToGrid w:val="0"/>
              </w:rPr>
              <w:t>усього</w:t>
            </w:r>
          </w:p>
        </w:tc>
        <w:tc>
          <w:tcPr>
            <w:tcW w:w="549" w:type="pct"/>
            <w:tcBorders>
              <w:top w:val="single" w:sz="6" w:space="0" w:color="auto"/>
              <w:left w:val="single" w:sz="6" w:space="0" w:color="auto"/>
              <w:bottom w:val="single" w:sz="6" w:space="0" w:color="auto"/>
              <w:right w:val="single" w:sz="6" w:space="0" w:color="auto"/>
            </w:tcBorders>
            <w:vAlign w:val="center"/>
            <w:hideMark/>
          </w:tcPr>
          <w:p w:rsidR="006C7521" w:rsidRPr="000C07D3" w:rsidRDefault="006C7521" w:rsidP="00CC6239">
            <w:pPr>
              <w:jc w:val="center"/>
              <w:rPr>
                <w:rFonts w:ascii="Times New Roman" w:hAnsi="Times New Roman"/>
                <w:snapToGrid w:val="0"/>
              </w:rPr>
            </w:pPr>
            <w:r w:rsidRPr="000C07D3">
              <w:rPr>
                <w:rStyle w:val="spelle"/>
                <w:rFonts w:ascii="Times New Roman" w:hAnsi="Times New Roman"/>
                <w:snapToGrid w:val="0"/>
              </w:rPr>
              <w:t>загальний</w:t>
            </w:r>
          </w:p>
          <w:p w:rsidR="006C7521" w:rsidRPr="000C07D3" w:rsidRDefault="006C7521" w:rsidP="00CC6239">
            <w:pPr>
              <w:jc w:val="center"/>
              <w:rPr>
                <w:rFonts w:ascii="Times New Roman" w:hAnsi="Times New Roman"/>
                <w:snapToGrid w:val="0"/>
              </w:rPr>
            </w:pPr>
            <w:r w:rsidRPr="000C07D3">
              <w:rPr>
                <w:rFonts w:ascii="Times New Roman" w:hAnsi="Times New Roman"/>
                <w:snapToGrid w:val="0"/>
              </w:rPr>
              <w:t>фонд</w:t>
            </w:r>
          </w:p>
        </w:tc>
        <w:tc>
          <w:tcPr>
            <w:tcW w:w="504" w:type="pct"/>
            <w:tcBorders>
              <w:top w:val="single" w:sz="6" w:space="0" w:color="auto"/>
              <w:left w:val="single" w:sz="6" w:space="0" w:color="auto"/>
              <w:bottom w:val="single" w:sz="6" w:space="0" w:color="auto"/>
              <w:right w:val="single" w:sz="6" w:space="0" w:color="auto"/>
            </w:tcBorders>
            <w:vAlign w:val="center"/>
            <w:hideMark/>
          </w:tcPr>
          <w:p w:rsidR="006C7521" w:rsidRPr="000C07D3" w:rsidRDefault="006C7521" w:rsidP="00CC6239">
            <w:pPr>
              <w:jc w:val="center"/>
              <w:rPr>
                <w:rFonts w:ascii="Times New Roman" w:hAnsi="Times New Roman"/>
                <w:snapToGrid w:val="0"/>
              </w:rPr>
            </w:pPr>
            <w:r w:rsidRPr="000C07D3">
              <w:rPr>
                <w:rStyle w:val="grame"/>
                <w:rFonts w:ascii="Times New Roman" w:hAnsi="Times New Roman"/>
                <w:snapToGrid w:val="0"/>
              </w:rPr>
              <w:t>спец</w:t>
            </w:r>
            <w:r w:rsidRPr="000C07D3">
              <w:rPr>
                <w:rStyle w:val="spelle"/>
                <w:rFonts w:ascii="Times New Roman" w:hAnsi="Times New Roman"/>
                <w:snapToGrid w:val="0"/>
              </w:rPr>
              <w:t>іальний</w:t>
            </w:r>
          </w:p>
          <w:p w:rsidR="006C7521" w:rsidRPr="000C07D3" w:rsidRDefault="006C7521" w:rsidP="00CC6239">
            <w:pPr>
              <w:jc w:val="center"/>
              <w:rPr>
                <w:rFonts w:ascii="Times New Roman" w:hAnsi="Times New Roman"/>
                <w:snapToGrid w:val="0"/>
              </w:rPr>
            </w:pPr>
            <w:r w:rsidRPr="000C07D3">
              <w:rPr>
                <w:rFonts w:ascii="Times New Roman" w:hAnsi="Times New Roman"/>
                <w:snapToGrid w:val="0"/>
              </w:rPr>
              <w:t>фонд</w:t>
            </w:r>
          </w:p>
        </w:tc>
      </w:tr>
      <w:tr w:rsidR="006C7521" w:rsidRPr="000C07D3" w:rsidTr="00CC6239">
        <w:trPr>
          <w:cantSplit/>
          <w:trHeight w:val="293"/>
        </w:trPr>
        <w:tc>
          <w:tcPr>
            <w:tcW w:w="605" w:type="pct"/>
            <w:tcBorders>
              <w:top w:val="single" w:sz="6" w:space="0" w:color="auto"/>
              <w:left w:val="single" w:sz="6" w:space="0" w:color="auto"/>
              <w:bottom w:val="single" w:sz="6" w:space="0" w:color="auto"/>
              <w:right w:val="single" w:sz="6" w:space="0" w:color="auto"/>
            </w:tcBorders>
            <w:vAlign w:val="center"/>
            <w:hideMark/>
          </w:tcPr>
          <w:p w:rsidR="006C7521" w:rsidRPr="000C07D3" w:rsidRDefault="006C7521" w:rsidP="00CC6239">
            <w:pPr>
              <w:jc w:val="center"/>
              <w:rPr>
                <w:rStyle w:val="spelle"/>
                <w:rFonts w:ascii="Times New Roman" w:hAnsi="Times New Roman"/>
                <w:b/>
                <w:bCs/>
                <w:snapToGrid w:val="0"/>
              </w:rPr>
            </w:pPr>
            <w:r w:rsidRPr="000C07D3">
              <w:rPr>
                <w:rFonts w:ascii="Times New Roman" w:hAnsi="Times New Roman"/>
                <w:b/>
                <w:bCs/>
              </w:rPr>
              <w:t>1925,0</w:t>
            </w:r>
          </w:p>
        </w:tc>
        <w:tc>
          <w:tcPr>
            <w:tcW w:w="595" w:type="pct"/>
            <w:tcBorders>
              <w:top w:val="single" w:sz="6" w:space="0" w:color="auto"/>
              <w:left w:val="single" w:sz="6" w:space="0" w:color="auto"/>
              <w:bottom w:val="single" w:sz="6" w:space="0" w:color="auto"/>
              <w:right w:val="single" w:sz="6" w:space="0" w:color="auto"/>
            </w:tcBorders>
            <w:vAlign w:val="center"/>
            <w:hideMark/>
          </w:tcPr>
          <w:p w:rsidR="006C7521" w:rsidRPr="000C07D3" w:rsidRDefault="006C7521" w:rsidP="00CC6239">
            <w:pPr>
              <w:pStyle w:val="2"/>
              <w:spacing w:before="0"/>
              <w:jc w:val="center"/>
              <w:rPr>
                <w:rFonts w:ascii="Times New Roman" w:hAnsi="Times New Roman"/>
                <w:i/>
                <w:sz w:val="24"/>
                <w:szCs w:val="24"/>
                <w:highlight w:val="yellow"/>
                <w:lang w:val="uk-UA"/>
              </w:rPr>
            </w:pPr>
          </w:p>
        </w:tc>
        <w:tc>
          <w:tcPr>
            <w:tcW w:w="549" w:type="pct"/>
            <w:tcBorders>
              <w:top w:val="single" w:sz="6" w:space="0" w:color="auto"/>
              <w:left w:val="single" w:sz="6" w:space="0" w:color="auto"/>
              <w:bottom w:val="single" w:sz="6" w:space="0" w:color="auto"/>
              <w:right w:val="single" w:sz="6" w:space="0" w:color="auto"/>
            </w:tcBorders>
            <w:vAlign w:val="center"/>
            <w:hideMark/>
          </w:tcPr>
          <w:p w:rsidR="006C7521" w:rsidRPr="000C07D3" w:rsidRDefault="006C7521" w:rsidP="00CC6239">
            <w:pPr>
              <w:rPr>
                <w:b/>
                <w:bCs/>
                <w:lang w:eastAsia="ru-RU"/>
              </w:rPr>
            </w:pPr>
            <w:r w:rsidRPr="000C07D3">
              <w:rPr>
                <w:rFonts w:ascii="Times New Roman" w:hAnsi="Times New Roman"/>
                <w:b/>
                <w:bCs/>
              </w:rPr>
              <w:t>1925,0</w:t>
            </w:r>
          </w:p>
        </w:tc>
        <w:tc>
          <w:tcPr>
            <w:tcW w:w="501" w:type="pct"/>
            <w:tcBorders>
              <w:top w:val="single" w:sz="6" w:space="0" w:color="auto"/>
              <w:left w:val="single" w:sz="6" w:space="0" w:color="auto"/>
              <w:bottom w:val="single" w:sz="6" w:space="0" w:color="auto"/>
              <w:right w:val="single" w:sz="6" w:space="0" w:color="auto"/>
            </w:tcBorders>
            <w:vAlign w:val="center"/>
            <w:hideMark/>
          </w:tcPr>
          <w:p w:rsidR="006C7521" w:rsidRPr="000C07D3" w:rsidRDefault="006C7521" w:rsidP="00CC6239">
            <w:pPr>
              <w:jc w:val="center"/>
              <w:rPr>
                <w:rStyle w:val="spelle"/>
                <w:rFonts w:ascii="Times New Roman" w:hAnsi="Times New Roman"/>
                <w:b/>
                <w:snapToGrid w:val="0"/>
              </w:rPr>
            </w:pPr>
            <w:r w:rsidRPr="000C07D3">
              <w:rPr>
                <w:rFonts w:ascii="Times New Roman" w:hAnsi="Times New Roman"/>
                <w:b/>
                <w:bCs/>
              </w:rPr>
              <w:t>1923,8</w:t>
            </w:r>
          </w:p>
        </w:tc>
        <w:tc>
          <w:tcPr>
            <w:tcW w:w="598" w:type="pct"/>
            <w:tcBorders>
              <w:top w:val="single" w:sz="6" w:space="0" w:color="auto"/>
              <w:left w:val="single" w:sz="6" w:space="0" w:color="auto"/>
              <w:bottom w:val="single" w:sz="6" w:space="0" w:color="auto"/>
              <w:right w:val="single" w:sz="6" w:space="0" w:color="auto"/>
            </w:tcBorders>
            <w:vAlign w:val="center"/>
            <w:hideMark/>
          </w:tcPr>
          <w:p w:rsidR="006C7521" w:rsidRPr="000C07D3" w:rsidRDefault="006C7521" w:rsidP="00CC6239">
            <w:pPr>
              <w:jc w:val="center"/>
              <w:rPr>
                <w:rStyle w:val="spelle"/>
                <w:rFonts w:ascii="Times New Roman" w:hAnsi="Times New Roman"/>
                <w:b/>
                <w:snapToGrid w:val="0"/>
              </w:rPr>
            </w:pPr>
          </w:p>
        </w:tc>
        <w:tc>
          <w:tcPr>
            <w:tcW w:w="595" w:type="pct"/>
            <w:tcBorders>
              <w:top w:val="single" w:sz="6" w:space="0" w:color="auto"/>
              <w:left w:val="single" w:sz="6" w:space="0" w:color="auto"/>
              <w:bottom w:val="single" w:sz="6" w:space="0" w:color="auto"/>
              <w:right w:val="single" w:sz="6" w:space="0" w:color="auto"/>
            </w:tcBorders>
            <w:vAlign w:val="center"/>
            <w:hideMark/>
          </w:tcPr>
          <w:p w:rsidR="006C7521" w:rsidRPr="000C07D3" w:rsidRDefault="006C7521" w:rsidP="00CC6239">
            <w:pPr>
              <w:rPr>
                <w:lang w:eastAsia="ru-RU"/>
              </w:rPr>
            </w:pPr>
            <w:r w:rsidRPr="000C07D3">
              <w:rPr>
                <w:rFonts w:ascii="Times New Roman" w:hAnsi="Times New Roman"/>
                <w:b/>
                <w:bCs/>
              </w:rPr>
              <w:t>1923,8</w:t>
            </w:r>
          </w:p>
        </w:tc>
        <w:tc>
          <w:tcPr>
            <w:tcW w:w="504" w:type="pct"/>
            <w:tcBorders>
              <w:top w:val="single" w:sz="6" w:space="0" w:color="auto"/>
              <w:left w:val="single" w:sz="6" w:space="0" w:color="auto"/>
              <w:bottom w:val="single" w:sz="6" w:space="0" w:color="auto"/>
              <w:right w:val="single" w:sz="6" w:space="0" w:color="auto"/>
            </w:tcBorders>
            <w:vAlign w:val="center"/>
            <w:hideMark/>
          </w:tcPr>
          <w:p w:rsidR="006C7521" w:rsidRPr="000C07D3" w:rsidRDefault="006C7521" w:rsidP="00CC6239">
            <w:pPr>
              <w:jc w:val="center"/>
              <w:rPr>
                <w:rFonts w:ascii="Times New Roman" w:hAnsi="Times New Roman"/>
                <w:b/>
              </w:rPr>
            </w:pPr>
            <w:r w:rsidRPr="000C07D3">
              <w:rPr>
                <w:rFonts w:ascii="Times New Roman" w:hAnsi="Times New Roman"/>
                <w:b/>
              </w:rPr>
              <w:t>1,2</w:t>
            </w:r>
          </w:p>
        </w:tc>
        <w:tc>
          <w:tcPr>
            <w:tcW w:w="549" w:type="pct"/>
            <w:tcBorders>
              <w:top w:val="single" w:sz="6" w:space="0" w:color="auto"/>
              <w:left w:val="single" w:sz="6" w:space="0" w:color="auto"/>
              <w:bottom w:val="single" w:sz="6" w:space="0" w:color="auto"/>
              <w:right w:val="single" w:sz="6" w:space="0" w:color="auto"/>
            </w:tcBorders>
            <w:vAlign w:val="center"/>
            <w:hideMark/>
          </w:tcPr>
          <w:p w:rsidR="006C7521" w:rsidRPr="000C07D3" w:rsidRDefault="006C7521" w:rsidP="00CC6239">
            <w:pPr>
              <w:jc w:val="center"/>
              <w:rPr>
                <w:rFonts w:ascii="Times New Roman" w:hAnsi="Times New Roman"/>
                <w:b/>
              </w:rPr>
            </w:pPr>
          </w:p>
        </w:tc>
        <w:tc>
          <w:tcPr>
            <w:tcW w:w="504" w:type="pct"/>
            <w:tcBorders>
              <w:top w:val="single" w:sz="6" w:space="0" w:color="auto"/>
              <w:left w:val="single" w:sz="6" w:space="0" w:color="auto"/>
              <w:bottom w:val="single" w:sz="6" w:space="0" w:color="auto"/>
              <w:right w:val="single" w:sz="6" w:space="0" w:color="auto"/>
            </w:tcBorders>
            <w:vAlign w:val="center"/>
            <w:hideMark/>
          </w:tcPr>
          <w:p w:rsidR="006C7521" w:rsidRPr="000C07D3" w:rsidRDefault="006C7521" w:rsidP="00CC6239">
            <w:pPr>
              <w:rPr>
                <w:lang w:eastAsia="ru-RU"/>
              </w:rPr>
            </w:pPr>
            <w:r w:rsidRPr="000C07D3">
              <w:rPr>
                <w:rFonts w:ascii="Times New Roman" w:hAnsi="Times New Roman"/>
                <w:b/>
              </w:rPr>
              <w:t>1,2</w:t>
            </w:r>
          </w:p>
        </w:tc>
      </w:tr>
    </w:tbl>
    <w:p w:rsidR="006C7521" w:rsidRPr="000C07D3" w:rsidRDefault="006C7521" w:rsidP="006C7521">
      <w:pPr>
        <w:ind w:firstLine="851"/>
        <w:jc w:val="center"/>
        <w:rPr>
          <w:rFonts w:ascii="Times New Roman" w:hAnsi="Times New Roman"/>
          <w:sz w:val="28"/>
          <w:szCs w:val="28"/>
        </w:rPr>
      </w:pPr>
    </w:p>
    <w:p w:rsidR="006C7521" w:rsidRPr="000C07D3" w:rsidRDefault="006C7521" w:rsidP="006C7521">
      <w:pPr>
        <w:ind w:firstLine="851"/>
        <w:rPr>
          <w:rFonts w:ascii="Times New Roman" w:hAnsi="Times New Roman"/>
          <w:sz w:val="28"/>
          <w:szCs w:val="28"/>
        </w:rPr>
      </w:pPr>
      <w:bookmarkStart w:id="0" w:name="_Hlk63406781"/>
      <w:r w:rsidRPr="000C07D3">
        <w:rPr>
          <w:rFonts w:ascii="Times New Roman" w:hAnsi="Times New Roman"/>
          <w:sz w:val="28"/>
          <w:szCs w:val="28"/>
        </w:rPr>
        <w:t xml:space="preserve">Начальник управління культури та мистецтв                                                                                          Світлана </w:t>
      </w:r>
      <w:proofErr w:type="spellStart"/>
      <w:r w:rsidRPr="000C07D3">
        <w:rPr>
          <w:rFonts w:ascii="Times New Roman" w:hAnsi="Times New Roman"/>
          <w:sz w:val="28"/>
          <w:szCs w:val="28"/>
        </w:rPr>
        <w:t>Козелко</w:t>
      </w:r>
      <w:bookmarkEnd w:id="0"/>
      <w:proofErr w:type="spellEnd"/>
    </w:p>
    <w:p w:rsidR="006C7521" w:rsidRPr="000C07D3" w:rsidRDefault="006C7521" w:rsidP="006C7521">
      <w:pPr>
        <w:rPr>
          <w:rFonts w:ascii="Times New Roman" w:hAnsi="Times New Roman"/>
          <w:sz w:val="28"/>
          <w:szCs w:val="28"/>
        </w:rPr>
        <w:sectPr w:rsidR="006C7521" w:rsidRPr="000C07D3" w:rsidSect="00444B9B">
          <w:footerReference w:type="default" r:id="rId7"/>
          <w:pgSz w:w="16838" w:h="11906" w:orient="landscape"/>
          <w:pgMar w:top="567" w:right="567" w:bottom="1135" w:left="1134" w:header="709" w:footer="709" w:gutter="0"/>
          <w:cols w:space="720"/>
        </w:sectPr>
      </w:pPr>
    </w:p>
    <w:p w:rsidR="006C7521" w:rsidRPr="000C07D3" w:rsidRDefault="006C7521" w:rsidP="006C7521">
      <w:pPr>
        <w:ind w:firstLine="851"/>
        <w:jc w:val="center"/>
        <w:rPr>
          <w:rFonts w:ascii="Times New Roman" w:hAnsi="Times New Roman"/>
          <w:sz w:val="28"/>
          <w:szCs w:val="28"/>
        </w:rPr>
      </w:pPr>
    </w:p>
    <w:p w:rsidR="006C7521" w:rsidRPr="000C07D3" w:rsidRDefault="006C7521" w:rsidP="006C7521">
      <w:pPr>
        <w:ind w:firstLine="851"/>
        <w:jc w:val="center"/>
        <w:rPr>
          <w:rFonts w:ascii="Times New Roman" w:hAnsi="Times New Roman"/>
        </w:rPr>
      </w:pPr>
      <w:r w:rsidRPr="000C07D3">
        <w:rPr>
          <w:rFonts w:ascii="Times New Roman" w:hAnsi="Times New Roman"/>
        </w:rPr>
        <w:t>Пояснювальна записка</w:t>
      </w:r>
    </w:p>
    <w:p w:rsidR="006C7521" w:rsidRPr="000C07D3" w:rsidRDefault="006C7521" w:rsidP="006C7521">
      <w:pPr>
        <w:ind w:firstLine="851"/>
        <w:jc w:val="center"/>
        <w:rPr>
          <w:rFonts w:ascii="Times New Roman" w:hAnsi="Times New Roman"/>
        </w:rPr>
      </w:pPr>
      <w:r w:rsidRPr="000C07D3">
        <w:rPr>
          <w:rFonts w:ascii="Times New Roman" w:hAnsi="Times New Roman"/>
        </w:rPr>
        <w:t xml:space="preserve">про кінцеві результати </w:t>
      </w:r>
      <w:proofErr w:type="spellStart"/>
      <w:r w:rsidRPr="000C07D3">
        <w:rPr>
          <w:rFonts w:ascii="Times New Roman" w:hAnsi="Times New Roman"/>
        </w:rPr>
        <w:t>виконання«Програми</w:t>
      </w:r>
      <w:proofErr w:type="spellEnd"/>
      <w:r w:rsidRPr="000C07D3">
        <w:rPr>
          <w:rFonts w:ascii="Times New Roman" w:hAnsi="Times New Roman"/>
        </w:rPr>
        <w:t xml:space="preserve"> збереження культурної спадщини міста Тернополя на 2017- 2020 роки»</w:t>
      </w:r>
    </w:p>
    <w:p w:rsidR="006C7521" w:rsidRPr="000C07D3" w:rsidRDefault="006C7521" w:rsidP="006C7521">
      <w:pPr>
        <w:tabs>
          <w:tab w:val="left" w:pos="709"/>
          <w:tab w:val="left" w:pos="6946"/>
        </w:tabs>
        <w:jc w:val="both"/>
        <w:rPr>
          <w:rFonts w:ascii="Times New Roman" w:hAnsi="Times New Roman"/>
          <w:i/>
          <w:u w:val="single"/>
        </w:rPr>
      </w:pPr>
      <w:r w:rsidRPr="000C07D3">
        <w:rPr>
          <w:rFonts w:ascii="Times New Roman" w:hAnsi="Times New Roman"/>
        </w:rPr>
        <w:tab/>
        <w:t>Програма збереження культурної спадщини, яка затверджена рішенням сесії від 16 грудня 2016р. № 7/13/10, створена для здійснення комплексних заходів та проведення моніторингу пам’яток культурної спадщини національного, місцевого значення, пам’яток монументального мистецтва з метою швидкого реагування на різноманітні загрози для них, проведення реставраційних і консерваційних робіт, збереження пам’яток та подальшого їх залучення до туристичних маршрутів, розвитку туристично-екскурсійного руху, приведення пам’ятко-охоронної справи у відповідність до європейських стандартів.</w:t>
      </w:r>
    </w:p>
    <w:p w:rsidR="006C7521" w:rsidRPr="000C07D3" w:rsidRDefault="006C7521" w:rsidP="006C7521">
      <w:pPr>
        <w:tabs>
          <w:tab w:val="left" w:pos="709"/>
        </w:tabs>
        <w:jc w:val="both"/>
        <w:rPr>
          <w:rFonts w:ascii="Times New Roman" w:hAnsi="Times New Roman"/>
        </w:rPr>
      </w:pPr>
      <w:r w:rsidRPr="000C07D3">
        <w:rPr>
          <w:rFonts w:ascii="Times New Roman" w:hAnsi="Times New Roman"/>
        </w:rPr>
        <w:tab/>
        <w:t xml:space="preserve">За час дії </w:t>
      </w:r>
      <w:proofErr w:type="spellStart"/>
      <w:r w:rsidRPr="000C07D3">
        <w:rPr>
          <w:rFonts w:ascii="Times New Roman" w:hAnsi="Times New Roman"/>
        </w:rPr>
        <w:t>Програмизбереження</w:t>
      </w:r>
      <w:proofErr w:type="spellEnd"/>
      <w:r w:rsidRPr="000C07D3">
        <w:rPr>
          <w:rFonts w:ascii="Times New Roman" w:hAnsi="Times New Roman"/>
        </w:rPr>
        <w:t xml:space="preserve"> культурної спадщини міста Тернополя на 2017-2020 роки здійснено такі завдання:</w:t>
      </w:r>
    </w:p>
    <w:p w:rsidR="006C7521" w:rsidRPr="000C07D3" w:rsidRDefault="006C7521" w:rsidP="006C7521">
      <w:pPr>
        <w:jc w:val="both"/>
        <w:rPr>
          <w:rFonts w:ascii="Times New Roman" w:hAnsi="Times New Roman"/>
        </w:rPr>
      </w:pPr>
      <w:r w:rsidRPr="000C07D3">
        <w:rPr>
          <w:rFonts w:ascii="Times New Roman" w:hAnsi="Times New Roman"/>
        </w:rPr>
        <w:t>1. Проведено заходи та відповідно до п.2 рішення виконавчого комітету від 18.04.2012 року № 657 «Про взяття на облік і утримання об’єктів монументального мистецтва міста Тернополя» створено та ведеться відповідний реєстр об’єктів, станом на 01.10.2020р. зареєстровано:</w:t>
      </w:r>
    </w:p>
    <w:p w:rsidR="006C7521" w:rsidRPr="000C07D3" w:rsidRDefault="006C7521" w:rsidP="006C7521">
      <w:pPr>
        <w:rPr>
          <w:rFonts w:ascii="Times New Roman" w:hAnsi="Times New Roman"/>
        </w:rPr>
      </w:pPr>
      <w:r w:rsidRPr="000C07D3">
        <w:rPr>
          <w:rFonts w:ascii="Times New Roman" w:hAnsi="Times New Roman"/>
        </w:rPr>
        <w:t>- пам’ятки археології місцевого значення – 10 одиниць;</w:t>
      </w:r>
    </w:p>
    <w:p w:rsidR="006C7521" w:rsidRPr="000C07D3" w:rsidRDefault="006C7521" w:rsidP="006C7521">
      <w:pPr>
        <w:rPr>
          <w:rFonts w:ascii="Times New Roman" w:hAnsi="Times New Roman"/>
        </w:rPr>
      </w:pPr>
      <w:r w:rsidRPr="000C07D3">
        <w:rPr>
          <w:rFonts w:ascii="Times New Roman" w:hAnsi="Times New Roman"/>
        </w:rPr>
        <w:t>- пам’ятки архітектури національного значення – 5 одиниць;</w:t>
      </w:r>
    </w:p>
    <w:p w:rsidR="006C7521" w:rsidRPr="000C07D3" w:rsidRDefault="006C7521" w:rsidP="006C7521">
      <w:pPr>
        <w:rPr>
          <w:rFonts w:ascii="Times New Roman" w:hAnsi="Times New Roman"/>
        </w:rPr>
      </w:pPr>
      <w:r w:rsidRPr="000C07D3">
        <w:rPr>
          <w:rFonts w:ascii="Times New Roman" w:hAnsi="Times New Roman"/>
        </w:rPr>
        <w:t>- пам’ятки архітектури місцевого значення – 210 одиниць;</w:t>
      </w:r>
    </w:p>
    <w:p w:rsidR="006C7521" w:rsidRPr="000C07D3" w:rsidRDefault="006C7521" w:rsidP="006C7521">
      <w:pPr>
        <w:jc w:val="both"/>
        <w:rPr>
          <w:rFonts w:ascii="Times New Roman" w:hAnsi="Times New Roman"/>
        </w:rPr>
      </w:pPr>
      <w:r w:rsidRPr="000C07D3">
        <w:rPr>
          <w:rFonts w:ascii="Times New Roman" w:hAnsi="Times New Roman"/>
        </w:rPr>
        <w:t>- пам’ятники та пам’ятні знаки – 37 одиниць.</w:t>
      </w:r>
    </w:p>
    <w:p w:rsidR="006C7521" w:rsidRPr="000C07D3" w:rsidRDefault="006C7521" w:rsidP="006C7521">
      <w:pPr>
        <w:jc w:val="both"/>
        <w:rPr>
          <w:rFonts w:ascii="Times New Roman" w:hAnsi="Times New Roman"/>
        </w:rPr>
      </w:pPr>
      <w:r w:rsidRPr="000C07D3">
        <w:rPr>
          <w:rFonts w:ascii="Times New Roman" w:hAnsi="Times New Roman"/>
        </w:rPr>
        <w:t>- меморіальні таблиці – 86 одиниць.</w:t>
      </w:r>
    </w:p>
    <w:p w:rsidR="006C7521" w:rsidRPr="000C07D3" w:rsidRDefault="006C7521" w:rsidP="006C7521">
      <w:pPr>
        <w:jc w:val="both"/>
        <w:rPr>
          <w:rFonts w:ascii="Times New Roman" w:hAnsi="Times New Roman"/>
        </w:rPr>
      </w:pPr>
      <w:r w:rsidRPr="000C07D3">
        <w:rPr>
          <w:rFonts w:ascii="Times New Roman" w:hAnsi="Times New Roman"/>
        </w:rPr>
        <w:t xml:space="preserve">- «Алея зірок» - 31 одиниця. </w:t>
      </w:r>
    </w:p>
    <w:p w:rsidR="006C7521" w:rsidRPr="000C07D3" w:rsidRDefault="006C7521" w:rsidP="006C7521">
      <w:pPr>
        <w:rPr>
          <w:rFonts w:ascii="Times New Roman" w:hAnsi="Times New Roman"/>
        </w:rPr>
      </w:pPr>
      <w:r w:rsidRPr="000C07D3">
        <w:rPr>
          <w:rFonts w:ascii="Times New Roman" w:hAnsi="Times New Roman"/>
          <w:b/>
        </w:rPr>
        <w:t xml:space="preserve">- </w:t>
      </w:r>
      <w:proofErr w:type="spellStart"/>
      <w:r w:rsidRPr="000C07D3">
        <w:rPr>
          <w:rFonts w:ascii="Times New Roman" w:hAnsi="Times New Roman"/>
        </w:rPr>
        <w:t>анотаційні</w:t>
      </w:r>
      <w:proofErr w:type="spellEnd"/>
      <w:r w:rsidRPr="000C07D3">
        <w:rPr>
          <w:rFonts w:ascii="Times New Roman" w:hAnsi="Times New Roman"/>
        </w:rPr>
        <w:t xml:space="preserve"> таблиці – 17 одиниць;</w:t>
      </w:r>
    </w:p>
    <w:p w:rsidR="006C7521" w:rsidRPr="000C07D3" w:rsidRDefault="006C7521" w:rsidP="006C7521">
      <w:pPr>
        <w:rPr>
          <w:rFonts w:ascii="Times New Roman" w:hAnsi="Times New Roman"/>
        </w:rPr>
      </w:pPr>
      <w:r w:rsidRPr="000C07D3">
        <w:rPr>
          <w:rFonts w:ascii="Times New Roman" w:hAnsi="Times New Roman"/>
        </w:rPr>
        <w:t>- меморіальний комплекс «Старий парк» - 11 одиниць;</w:t>
      </w:r>
    </w:p>
    <w:p w:rsidR="006C7521" w:rsidRPr="000C07D3" w:rsidRDefault="006C7521" w:rsidP="006C7521">
      <w:pPr>
        <w:rPr>
          <w:rFonts w:ascii="Times New Roman" w:hAnsi="Times New Roman"/>
        </w:rPr>
      </w:pPr>
      <w:r w:rsidRPr="000C07D3">
        <w:rPr>
          <w:rFonts w:ascii="Times New Roman" w:hAnsi="Times New Roman"/>
        </w:rPr>
        <w:t>- садово-паркові скульптурні композиції – 7 одиниць.</w:t>
      </w:r>
    </w:p>
    <w:p w:rsidR="006C7521" w:rsidRPr="000C07D3" w:rsidRDefault="006C7521" w:rsidP="006C7521">
      <w:pPr>
        <w:jc w:val="both"/>
      </w:pPr>
      <w:r w:rsidRPr="000C07D3">
        <w:rPr>
          <w:rFonts w:ascii="Times New Roman" w:hAnsi="Times New Roman"/>
        </w:rPr>
        <w:t xml:space="preserve">2. Розроблено проектно-кошторисну документацію на пам’ятку архітектури національного значення </w:t>
      </w:r>
      <w:proofErr w:type="spellStart"/>
      <w:r w:rsidRPr="000C07D3">
        <w:rPr>
          <w:rFonts w:ascii="Times New Roman" w:hAnsi="Times New Roman"/>
          <w:bCs/>
          <w:shd w:val="clear" w:color="auto" w:fill="FFFFFF"/>
        </w:rPr>
        <w:t>Архикатедральнийсобор</w:t>
      </w:r>
      <w:hyperlink r:id="rId8" w:tooltip="Непорочне зачаття Діви Марії" w:history="1">
        <w:r w:rsidRPr="000C07D3">
          <w:rPr>
            <w:rStyle w:val="a5"/>
            <w:rFonts w:ascii="Times New Roman" w:hAnsi="Times New Roman"/>
            <w:shd w:val="clear" w:color="auto" w:fill="FFFFFF"/>
          </w:rPr>
          <w:t>Непорочного</w:t>
        </w:r>
        <w:proofErr w:type="spellEnd"/>
        <w:r w:rsidRPr="000C07D3">
          <w:rPr>
            <w:rStyle w:val="a5"/>
            <w:rFonts w:ascii="Times New Roman" w:hAnsi="Times New Roman"/>
            <w:shd w:val="clear" w:color="auto" w:fill="FFFFFF"/>
          </w:rPr>
          <w:t xml:space="preserve"> </w:t>
        </w:r>
        <w:proofErr w:type="spellStart"/>
        <w:r w:rsidRPr="000C07D3">
          <w:rPr>
            <w:rStyle w:val="a5"/>
            <w:rFonts w:ascii="Times New Roman" w:hAnsi="Times New Roman"/>
            <w:shd w:val="clear" w:color="auto" w:fill="FFFFFF"/>
          </w:rPr>
          <w:t>Зачаття</w:t>
        </w:r>
      </w:hyperlink>
      <w:r w:rsidRPr="000C07D3">
        <w:rPr>
          <w:rFonts w:ascii="Times New Roman" w:hAnsi="Times New Roman"/>
          <w:bCs/>
          <w:shd w:val="clear" w:color="auto" w:fill="FFFFFF"/>
        </w:rPr>
        <w:t>Пресвятої</w:t>
      </w:r>
      <w:proofErr w:type="spellEnd"/>
      <w:r w:rsidRPr="000C07D3">
        <w:rPr>
          <w:rFonts w:ascii="Times New Roman" w:hAnsi="Times New Roman"/>
          <w:bCs/>
          <w:shd w:val="clear" w:color="auto" w:fill="FFFFFF"/>
        </w:rPr>
        <w:t xml:space="preserve"> Богородиці (охоронний № 637 Н).</w:t>
      </w:r>
    </w:p>
    <w:p w:rsidR="006C7521" w:rsidRPr="000C07D3" w:rsidRDefault="006C7521" w:rsidP="006C7521">
      <w:pPr>
        <w:jc w:val="both"/>
        <w:rPr>
          <w:rFonts w:ascii="Times New Roman" w:hAnsi="Times New Roman"/>
          <w:i/>
          <w:u w:val="single"/>
        </w:rPr>
      </w:pPr>
      <w:r w:rsidRPr="000C07D3">
        <w:rPr>
          <w:rFonts w:ascii="Times New Roman" w:hAnsi="Times New Roman"/>
        </w:rPr>
        <w:t xml:space="preserve">3. Проведено археологічні дослідження (розкопки) біля Тернопільського замку по вул. Замковій на площі 250 кв. м.    </w:t>
      </w:r>
    </w:p>
    <w:p w:rsidR="006C7521" w:rsidRPr="000C07D3" w:rsidRDefault="006C7521" w:rsidP="006C7521">
      <w:pPr>
        <w:jc w:val="both"/>
        <w:rPr>
          <w:rFonts w:ascii="Times New Roman" w:hAnsi="Times New Roman"/>
        </w:rPr>
      </w:pPr>
      <w:r w:rsidRPr="000C07D3">
        <w:rPr>
          <w:rFonts w:ascii="Times New Roman" w:hAnsi="Times New Roman"/>
        </w:rPr>
        <w:t xml:space="preserve">4. Ліквідовано </w:t>
      </w:r>
      <w:proofErr w:type="spellStart"/>
      <w:r w:rsidRPr="000C07D3">
        <w:rPr>
          <w:rFonts w:ascii="Times New Roman" w:hAnsi="Times New Roman"/>
        </w:rPr>
        <w:t>передаварійний</w:t>
      </w:r>
      <w:proofErr w:type="spellEnd"/>
      <w:r w:rsidRPr="000C07D3">
        <w:rPr>
          <w:rFonts w:ascii="Times New Roman" w:hAnsi="Times New Roman"/>
        </w:rPr>
        <w:t xml:space="preserve"> стан та реставрацію даху пам’ятки архітектури 17 ст. Храму Різдва Христового (охоронний № 636), по вул. Руська, 22 в місті Тернополі.</w:t>
      </w:r>
    </w:p>
    <w:p w:rsidR="006C7521" w:rsidRPr="000C07D3" w:rsidRDefault="006C7521" w:rsidP="006C7521">
      <w:pPr>
        <w:jc w:val="both"/>
        <w:rPr>
          <w:rStyle w:val="search-text-right"/>
          <w:rFonts w:ascii="Times New Roman" w:hAnsi="Times New Roman"/>
        </w:rPr>
      </w:pPr>
      <w:r w:rsidRPr="000C07D3">
        <w:rPr>
          <w:rFonts w:ascii="Times New Roman" w:hAnsi="Times New Roman"/>
        </w:rPr>
        <w:t xml:space="preserve">5. </w:t>
      </w:r>
      <w:proofErr w:type="spellStart"/>
      <w:r w:rsidRPr="000C07D3">
        <w:rPr>
          <w:rFonts w:ascii="Times New Roman" w:hAnsi="Times New Roman"/>
        </w:rPr>
        <w:t>Встановленопам’ятник</w:t>
      </w:r>
      <w:proofErr w:type="spellEnd"/>
      <w:r w:rsidRPr="000C07D3">
        <w:rPr>
          <w:rFonts w:ascii="Times New Roman" w:hAnsi="Times New Roman"/>
        </w:rPr>
        <w:t xml:space="preserve"> В.</w:t>
      </w:r>
      <w:proofErr w:type="spellStart"/>
      <w:r w:rsidRPr="000C07D3">
        <w:rPr>
          <w:rFonts w:ascii="Times New Roman" w:hAnsi="Times New Roman"/>
        </w:rPr>
        <w:t>Громницького</w:t>
      </w:r>
      <w:proofErr w:type="spellEnd"/>
      <w:r w:rsidRPr="000C07D3">
        <w:rPr>
          <w:rFonts w:ascii="Times New Roman" w:hAnsi="Times New Roman"/>
        </w:rPr>
        <w:t xml:space="preserve"> по вул. </w:t>
      </w:r>
      <w:proofErr w:type="spellStart"/>
      <w:r w:rsidRPr="000C07D3">
        <w:rPr>
          <w:rFonts w:ascii="Times New Roman" w:hAnsi="Times New Roman"/>
        </w:rPr>
        <w:t>Громницького</w:t>
      </w:r>
      <w:proofErr w:type="spellEnd"/>
      <w:r w:rsidRPr="000C07D3">
        <w:rPr>
          <w:rFonts w:ascii="Times New Roman" w:hAnsi="Times New Roman"/>
        </w:rPr>
        <w:t>.</w:t>
      </w:r>
    </w:p>
    <w:p w:rsidR="006C7521" w:rsidRPr="000C07D3" w:rsidRDefault="006C7521" w:rsidP="006C7521">
      <w:pPr>
        <w:autoSpaceDE w:val="0"/>
        <w:autoSpaceDN w:val="0"/>
        <w:adjustRightInd w:val="0"/>
        <w:ind w:firstLine="708"/>
        <w:jc w:val="both"/>
      </w:pPr>
      <w:r w:rsidRPr="000C07D3">
        <w:rPr>
          <w:rFonts w:ascii="Times New Roman" w:hAnsi="Times New Roman"/>
        </w:rPr>
        <w:t xml:space="preserve">Управління культури і мистецтв є відповідальним </w:t>
      </w:r>
      <w:proofErr w:type="spellStart"/>
      <w:r w:rsidRPr="000C07D3">
        <w:rPr>
          <w:rFonts w:ascii="Times New Roman" w:hAnsi="Times New Roman"/>
        </w:rPr>
        <w:t>виконавцем</w:t>
      </w:r>
      <w:r w:rsidRPr="000C07D3">
        <w:rPr>
          <w:rFonts w:ascii="Times New Roman" w:hAnsi="Times New Roman"/>
          <w:spacing w:val="1"/>
        </w:rPr>
        <w:t>р</w:t>
      </w:r>
      <w:r w:rsidRPr="000C07D3">
        <w:rPr>
          <w:rFonts w:ascii="Times New Roman" w:hAnsi="Times New Roman"/>
        </w:rPr>
        <w:t>е</w:t>
      </w:r>
      <w:r w:rsidRPr="000C07D3">
        <w:rPr>
          <w:rFonts w:ascii="Times New Roman" w:hAnsi="Times New Roman"/>
          <w:spacing w:val="-2"/>
        </w:rPr>
        <w:t>а</w:t>
      </w:r>
      <w:r w:rsidRPr="000C07D3">
        <w:rPr>
          <w:rFonts w:ascii="Times New Roman" w:hAnsi="Times New Roman"/>
          <w:spacing w:val="-1"/>
        </w:rPr>
        <w:t>л</w:t>
      </w:r>
      <w:r w:rsidRPr="000C07D3">
        <w:rPr>
          <w:rFonts w:ascii="Times New Roman" w:hAnsi="Times New Roman"/>
          <w:spacing w:val="1"/>
        </w:rPr>
        <w:t>і</w:t>
      </w:r>
      <w:r w:rsidRPr="000C07D3">
        <w:rPr>
          <w:rFonts w:ascii="Times New Roman" w:hAnsi="Times New Roman"/>
        </w:rPr>
        <w:t>за</w:t>
      </w:r>
      <w:r w:rsidRPr="000C07D3">
        <w:rPr>
          <w:rFonts w:ascii="Times New Roman" w:hAnsi="Times New Roman"/>
          <w:spacing w:val="-2"/>
        </w:rPr>
        <w:t>ц</w:t>
      </w:r>
      <w:r w:rsidRPr="000C07D3">
        <w:rPr>
          <w:rFonts w:ascii="Times New Roman" w:hAnsi="Times New Roman"/>
          <w:spacing w:val="1"/>
        </w:rPr>
        <w:t>і</w:t>
      </w:r>
      <w:r w:rsidRPr="000C07D3">
        <w:rPr>
          <w:rFonts w:ascii="Times New Roman" w:hAnsi="Times New Roman"/>
        </w:rPr>
        <w:t>ї</w:t>
      </w:r>
      <w:proofErr w:type="spellEnd"/>
      <w:r w:rsidRPr="000C07D3">
        <w:rPr>
          <w:rFonts w:ascii="Times New Roman" w:hAnsi="Times New Roman"/>
        </w:rPr>
        <w:t xml:space="preserve"> заходів Програми в повному обсязі та у визначені терміни.</w:t>
      </w:r>
    </w:p>
    <w:p w:rsidR="006C7521" w:rsidRPr="000C07D3" w:rsidRDefault="006C7521" w:rsidP="006C7521">
      <w:pPr>
        <w:ind w:firstLine="720"/>
        <w:jc w:val="both"/>
        <w:rPr>
          <w:rFonts w:ascii="Times New Roman" w:hAnsi="Times New Roman"/>
        </w:rPr>
      </w:pPr>
      <w:r w:rsidRPr="000C07D3">
        <w:rPr>
          <w:rFonts w:ascii="Times New Roman" w:hAnsi="Times New Roman"/>
        </w:rPr>
        <w:t xml:space="preserve">Згідно з Програмою збереження культурної спадщини міста Тернополя на 2017-2020 роки проводилося вдосконалення роботи сектору розвитку культури та духовної </w:t>
      </w:r>
      <w:proofErr w:type="spellStart"/>
      <w:r w:rsidRPr="000C07D3">
        <w:rPr>
          <w:rFonts w:ascii="Times New Roman" w:hAnsi="Times New Roman"/>
        </w:rPr>
        <w:t>спадщиниуправління</w:t>
      </w:r>
      <w:proofErr w:type="spellEnd"/>
      <w:r w:rsidRPr="000C07D3">
        <w:rPr>
          <w:rFonts w:ascii="Times New Roman" w:hAnsi="Times New Roman"/>
        </w:rPr>
        <w:t xml:space="preserve"> культури і мистецтв. </w:t>
      </w:r>
    </w:p>
    <w:p w:rsidR="006C7521" w:rsidRPr="000C07D3" w:rsidRDefault="006C7521" w:rsidP="006C7521">
      <w:pPr>
        <w:ind w:firstLine="720"/>
        <w:jc w:val="both"/>
        <w:rPr>
          <w:rFonts w:ascii="Times New Roman" w:hAnsi="Times New Roman"/>
        </w:rPr>
      </w:pPr>
      <w:r w:rsidRPr="000C07D3">
        <w:rPr>
          <w:rFonts w:ascii="Times New Roman" w:hAnsi="Times New Roman"/>
        </w:rPr>
        <w:lastRenderedPageBreak/>
        <w:t xml:space="preserve">За час дії Програми проведено роботи лише по чотирьох передбачених заходах на які виділялися кошти. При запланованих Програмою 12792,155 тис. грн. бюджетом профінансовано </w:t>
      </w:r>
      <w:r w:rsidRPr="000C07D3">
        <w:rPr>
          <w:rFonts w:ascii="Times New Roman" w:hAnsi="Times New Roman"/>
          <w:bCs/>
        </w:rPr>
        <w:t xml:space="preserve">1925,0 тис. грн. Використано 1923,8 </w:t>
      </w:r>
      <w:proofErr w:type="spellStart"/>
      <w:r w:rsidRPr="000C07D3">
        <w:rPr>
          <w:rFonts w:ascii="Times New Roman" w:hAnsi="Times New Roman"/>
          <w:bCs/>
        </w:rPr>
        <w:t>тис.грн</w:t>
      </w:r>
      <w:proofErr w:type="spellEnd"/>
      <w:r w:rsidRPr="000C07D3">
        <w:rPr>
          <w:rFonts w:ascii="Times New Roman" w:hAnsi="Times New Roman"/>
          <w:bCs/>
        </w:rPr>
        <w:t>.</w:t>
      </w:r>
    </w:p>
    <w:p w:rsidR="006C7521" w:rsidRPr="000C07D3" w:rsidRDefault="006C7521" w:rsidP="006C7521">
      <w:pPr>
        <w:ind w:firstLine="708"/>
        <w:jc w:val="both"/>
        <w:rPr>
          <w:rFonts w:ascii="Times New Roman" w:hAnsi="Times New Roman"/>
        </w:rPr>
      </w:pPr>
      <w:r w:rsidRPr="000C07D3">
        <w:rPr>
          <w:rFonts w:ascii="Times New Roman" w:hAnsi="Times New Roman"/>
        </w:rPr>
        <w:t>Однак, є заходи, які потребують подальшого вирішення. Тому рішенням сесії від 18.12.2020 № 8/2/9 прийнято Програму збереження культурної спадщини Тернопільської міської територіальної громади на 2021-2024 роки.</w:t>
      </w:r>
    </w:p>
    <w:p w:rsidR="006C7521" w:rsidRPr="000C07D3" w:rsidRDefault="006C7521" w:rsidP="006C7521">
      <w:pPr>
        <w:rPr>
          <w:rFonts w:ascii="Times New Roman" w:hAnsi="Times New Roman"/>
        </w:rPr>
      </w:pPr>
      <w:r w:rsidRPr="000C07D3">
        <w:rPr>
          <w:rFonts w:ascii="Times New Roman" w:hAnsi="Times New Roman"/>
        </w:rPr>
        <w:t xml:space="preserve">Начальник управління культури та мистецтв                          Світлана </w:t>
      </w:r>
      <w:proofErr w:type="spellStart"/>
      <w:r w:rsidRPr="000C07D3">
        <w:rPr>
          <w:rFonts w:ascii="Times New Roman" w:hAnsi="Times New Roman"/>
        </w:rPr>
        <w:t>Козелко</w:t>
      </w:r>
      <w:proofErr w:type="spellEnd"/>
    </w:p>
    <w:p w:rsidR="002F36F4" w:rsidRDefault="002F36F4"/>
    <w:sectPr w:rsidR="002F36F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D3" w:rsidRPr="00910CC1" w:rsidRDefault="002F36F4">
    <w:pPr>
      <w:pStyle w:val="a3"/>
      <w:rPr>
        <w:color w:val="FFFFFF"/>
        <w:lang w:val="uk-UA"/>
      </w:rPr>
    </w:pPr>
    <w:r w:rsidRPr="00910CC1">
      <w:rPr>
        <w:color w:val="FFFFFF"/>
        <w:lang w:val="uk-UA"/>
      </w:rPr>
      <w:t>1</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6C7521"/>
    <w:rsid w:val="002F36F4"/>
    <w:rsid w:val="006C75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7521"/>
    <w:pPr>
      <w:keepNext/>
      <w:spacing w:after="0" w:line="240" w:lineRule="auto"/>
      <w:ind w:right="-514"/>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unhideWhenUsed/>
    <w:qFormat/>
    <w:rsid w:val="006C7521"/>
    <w:pPr>
      <w:keepNext/>
      <w:keepLines/>
      <w:spacing w:before="200" w:after="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521"/>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6C7521"/>
    <w:rPr>
      <w:rFonts w:asciiTheme="majorHAnsi" w:eastAsiaTheme="majorEastAsia" w:hAnsiTheme="majorHAnsi" w:cstheme="majorBidi"/>
      <w:b/>
      <w:bCs/>
      <w:color w:val="4F81BD" w:themeColor="accent1"/>
      <w:sz w:val="26"/>
      <w:szCs w:val="26"/>
      <w:lang w:val="ru-RU" w:eastAsia="en-US"/>
    </w:rPr>
  </w:style>
  <w:style w:type="paragraph" w:styleId="a3">
    <w:name w:val="footer"/>
    <w:basedOn w:val="a"/>
    <w:link w:val="a4"/>
    <w:uiPriority w:val="99"/>
    <w:rsid w:val="006C7521"/>
    <w:pPr>
      <w:tabs>
        <w:tab w:val="center" w:pos="4677"/>
        <w:tab w:val="right" w:pos="9355"/>
      </w:tabs>
      <w:spacing w:after="0" w:line="240" w:lineRule="auto"/>
    </w:pPr>
    <w:rPr>
      <w:rFonts w:eastAsia="Times New Roman" w:cs="Times New Roman"/>
      <w:lang w:val="ru-RU" w:eastAsia="en-US"/>
    </w:rPr>
  </w:style>
  <w:style w:type="character" w:customStyle="1" w:styleId="a4">
    <w:name w:val="Нижний колонтитул Знак"/>
    <w:basedOn w:val="a0"/>
    <w:link w:val="a3"/>
    <w:uiPriority w:val="99"/>
    <w:rsid w:val="006C7521"/>
    <w:rPr>
      <w:rFonts w:eastAsia="Times New Roman" w:cs="Times New Roman"/>
      <w:lang w:val="ru-RU" w:eastAsia="en-US"/>
    </w:rPr>
  </w:style>
  <w:style w:type="character" w:styleId="a5">
    <w:name w:val="Hyperlink"/>
    <w:basedOn w:val="a0"/>
    <w:uiPriority w:val="99"/>
    <w:unhideWhenUsed/>
    <w:rsid w:val="006C7521"/>
    <w:rPr>
      <w:rFonts w:cs="Times New Roman"/>
      <w:color w:val="0000FF"/>
      <w:u w:val="single"/>
    </w:rPr>
  </w:style>
  <w:style w:type="character" w:customStyle="1" w:styleId="apple-converted-space">
    <w:name w:val="apple-converted-space"/>
    <w:basedOn w:val="a0"/>
    <w:rsid w:val="006C7521"/>
    <w:rPr>
      <w:rFonts w:cs="Times New Roman"/>
    </w:rPr>
  </w:style>
  <w:style w:type="paragraph" w:styleId="a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7"/>
    <w:uiPriority w:val="99"/>
    <w:qFormat/>
    <w:rsid w:val="006C7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6"/>
    <w:uiPriority w:val="99"/>
    <w:locked/>
    <w:rsid w:val="006C7521"/>
    <w:rPr>
      <w:rFonts w:ascii="Times New Roman" w:eastAsia="Times New Roman" w:hAnsi="Times New Roman" w:cs="Times New Roman"/>
      <w:sz w:val="24"/>
      <w:szCs w:val="24"/>
    </w:rPr>
  </w:style>
  <w:style w:type="character" w:customStyle="1" w:styleId="spelle">
    <w:name w:val="spelle"/>
    <w:basedOn w:val="a0"/>
    <w:rsid w:val="006C7521"/>
    <w:rPr>
      <w:rFonts w:cs="Times New Roman"/>
    </w:rPr>
  </w:style>
  <w:style w:type="character" w:customStyle="1" w:styleId="grame">
    <w:name w:val="grame"/>
    <w:basedOn w:val="a0"/>
    <w:rsid w:val="006C7521"/>
    <w:rPr>
      <w:rFonts w:cs="Times New Roman"/>
    </w:rPr>
  </w:style>
  <w:style w:type="paragraph" w:customStyle="1" w:styleId="bodytext">
    <w:name w:val="bodytext"/>
    <w:basedOn w:val="a"/>
    <w:uiPriority w:val="99"/>
    <w:rsid w:val="006C75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earch-text-right">
    <w:name w:val="search-text-right"/>
    <w:basedOn w:val="a0"/>
    <w:rsid w:val="006C752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D%D0%B5%D0%BF%D0%BE%D1%80%D0%BE%D1%87%D0%BD%D0%B5_%D0%B7%D0%B0%D1%87%D0%B0%D1%82%D1%82%D1%8F_%D0%94%D1%96%D0%B2%D0%B8_%D0%9C%D0%B0%D1%80%D1%96%D1%97"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D0%9D%D0%B5%D0%BF%D0%BE%D1%80%D0%BE%D1%87%D0%BD%D0%B5_%D0%B7%D0%B0%D1%87%D0%B0%D1%82%D1%82%D1%8F_%D0%94%D1%96%D0%B2%D0%B8_%D0%9C%D0%B0%D1%80%D1%96%D1%97" TargetMode="External"/><Relationship Id="rId5" Type="http://schemas.openxmlformats.org/officeDocument/2006/relationships/hyperlink" Target="https://uk.wikipedia.org/wiki/%D0%9D%D0%B5%D0%BF%D0%BE%D1%80%D0%BE%D1%87%D0%BD%D0%B5_%D0%B7%D0%B0%D1%87%D0%B0%D1%82%D1%82%D1%8F_%D0%94%D1%96%D0%B2%D0%B8_%D0%9C%D0%B0%D1%80%D1%96%D1%97" TargetMode="External"/><Relationship Id="rId10" Type="http://schemas.openxmlformats.org/officeDocument/2006/relationships/theme" Target="theme/theme1.xml"/><Relationship Id="rId4" Type="http://schemas.openxmlformats.org/officeDocument/2006/relationships/hyperlink" Target="https://uk.wikipedia.org/wiki/%D0%9D%D0%B5%D0%BF%D0%BE%D1%80%D0%BE%D1%87%D0%BD%D0%B5_%D0%B7%D0%B0%D1%87%D0%B0%D1%82%D1%82%D1%8F_%D0%94%D1%96%D0%B2%D0%B8_%D0%9C%D0%B0%D1%80%D1%96%D1%9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11770</Words>
  <Characters>6709</Characters>
  <Application>Microsoft Office Word</Application>
  <DocSecurity>0</DocSecurity>
  <Lines>55</Lines>
  <Paragraphs>36</Paragraphs>
  <ScaleCrop>false</ScaleCrop>
  <Company>Reanimator Extreme Edition</Company>
  <LinksUpToDate>false</LinksUpToDate>
  <CharactersWithSpaces>18443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d03-Hariv</dc:creator>
  <cp:keywords/>
  <dc:description/>
  <cp:lastModifiedBy>d03-Hariv</cp:lastModifiedBy>
  <cp:revision>2</cp:revision>
  <dcterms:created xsi:type="dcterms:W3CDTF">2021-03-12T07:50:00Z</dcterms:created>
  <dcterms:modified xsi:type="dcterms:W3CDTF">2021-03-12T07:50:00Z</dcterms:modified>
</cp:coreProperties>
</file>