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B2" w:rsidRPr="00E62DB2" w:rsidRDefault="00E62DB2" w:rsidP="00E62DB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</w:t>
      </w:r>
      <w:proofErr w:type="spellStart"/>
      <w:proofErr w:type="gramStart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</w:t>
      </w:r>
      <w:proofErr w:type="gramEnd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ішення</w:t>
      </w:r>
      <w:proofErr w:type="spellEnd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внесено </w:t>
      </w:r>
      <w:proofErr w:type="spellStart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зміни</w:t>
      </w:r>
      <w:proofErr w:type="spellEnd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відповідно</w:t>
      </w:r>
      <w:proofErr w:type="spellEnd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до </w:t>
      </w:r>
      <w:proofErr w:type="spellStart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рішення</w:t>
      </w:r>
      <w:proofErr w:type="spellEnd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міської</w:t>
      </w:r>
      <w:proofErr w:type="spellEnd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ради </w:t>
      </w:r>
      <w:proofErr w:type="spellStart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від</w:t>
      </w:r>
      <w:proofErr w:type="spellEnd"/>
      <w:r w:rsidRPr="00E62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23.04.2021 №8/5/9</w:t>
      </w:r>
    </w:p>
    <w:p w:rsidR="00E62DB2" w:rsidRDefault="00E62DB2" w:rsidP="00DF789F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64C23" w:rsidRDefault="00864C23" w:rsidP="00DF789F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</w:t>
      </w:r>
    </w:p>
    <w:p w:rsidR="00DF789F" w:rsidRPr="00DF789F" w:rsidRDefault="00DF789F" w:rsidP="00DF789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18.12.2020 №8/2/3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</w:p>
    <w:p w:rsidR="00864C23" w:rsidRDefault="00864C23" w:rsidP="00864C23">
      <w:pPr>
        <w:spacing w:after="0" w:line="240" w:lineRule="auto"/>
        <w:ind w:firstLine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Тернопільської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на 2021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ік</w:t>
      </w:r>
      <w:proofErr w:type="spellEnd"/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6686"/>
      </w:tblGrid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ідготовку</w:t>
            </w:r>
            <w:proofErr w:type="spellEnd"/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Назва питання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Перший квартал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реалізацію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бюджету за 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Тернополі</w:t>
            </w:r>
            <w:proofErr w:type="spellEnd"/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малого та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ідприємництва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2019-2020 роки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 2020ік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радою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виконавчими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регуляторної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</w:p>
        </w:tc>
      </w:tr>
      <w:tr w:rsidR="00864C23" w:rsidTr="00864C23">
        <w:trPr>
          <w:trHeight w:val="61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стратегічного розвитку міста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Стратегічного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2029 року за 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Style w:val="apple-converted-space"/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Тернопільський відділ поліції </w:t>
            </w:r>
            <w:proofErr w:type="spellStart"/>
            <w:r>
              <w:rPr>
                <w:rStyle w:val="a6"/>
                <w:rFonts w:cs="Times New Roman"/>
                <w:b w:val="0"/>
                <w:color w:val="000000" w:themeColor="text1"/>
                <w:szCs w:val="24"/>
                <w:shd w:val="clear" w:color="auto" w:fill="FFFFFF"/>
              </w:rPr>
              <w:t>ГУНП</w:t>
            </w:r>
            <w:proofErr w:type="spellEnd"/>
            <w:r>
              <w:rPr>
                <w:rStyle w:val="a6"/>
                <w:rFonts w:cs="Times New Roman"/>
                <w:b w:val="0"/>
                <w:color w:val="000000" w:themeColor="text1"/>
                <w:szCs w:val="24"/>
                <w:shd w:val="clear" w:color="auto" w:fill="FFFFFF"/>
              </w:rPr>
              <w:t xml:space="preserve"> в Тернопільській області,</w:t>
            </w:r>
            <w:r>
              <w:rPr>
                <w:rStyle w:val="apple-converted-space"/>
                <w:rFonts w:cs="Times New Roman"/>
                <w:bCs/>
                <w:color w:val="000000" w:themeColor="text1"/>
                <w:szCs w:val="24"/>
                <w:shd w:val="clear" w:color="auto" w:fill="FFFFFF"/>
              </w:rPr>
              <w:t> </w:t>
            </w:r>
          </w:p>
          <w:p w:rsidR="00864C23" w:rsidRDefault="00864C23" w:rsidP="00E62DB2">
            <w:pPr>
              <w:pStyle w:val="a5"/>
              <w:spacing w:line="276" w:lineRule="auto"/>
            </w:pPr>
            <w:r>
              <w:rPr>
                <w:rFonts w:cs="Times New Roman"/>
                <w:color w:val="000000" w:themeColor="text1"/>
                <w:szCs w:val="24"/>
              </w:rPr>
              <w:t xml:space="preserve">Управління патрульної поліції в Тернопільській області Департаменту патрульної поліції  Національної поліції України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Інформація 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Другий квартал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spacing w:after="0"/>
            </w:pP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- про зміну типу та найменувань комунальних закладів загальної середньої освіти</w:t>
            </w:r>
          </w:p>
        </w:tc>
      </w:tr>
      <w:tr w:rsidR="00864C23" w:rsidTr="00864C23">
        <w:trPr>
          <w:trHeight w:val="29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І квартал  2021року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ісцеві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62DB2" w:rsidRPr="00E62DB2" w:rsidTr="00864C23">
        <w:trPr>
          <w:trHeight w:val="29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2" w:rsidRDefault="00E62DB2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E62DB2">
              <w:rPr>
                <w:rFonts w:cs="Times New Roman"/>
                <w:color w:val="000000" w:themeColor="text1"/>
                <w:szCs w:val="24"/>
              </w:rPr>
              <w:t>Управління обліку та контролю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62DB2">
              <w:rPr>
                <w:rFonts w:cs="Times New Roman"/>
                <w:color w:val="000000" w:themeColor="text1"/>
                <w:szCs w:val="24"/>
              </w:rPr>
              <w:t>за використанням комунального майна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B2" w:rsidRPr="00E62DB2" w:rsidRDefault="00E62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E62D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в рішення міської ради від 20.06.2011 р. №6/9/14 «Про удосконалення порядку оренди майна, що належить до комунальної власності Тернопільської міської територіальної громади »</w:t>
            </w:r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Третій квартал</w:t>
            </w:r>
          </w:p>
        </w:tc>
      </w:tr>
      <w:tr w:rsidR="00864C23" w:rsidTr="00864C23">
        <w:trPr>
          <w:trHeight w:val="137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про призначення іменних стипендій Тернопільської міської ради в галузі освіти для обдарованих дітей. </w:t>
            </w:r>
          </w:p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- про призначення одноразових премій Тернопільської міської ради для науковців закладів освіти та наукових установ.</w:t>
            </w:r>
          </w:p>
        </w:tc>
      </w:tr>
      <w:tr w:rsidR="00864C23" w:rsidTr="00864C23">
        <w:trPr>
          <w:trHeight w:val="13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кадрового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 про нагородження відзнаками Тернопільської міської ради</w:t>
            </w:r>
          </w:p>
        </w:tc>
      </w:tr>
      <w:tr w:rsidR="00864C23" w:rsidTr="00864C23">
        <w:trPr>
          <w:trHeight w:val="274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про виконання  бюджету  Тернопільської міської територіальної громади  за I півріччя 2021року</w:t>
            </w:r>
          </w:p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внесення змін до бюджету  Тернопільської міської територіальної громади на 2021 рік  </w:t>
            </w:r>
          </w:p>
        </w:tc>
      </w:tr>
      <w:tr w:rsidR="00864C23" w:rsidTr="00864C2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Четвертий квартал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виконання Програми оновлення, актуалізації містобудівної,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топографо-геодезичної </w:t>
            </w:r>
            <w:r>
              <w:rPr>
                <w:rFonts w:cs="Times New Roman"/>
                <w:szCs w:val="24"/>
              </w:rPr>
              <w:t xml:space="preserve">документації та впровадження </w:t>
            </w:r>
            <w:proofErr w:type="spellStart"/>
            <w:r>
              <w:rPr>
                <w:rFonts w:cs="Times New Roman"/>
                <w:szCs w:val="24"/>
              </w:rPr>
              <w:t>геоінформаційної</w:t>
            </w:r>
            <w:proofErr w:type="spellEnd"/>
            <w:r>
              <w:rPr>
                <w:rFonts w:cs="Times New Roman"/>
                <w:szCs w:val="24"/>
              </w:rPr>
              <w:t xml:space="preserve"> системи ведення містобудівного кадастру на 2019-2021 роки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стратегічного розвитку міста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8"/>
              </w:rPr>
              <w:t>- про виконання плану надходжень від плати за тимчасове користування місцем розташування рекламних засобів, що перебуває у комунальній власності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план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на 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запозичення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проєкту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електротранспорту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Тернополя»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Плану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ісцевого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Тернопільської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2022-2024 роки»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іальному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сирітству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дитячої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безпритульності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бездоглядності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Тернопільській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територіальній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 2021 - 2023 роки</w:t>
            </w:r>
          </w:p>
        </w:tc>
      </w:tr>
      <w:tr w:rsidR="00864C23" w:rsidTr="00864C23">
        <w:trPr>
          <w:trHeight w:val="85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Фінансове управління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2021року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регуляторних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864C23" w:rsidTr="00864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По мірі необхідності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t>- про передачу у власність громадян 1-  та 2-х квартирних житлових будинків</w:t>
            </w:r>
          </w:p>
        </w:tc>
      </w:tr>
      <w:tr w:rsidR="00864C23" w:rsidTr="00864C23">
        <w:trPr>
          <w:trHeight w:val="830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спорту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культури</w:t>
            </w:r>
            <w:proofErr w:type="spellEnd"/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затвердження договорів між Тернопільською міською радою та Тернопільською обласною радою про міжбюджетні трансферт</w:t>
            </w:r>
          </w:p>
        </w:tc>
      </w:tr>
      <w:tr w:rsidR="00864C23" w:rsidRPr="00E62DB2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- про затвердження містобудівної документації - </w:t>
            </w:r>
            <w:r>
              <w:rPr>
                <w:rFonts w:cs="Times New Roman"/>
                <w:color w:val="000000"/>
                <w:szCs w:val="24"/>
              </w:rPr>
              <w:t>генеральні плани населених пунктів Тернопільської міської територіальної громади</w:t>
            </w:r>
          </w:p>
        </w:tc>
      </w:tr>
      <w:tr w:rsidR="00864C23" w:rsidTr="00864C23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Відділ торгівлі, побуту та захисту прав споживачів  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- про внесення доповнень до плану діяльності з підготовки проектів регуляторних актів на 2021 рік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освіти і науки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надання в безоплатне користування майна комунальної власності.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7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затвердження договорів про міжбюджетних трансферів з навколишніми громадами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зняття з контролю та перенесення термінів виконання рішень та протокольних доручень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Відділ квартирного обліку та нерухомості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встановлення коефіцієнта.</w:t>
            </w:r>
          </w:p>
          <w:p w:rsidR="00864C23" w:rsidRDefault="00864C23">
            <w:pPr>
              <w:pStyle w:val="a5"/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про надання згоди на прийняття квартир до комунальної власності Тернопільської міської територіальної громади.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3"/>
              <w:tabs>
                <w:tab w:val="left" w:pos="708"/>
              </w:tabs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прийняття майна у комунальну власність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про надання дозволу на списання основних засобів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- про приватизацію об’єкта комунальної власності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3"/>
              <w:tabs>
                <w:tab w:val="left" w:pos="708"/>
              </w:tabs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 земельних ресурсів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дозволів на складання проектів землеустрою щодо відведення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проектів землеустрою щодо відведення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технічних документацій із землеустрою, для підготовки та видачі документів на право користування земельними ділянками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дозволу на виготовлення технічних документацій із землеустрою, для підготовки та видачі документів на право користування земельними ділянками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безоплатну передачу у власність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погодження передачі в суборенду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поновлення договорів оренди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вилучення та надання земельних ділянок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продаж земельних ділянок несільськогосподарського призначення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надання дозволу на укладення договору земельного сервітуту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 поділ земельної ділянки.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- про затвердження переліку земельних ділянок несільськогосподарського призначення, які можуть бути виставлені на земельні торги.</w:t>
            </w:r>
          </w:p>
        </w:tc>
      </w:tr>
      <w:tr w:rsidR="00864C23" w:rsidTr="00864C23">
        <w:trPr>
          <w:trHeight w:val="8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 w:rsidP="00E62DB2">
            <w:pPr>
              <w:pStyle w:val="a5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Виконавчі органи ради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виконання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до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затвердження цільових програм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- про внесення змін до положень про виконавчі органи ради 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надання в безоплатне користування майна комунальної власності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і доповнень до статутів комунальних підприємств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і доповнень до установчих документів</w:t>
            </w:r>
          </w:p>
          <w:p w:rsidR="00864C23" w:rsidRDefault="00864C23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про внесення змін до рішень міської ради</w:t>
            </w:r>
          </w:p>
        </w:tc>
      </w:tr>
    </w:tbl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864C23" w:rsidRDefault="00864C23" w:rsidP="00864C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Міський голова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Сергій НАДАЛ</w:t>
      </w:r>
    </w:p>
    <w:p w:rsidR="00864C23" w:rsidRDefault="00864C23" w:rsidP="00864C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A04" w:rsidRPr="00864C23" w:rsidRDefault="003B3A04" w:rsidP="00864C23">
      <w:pPr>
        <w:rPr>
          <w:szCs w:val="24"/>
        </w:rPr>
      </w:pPr>
    </w:p>
    <w:sectPr w:rsidR="003B3A04" w:rsidRPr="00864C23" w:rsidSect="00CA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A04"/>
    <w:rsid w:val="00096811"/>
    <w:rsid w:val="00195F77"/>
    <w:rsid w:val="003B3A04"/>
    <w:rsid w:val="00480F91"/>
    <w:rsid w:val="00567EC6"/>
    <w:rsid w:val="005F7EA3"/>
    <w:rsid w:val="006C05EA"/>
    <w:rsid w:val="00765F21"/>
    <w:rsid w:val="007E77EC"/>
    <w:rsid w:val="00864C23"/>
    <w:rsid w:val="008F0CC3"/>
    <w:rsid w:val="009912EE"/>
    <w:rsid w:val="00A97463"/>
    <w:rsid w:val="00B076F9"/>
    <w:rsid w:val="00CC4434"/>
    <w:rsid w:val="00DF789F"/>
    <w:rsid w:val="00E6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0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B3A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B3A04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character" w:styleId="a6">
    <w:name w:val="Strong"/>
    <w:basedOn w:val="a0"/>
    <w:uiPriority w:val="22"/>
    <w:qFormat/>
    <w:rsid w:val="003B3A04"/>
    <w:rPr>
      <w:b/>
      <w:bCs/>
    </w:rPr>
  </w:style>
  <w:style w:type="character" w:customStyle="1" w:styleId="apple-converted-space">
    <w:name w:val="apple-converted-space"/>
    <w:basedOn w:val="a0"/>
    <w:rsid w:val="003B3A04"/>
  </w:style>
  <w:style w:type="paragraph" w:styleId="a7">
    <w:name w:val="Normal (Web)"/>
    <w:basedOn w:val="a"/>
    <w:unhideWhenUsed/>
    <w:rsid w:val="0086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4603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d03-Hariv</cp:lastModifiedBy>
  <cp:revision>1</cp:revision>
  <dcterms:created xsi:type="dcterms:W3CDTF">2021-04-27T11:23:00Z</dcterms:created>
  <dcterms:modified xsi:type="dcterms:W3CDTF">2021-04-27T11:23:00Z</dcterms:modified>
</cp:coreProperties>
</file>