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45" w:rsidRPr="00350423" w:rsidRDefault="00074545" w:rsidP="00350423">
      <w:pPr>
        <w:spacing w:after="0" w:line="240" w:lineRule="auto"/>
        <w:ind w:firstLine="708"/>
        <w:rPr>
          <w:rFonts w:ascii="Times New Roman" w:hAnsi="Times New Roman"/>
          <w:sz w:val="24"/>
          <w:szCs w:val="24"/>
        </w:rPr>
      </w:pPr>
    </w:p>
    <w:p w:rsidR="003A225E" w:rsidRPr="00350423" w:rsidRDefault="00074545" w:rsidP="00350423">
      <w:pPr>
        <w:spacing w:after="0" w:line="240" w:lineRule="auto"/>
        <w:ind w:firstLine="708"/>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3A225E" w:rsidRPr="00350423">
        <w:rPr>
          <w:rFonts w:ascii="Times New Roman" w:hAnsi="Times New Roman"/>
          <w:sz w:val="24"/>
          <w:szCs w:val="24"/>
        </w:rPr>
        <w:t>Додаток 1</w:t>
      </w:r>
    </w:p>
    <w:p w:rsidR="003A225E" w:rsidRPr="00350423" w:rsidRDefault="003A225E" w:rsidP="00350423">
      <w:pPr>
        <w:spacing w:after="0" w:line="240" w:lineRule="auto"/>
        <w:ind w:firstLine="708"/>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Pr="00350423">
        <w:rPr>
          <w:rFonts w:ascii="Times New Roman" w:hAnsi="Times New Roman"/>
          <w:sz w:val="24"/>
          <w:szCs w:val="24"/>
        </w:rPr>
        <w:t xml:space="preserve">до рішення міської ради </w:t>
      </w:r>
    </w:p>
    <w:p w:rsidR="003A225E" w:rsidRPr="00350423" w:rsidRDefault="003A225E" w:rsidP="00350423">
      <w:pPr>
        <w:spacing w:after="0" w:line="240" w:lineRule="auto"/>
        <w:ind w:firstLine="708"/>
        <w:jc w:val="center"/>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 xml:space="preserve">                            </w:t>
      </w:r>
      <w:r w:rsidR="006E2B15" w:rsidRPr="006E2B15">
        <w:rPr>
          <w:rFonts w:ascii="Times New Roman" w:hAnsi="Times New Roman"/>
          <w:sz w:val="24"/>
          <w:szCs w:val="24"/>
        </w:rPr>
        <w:t>від 18.12.2020 №8/2/</w:t>
      </w:r>
      <w:r w:rsidR="006E2B15">
        <w:rPr>
          <w:rFonts w:ascii="Times New Roman" w:hAnsi="Times New Roman"/>
          <w:sz w:val="24"/>
          <w:szCs w:val="24"/>
        </w:rPr>
        <w:t>12</w:t>
      </w:r>
    </w:p>
    <w:p w:rsidR="003A225E" w:rsidRPr="00350423" w:rsidRDefault="003A225E" w:rsidP="00350423">
      <w:pPr>
        <w:pStyle w:val="1f2"/>
        <w:jc w:val="center"/>
        <w:rPr>
          <w:rFonts w:ascii="Times New Roman" w:hAnsi="Times New Roman"/>
          <w:color w:val="000000"/>
          <w:sz w:val="24"/>
          <w:szCs w:val="24"/>
        </w:rPr>
      </w:pPr>
    </w:p>
    <w:p w:rsidR="003A225E" w:rsidRPr="00350423" w:rsidRDefault="003A225E" w:rsidP="00350423">
      <w:pPr>
        <w:pStyle w:val="1f2"/>
        <w:jc w:val="center"/>
        <w:rPr>
          <w:rFonts w:ascii="Times New Roman" w:hAnsi="Times New Roman"/>
          <w:color w:val="000000"/>
          <w:sz w:val="24"/>
          <w:szCs w:val="24"/>
        </w:rPr>
      </w:pPr>
      <w:r w:rsidRPr="00350423">
        <w:rPr>
          <w:rFonts w:ascii="Times New Roman" w:hAnsi="Times New Roman"/>
          <w:color w:val="000000"/>
          <w:sz w:val="24"/>
          <w:szCs w:val="24"/>
        </w:rPr>
        <w:t>ПРОГРАМА</w:t>
      </w:r>
    </w:p>
    <w:p w:rsidR="003A225E" w:rsidRPr="00350423" w:rsidRDefault="003A225E" w:rsidP="00350423">
      <w:pPr>
        <w:pStyle w:val="1f2"/>
        <w:jc w:val="center"/>
        <w:rPr>
          <w:rFonts w:ascii="Times New Roman" w:hAnsi="Times New Roman"/>
          <w:color w:val="000000"/>
          <w:sz w:val="24"/>
          <w:szCs w:val="24"/>
        </w:rPr>
      </w:pPr>
      <w:r w:rsidRPr="00350423">
        <w:rPr>
          <w:rFonts w:ascii="Times New Roman" w:hAnsi="Times New Roman"/>
          <w:color w:val="000000"/>
          <w:sz w:val="24"/>
          <w:szCs w:val="24"/>
        </w:rPr>
        <w:t>розвитку житлово-комунального господарства</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color w:val="000000"/>
          <w:sz w:val="24"/>
          <w:szCs w:val="24"/>
        </w:rPr>
        <w:t xml:space="preserve">Тернопільської міської територіальної  громади </w:t>
      </w:r>
      <w:r w:rsidRPr="00350423">
        <w:rPr>
          <w:rFonts w:ascii="Times New Roman" w:hAnsi="Times New Roman"/>
          <w:sz w:val="24"/>
          <w:szCs w:val="24"/>
        </w:rPr>
        <w:t>на 2021-2024 роки</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b/>
          <w:color w:val="000000"/>
          <w:sz w:val="24"/>
          <w:szCs w:val="24"/>
        </w:rPr>
      </w:pPr>
      <w:r w:rsidRPr="00350423">
        <w:rPr>
          <w:rFonts w:ascii="Times New Roman" w:hAnsi="Times New Roman"/>
          <w:b/>
          <w:sz w:val="24"/>
          <w:szCs w:val="24"/>
        </w:rPr>
        <w:t>1.Паспорт Програми</w:t>
      </w:r>
    </w:p>
    <w:tbl>
      <w:tblPr>
        <w:tblW w:w="9822" w:type="dxa"/>
        <w:tblInd w:w="-77" w:type="dxa"/>
        <w:tblLayout w:type="fixed"/>
        <w:tblLook w:val="0000"/>
      </w:tblPr>
      <w:tblGrid>
        <w:gridCol w:w="1104"/>
        <w:gridCol w:w="3757"/>
        <w:gridCol w:w="4961"/>
      </w:tblGrid>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numPr>
                <w:ilvl w:val="0"/>
                <w:numId w:val="9"/>
              </w:numPr>
              <w:suppressAutoHyphens/>
              <w:ind w:left="0" w:firstLine="0"/>
              <w:rPr>
                <w:iCs/>
                <w:sz w:val="24"/>
              </w:rPr>
            </w:pPr>
            <w:r w:rsidRPr="00350423">
              <w:rPr>
                <w:sz w:val="24"/>
              </w:rPr>
              <w:t>Протокольне доручення наради при міському голові від 13.10.2020р. № 57 п.8.</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rPr>
          <w:trHeight w:val="2126"/>
        </w:trPr>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4.</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Співрозробники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 комунальне підприємство «Тернопільводоканал»</w:t>
            </w:r>
          </w:p>
          <w:p w:rsidR="003A225E" w:rsidRPr="00350423" w:rsidRDefault="003A225E" w:rsidP="00350423">
            <w:pPr>
              <w:pStyle w:val="1"/>
              <w:ind w:firstLine="0"/>
              <w:rPr>
                <w:bCs/>
                <w:iCs/>
                <w:sz w:val="24"/>
              </w:rPr>
            </w:pPr>
            <w:r w:rsidRPr="00350423">
              <w:rPr>
                <w:bCs/>
                <w:sz w:val="24"/>
              </w:rPr>
              <w:t>- комунальне підприємство теплових  мереж «Тернопільміськтеплокомуненерго» Тернопільської міської ради</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iCs/>
                <w:sz w:val="24"/>
                <w:szCs w:val="24"/>
              </w:rPr>
              <w:t>-</w:t>
            </w:r>
            <w:r w:rsidRPr="00350423">
              <w:rPr>
                <w:rFonts w:ascii="Times New Roman" w:hAnsi="Times New Roman"/>
                <w:sz w:val="24"/>
                <w:szCs w:val="24"/>
              </w:rPr>
              <w:t xml:space="preserve"> комунальне підприємство електромереж зовнішнього освітлення «Тернопільміськсвітло»</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СКП «Ритуальна служба»</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Тернопільське міське шляхове ремонтно-будівельне підприємство «Міськшляхрембуд»</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відділ технічного нагляду </w:t>
            </w:r>
          </w:p>
          <w:p w:rsidR="003A225E" w:rsidRPr="00350423" w:rsidRDefault="003A225E" w:rsidP="00350423">
            <w:pPr>
              <w:pStyle w:val="1"/>
              <w:ind w:firstLine="0"/>
              <w:rPr>
                <w:bCs/>
                <w:iCs/>
                <w:sz w:val="24"/>
              </w:rPr>
            </w:pPr>
            <w:r w:rsidRPr="00350423">
              <w:rPr>
                <w:bCs/>
                <w:sz w:val="24"/>
              </w:rPr>
              <w:t>Тернопільської міської ради</w:t>
            </w:r>
          </w:p>
          <w:p w:rsidR="003A225E" w:rsidRPr="00350423" w:rsidRDefault="003A225E" w:rsidP="00350423">
            <w:pPr>
              <w:spacing w:after="0" w:line="240" w:lineRule="auto"/>
              <w:rPr>
                <w:rFonts w:ascii="Times New Roman" w:hAnsi="Times New Roman"/>
                <w:sz w:val="24"/>
                <w:szCs w:val="24"/>
              </w:rPr>
            </w:pP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5.</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6.</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36"/>
              <w:rPr>
                <w:iCs/>
                <w:color w:val="000000"/>
                <w:sz w:val="24"/>
              </w:rPr>
            </w:pPr>
            <w:r w:rsidRPr="00350423">
              <w:rPr>
                <w:color w:val="000000"/>
                <w:sz w:val="24"/>
              </w:rPr>
              <w:t>- комунальне підприємство «Тернопільводоканал»</w:t>
            </w:r>
          </w:p>
          <w:p w:rsidR="003A225E" w:rsidRPr="00350423" w:rsidRDefault="003A225E" w:rsidP="00350423">
            <w:pPr>
              <w:pStyle w:val="1"/>
              <w:ind w:firstLine="36"/>
              <w:rPr>
                <w:bCs/>
                <w:iCs/>
                <w:sz w:val="24"/>
              </w:rPr>
            </w:pPr>
            <w:r w:rsidRPr="00350423">
              <w:rPr>
                <w:bCs/>
                <w:sz w:val="24"/>
              </w:rPr>
              <w:t>- комунальне підприємство теплових  мереж «Тернопільміськтеплокомуненерго» Тернопільської міської ради</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iCs/>
                <w:sz w:val="24"/>
                <w:szCs w:val="24"/>
              </w:rPr>
              <w:t>-</w:t>
            </w:r>
            <w:r w:rsidRPr="00350423">
              <w:rPr>
                <w:rFonts w:ascii="Times New Roman" w:hAnsi="Times New Roman"/>
                <w:sz w:val="24"/>
                <w:szCs w:val="24"/>
              </w:rPr>
              <w:t xml:space="preserve"> комунальне підприємство електромереж зовнішнього освітлення «Тернопільміськсвітло»</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СКП «Ритуальна служба»</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Тернопільське міське шляхове ремонтно-будівельне підприємство «Міськшляхрембуд»</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xml:space="preserve">- відділ технічного нагляду </w:t>
            </w:r>
          </w:p>
          <w:p w:rsidR="003A225E" w:rsidRPr="00350423" w:rsidRDefault="003A225E" w:rsidP="00350423">
            <w:pPr>
              <w:pStyle w:val="1"/>
              <w:ind w:firstLine="36"/>
              <w:rPr>
                <w:bCs/>
                <w:iCs/>
                <w:sz w:val="24"/>
              </w:rPr>
            </w:pPr>
            <w:r w:rsidRPr="00350423">
              <w:rPr>
                <w:bCs/>
                <w:sz w:val="24"/>
              </w:rPr>
              <w:t>Тернопільської міської ради</w:t>
            </w:r>
          </w:p>
          <w:p w:rsidR="003A225E" w:rsidRPr="00350423" w:rsidRDefault="003A225E" w:rsidP="00350423">
            <w:pPr>
              <w:pStyle w:val="1"/>
              <w:ind w:firstLine="36"/>
              <w:rPr>
                <w:color w:val="000000"/>
                <w:sz w:val="24"/>
              </w:rPr>
            </w:pPr>
            <w:r w:rsidRPr="00350423">
              <w:rPr>
                <w:color w:val="000000"/>
                <w:sz w:val="24"/>
              </w:rPr>
              <w:t xml:space="preserve">- підприємства, які утримують та обслуговують житловий фонд </w:t>
            </w:r>
          </w:p>
          <w:p w:rsidR="003A225E" w:rsidRPr="00350423" w:rsidRDefault="003A225E" w:rsidP="00350423">
            <w:pPr>
              <w:spacing w:after="0" w:line="240" w:lineRule="auto"/>
              <w:rPr>
                <w:rFonts w:ascii="Times New Roman" w:hAnsi="Times New Roman"/>
                <w:sz w:val="24"/>
                <w:szCs w:val="24"/>
                <w:lang w:eastAsia="ru-RU"/>
              </w:rPr>
            </w:pPr>
            <w:r w:rsidRPr="00350423">
              <w:rPr>
                <w:rFonts w:ascii="Times New Roman" w:hAnsi="Times New Roman"/>
                <w:sz w:val="24"/>
                <w:szCs w:val="24"/>
                <w:lang w:eastAsia="ru-RU"/>
              </w:rPr>
              <w:t>- ОСББ</w:t>
            </w:r>
          </w:p>
          <w:p w:rsidR="003A225E" w:rsidRPr="00350423" w:rsidRDefault="003A225E" w:rsidP="00350423">
            <w:pPr>
              <w:spacing w:after="0" w:line="240" w:lineRule="auto"/>
              <w:rPr>
                <w:rFonts w:ascii="Times New Roman" w:hAnsi="Times New Roman"/>
                <w:iCs/>
                <w:sz w:val="24"/>
                <w:szCs w:val="24"/>
              </w:rPr>
            </w:pPr>
            <w:r w:rsidRPr="00350423">
              <w:rPr>
                <w:rFonts w:ascii="Times New Roman" w:hAnsi="Times New Roman"/>
                <w:color w:val="000000"/>
                <w:sz w:val="24"/>
                <w:szCs w:val="24"/>
              </w:rPr>
              <w:t>- управління та відділи Тернопільської міської ради</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7.</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hanging="34"/>
              <w:rPr>
                <w:iCs/>
                <w:sz w:val="24"/>
              </w:rPr>
            </w:pPr>
            <w:r w:rsidRPr="00350423">
              <w:rPr>
                <w:color w:val="000000"/>
                <w:sz w:val="24"/>
              </w:rPr>
              <w:t>2021-2024 роки</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Загальний обсяг фінансових 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763774">
              <w:rPr>
                <w:rFonts w:ascii="Times New Roman" w:hAnsi="Times New Roman"/>
                <w:sz w:val="24"/>
                <w:szCs w:val="24"/>
              </w:rPr>
              <w:t> </w:t>
            </w:r>
            <w:r w:rsidRPr="00350423">
              <w:rPr>
                <w:rFonts w:ascii="Times New Roman" w:hAnsi="Times New Roman"/>
                <w:sz w:val="24"/>
                <w:szCs w:val="24"/>
              </w:rPr>
              <w:t>660</w:t>
            </w:r>
            <w:r w:rsidR="00763774">
              <w:rPr>
                <w:rFonts w:ascii="Times New Roman" w:hAnsi="Times New Roman"/>
                <w:sz w:val="24"/>
                <w:szCs w:val="24"/>
              </w:rPr>
              <w:t xml:space="preserve"> </w:t>
            </w:r>
            <w:r w:rsidRPr="00350423">
              <w:rPr>
                <w:rFonts w:ascii="Times New Roman" w:hAnsi="Times New Roman"/>
                <w:sz w:val="24"/>
                <w:szCs w:val="24"/>
              </w:rPr>
              <w:t xml:space="preserve">900,0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iCs/>
                <w:color w:val="000000"/>
                <w:sz w:val="24"/>
              </w:rPr>
            </w:pPr>
            <w:r w:rsidRPr="00350423">
              <w:rPr>
                <w:color w:val="000000"/>
                <w:sz w:val="24"/>
              </w:rPr>
              <w:t>8.1.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hanging="34"/>
              <w:rPr>
                <w:iCs/>
                <w:color w:val="000000"/>
                <w:sz w:val="24"/>
              </w:rPr>
            </w:pPr>
            <w:r w:rsidRPr="00350423">
              <w:rPr>
                <w:color w:val="000000"/>
                <w:sz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763774">
              <w:rPr>
                <w:rFonts w:ascii="Times New Roman" w:hAnsi="Times New Roman"/>
                <w:sz w:val="24"/>
                <w:szCs w:val="24"/>
              </w:rPr>
              <w:t xml:space="preserve"> </w:t>
            </w:r>
            <w:r w:rsidRPr="00350423">
              <w:rPr>
                <w:rFonts w:ascii="Times New Roman" w:hAnsi="Times New Roman"/>
                <w:sz w:val="24"/>
                <w:szCs w:val="24"/>
              </w:rPr>
              <w:t>216</w:t>
            </w:r>
            <w:r w:rsidR="00763774">
              <w:rPr>
                <w:rFonts w:ascii="Times New Roman" w:hAnsi="Times New Roman"/>
                <w:sz w:val="24"/>
                <w:szCs w:val="24"/>
              </w:rPr>
              <w:t xml:space="preserve"> </w:t>
            </w:r>
            <w:r w:rsidRPr="00350423">
              <w:rPr>
                <w:rFonts w:ascii="Times New Roman" w:hAnsi="Times New Roman"/>
                <w:sz w:val="24"/>
                <w:szCs w:val="24"/>
              </w:rPr>
              <w:t xml:space="preserve">400,0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iCs/>
                <w:sz w:val="24"/>
              </w:rPr>
            </w:pPr>
            <w:r w:rsidRPr="00350423">
              <w:rPr>
                <w:color w:val="000000"/>
                <w:sz w:val="24"/>
              </w:rPr>
              <w:t>8.2.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1D5358">
            <w:pPr>
              <w:spacing w:after="0" w:line="240" w:lineRule="auto"/>
              <w:ind w:hanging="34"/>
              <w:rPr>
                <w:rFonts w:ascii="Times New Roman" w:hAnsi="Times New Roman"/>
                <w:sz w:val="24"/>
                <w:szCs w:val="24"/>
              </w:rPr>
            </w:pPr>
            <w:r w:rsidRPr="00350423">
              <w:rPr>
                <w:rFonts w:ascii="Times New Roman" w:hAnsi="Times New Roman"/>
                <w:sz w:val="24"/>
                <w:szCs w:val="24"/>
              </w:rPr>
              <w:t xml:space="preserve"> </w:t>
            </w:r>
            <w:r w:rsidR="001D5358">
              <w:rPr>
                <w:rFonts w:ascii="Times New Roman" w:hAnsi="Times New Roman"/>
                <w:sz w:val="24"/>
                <w:szCs w:val="24"/>
              </w:rPr>
              <w:t>309</w:t>
            </w:r>
            <w:r w:rsidR="00763774">
              <w:rPr>
                <w:rFonts w:ascii="Times New Roman" w:hAnsi="Times New Roman"/>
                <w:sz w:val="24"/>
                <w:szCs w:val="24"/>
              </w:rPr>
              <w:t xml:space="preserve"> </w:t>
            </w:r>
            <w:r w:rsidRPr="00350423">
              <w:rPr>
                <w:rFonts w:ascii="Times New Roman" w:hAnsi="Times New Roman"/>
                <w:sz w:val="24"/>
                <w:szCs w:val="24"/>
              </w:rPr>
              <w:t xml:space="preserve">000,0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color w:val="000000"/>
                <w:sz w:val="24"/>
              </w:rPr>
            </w:pPr>
            <w:r w:rsidRPr="00350423">
              <w:rPr>
                <w:color w:val="000000"/>
                <w:sz w:val="24"/>
              </w:rPr>
              <w:t>8.3.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color w:val="000000"/>
                <w:sz w:val="24"/>
              </w:rPr>
            </w:pPr>
            <w:r w:rsidRPr="00350423">
              <w:rPr>
                <w:color w:val="000000"/>
                <w:sz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1D5358" w:rsidP="00350423">
            <w:pPr>
              <w:spacing w:after="0" w:line="240" w:lineRule="auto"/>
              <w:ind w:hanging="34"/>
              <w:rPr>
                <w:rFonts w:ascii="Times New Roman" w:hAnsi="Times New Roman"/>
                <w:sz w:val="24"/>
                <w:szCs w:val="24"/>
              </w:rPr>
            </w:pPr>
            <w:r>
              <w:rPr>
                <w:rFonts w:ascii="Times New Roman" w:hAnsi="Times New Roman"/>
                <w:sz w:val="24"/>
                <w:szCs w:val="24"/>
              </w:rPr>
              <w:t>135</w:t>
            </w:r>
            <w:r w:rsidR="00763774">
              <w:rPr>
                <w:rFonts w:ascii="Times New Roman" w:hAnsi="Times New Roman"/>
                <w:sz w:val="24"/>
                <w:szCs w:val="24"/>
              </w:rPr>
              <w:t xml:space="preserve"> </w:t>
            </w:r>
            <w:r w:rsidR="003A225E" w:rsidRPr="00350423">
              <w:rPr>
                <w:rFonts w:ascii="Times New Roman" w:hAnsi="Times New Roman"/>
                <w:sz w:val="24"/>
                <w:szCs w:val="24"/>
              </w:rPr>
              <w:t xml:space="preserve">500,0 </w:t>
            </w:r>
          </w:p>
        </w:tc>
      </w:tr>
    </w:tbl>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color w:val="000000"/>
          <w:lang w:val="uk-UA"/>
        </w:rPr>
        <w:t>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w:t>
      </w:r>
      <w:r w:rsidR="00806530" w:rsidRPr="00350423">
        <w:rPr>
          <w:color w:val="000000"/>
          <w:lang w:val="uk-UA"/>
        </w:rPr>
        <w:t>ка та с.Вертелка), Городищенської сільської</w:t>
      </w:r>
      <w:r w:rsidRPr="00350423">
        <w:rPr>
          <w:color w:val="000000"/>
          <w:lang w:val="uk-UA"/>
        </w:rPr>
        <w:t xml:space="preserve"> територіальної громади (с.Городище, с.Носівці) Зборівського району Тернопільської області. </w:t>
      </w:r>
    </w:p>
    <w:p w:rsidR="003A225E" w:rsidRPr="00350423" w:rsidRDefault="003A225E" w:rsidP="00350423">
      <w:pPr>
        <w:pStyle w:val="1f2"/>
        <w:jc w:val="both"/>
        <w:rPr>
          <w:rFonts w:ascii="Times New Roman" w:hAnsi="Times New Roman"/>
          <w:color w:val="000000"/>
          <w:sz w:val="24"/>
          <w:szCs w:val="24"/>
        </w:rPr>
      </w:pPr>
    </w:p>
    <w:p w:rsidR="003A225E" w:rsidRPr="00350423" w:rsidRDefault="003A225E" w:rsidP="00350423">
      <w:pPr>
        <w:pStyle w:val="1f2"/>
        <w:jc w:val="center"/>
        <w:rPr>
          <w:rFonts w:ascii="Times New Roman" w:hAnsi="Times New Roman"/>
          <w:spacing w:val="6"/>
          <w:sz w:val="24"/>
          <w:szCs w:val="24"/>
        </w:rPr>
      </w:pPr>
    </w:p>
    <w:p w:rsidR="003A225E" w:rsidRPr="00350423" w:rsidRDefault="003A225E" w:rsidP="00350423">
      <w:pPr>
        <w:pStyle w:val="1f2"/>
        <w:jc w:val="center"/>
        <w:rPr>
          <w:rFonts w:ascii="Times New Roman" w:hAnsi="Times New Roman"/>
          <w:b/>
          <w:spacing w:val="6"/>
          <w:sz w:val="24"/>
          <w:szCs w:val="24"/>
        </w:rPr>
      </w:pPr>
      <w:r w:rsidRPr="00350423">
        <w:rPr>
          <w:rFonts w:ascii="Times New Roman" w:hAnsi="Times New Roman"/>
          <w:b/>
          <w:spacing w:val="6"/>
          <w:sz w:val="24"/>
          <w:szCs w:val="24"/>
        </w:rPr>
        <w:t>2.Визначення проблеми, на розв’язання якої спрямована програма</w:t>
      </w: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42"/>
        <w:ind w:firstLine="708"/>
        <w:rPr>
          <w:rFonts w:ascii="Times New Roman" w:hAnsi="Times New Roman" w:cs="Times New Roman"/>
          <w:color w:val="000000"/>
          <w:sz w:val="24"/>
          <w:szCs w:val="24"/>
        </w:rPr>
      </w:pPr>
      <w:r w:rsidRPr="00350423">
        <w:rPr>
          <w:rFonts w:ascii="Times New Roman" w:hAnsi="Times New Roman" w:cs="Times New Roman"/>
          <w:color w:val="000000"/>
          <w:sz w:val="24"/>
          <w:szCs w:val="24"/>
        </w:rPr>
        <w:t>Сучасний стан житлово-комунального господарства</w:t>
      </w:r>
    </w:p>
    <w:p w:rsidR="003A225E" w:rsidRPr="00350423" w:rsidRDefault="003A225E" w:rsidP="00350423">
      <w:pPr>
        <w:pStyle w:val="42"/>
        <w:rPr>
          <w:rFonts w:ascii="Times New Roman" w:hAnsi="Times New Roman" w:cs="Times New Roman"/>
          <w:color w:val="000000"/>
          <w:sz w:val="24"/>
          <w:szCs w:val="24"/>
        </w:rPr>
      </w:pPr>
      <w:r w:rsidRPr="00350423">
        <w:rPr>
          <w:rFonts w:ascii="Times New Roman" w:hAnsi="Times New Roman" w:cs="Times New Roman"/>
          <w:color w:val="000000"/>
          <w:sz w:val="24"/>
          <w:szCs w:val="24"/>
        </w:rPr>
        <w:t>2.1.  Житлове господарство:</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225E" w:rsidRPr="00350423" w:rsidRDefault="003A225E" w:rsidP="00350423">
      <w:pPr>
        <w:pStyle w:val="1f2"/>
        <w:ind w:firstLine="708"/>
        <w:jc w:val="both"/>
        <w:rPr>
          <w:rFonts w:ascii="Times New Roman" w:hAnsi="Times New Roman"/>
          <w:sz w:val="24"/>
          <w:szCs w:val="24"/>
        </w:rPr>
      </w:pPr>
      <w:r w:rsidRPr="00350423">
        <w:rPr>
          <w:rFonts w:ascii="Times New Roman" w:hAnsi="Times New Roman"/>
          <w:sz w:val="24"/>
          <w:szCs w:val="24"/>
        </w:rPr>
        <w:t xml:space="preserve">В </w:t>
      </w:r>
      <w:r w:rsidR="000B0266">
        <w:rPr>
          <w:rFonts w:ascii="Times New Roman" w:hAnsi="Times New Roman"/>
          <w:sz w:val="24"/>
          <w:szCs w:val="24"/>
        </w:rPr>
        <w:t>громаді</w:t>
      </w:r>
      <w:r w:rsidRPr="00350423">
        <w:rPr>
          <w:rFonts w:ascii="Times New Roman" w:hAnsi="Times New Roman"/>
          <w:sz w:val="24"/>
          <w:szCs w:val="24"/>
        </w:rPr>
        <w:t xml:space="preserve"> експлуатується 1650 багатоквартирних житлових будинків, загальна площа яких складає 3,5 млн.м</w:t>
      </w:r>
      <w:r w:rsidRPr="00350423">
        <w:rPr>
          <w:rFonts w:ascii="Times New Roman" w:hAnsi="Times New Roman"/>
          <w:sz w:val="24"/>
          <w:szCs w:val="24"/>
          <w:vertAlign w:val="superscript"/>
        </w:rPr>
        <w:t>2</w:t>
      </w:r>
      <w:r w:rsidRPr="00350423">
        <w:rPr>
          <w:rFonts w:ascii="Times New Roman" w:hAnsi="Times New Roman"/>
          <w:sz w:val="24"/>
          <w:szCs w:val="24"/>
        </w:rPr>
        <w:t>. Практично все житло обладнано водо-, газо-,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225E" w:rsidRPr="00350423" w:rsidRDefault="003A225E" w:rsidP="00350423">
      <w:pPr>
        <w:pStyle w:val="1f2"/>
        <w:ind w:firstLine="708"/>
        <w:jc w:val="both"/>
        <w:rPr>
          <w:rFonts w:ascii="Times New Roman" w:hAnsi="Times New Roman"/>
          <w:sz w:val="24"/>
          <w:szCs w:val="24"/>
        </w:rPr>
      </w:pPr>
      <w:r w:rsidRPr="00350423">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В даний час </w:t>
      </w:r>
      <w:r w:rsidR="00093F16" w:rsidRPr="00350423">
        <w:rPr>
          <w:rFonts w:ascii="Times New Roman" w:hAnsi="Times New Roman" w:cs="Times New Roman"/>
          <w:sz w:val="24"/>
          <w:szCs w:val="24"/>
        </w:rPr>
        <w:t xml:space="preserve">багатоквартирних житлових будинків </w:t>
      </w:r>
      <w:r w:rsidRPr="00350423">
        <w:rPr>
          <w:rFonts w:ascii="Times New Roman" w:hAnsi="Times New Roman" w:cs="Times New Roman"/>
          <w:sz w:val="24"/>
          <w:szCs w:val="24"/>
        </w:rPr>
        <w:t xml:space="preserve">є: одноповерхових будинків – 54 загальною площею </w:t>
      </w:r>
      <w:smartTag w:uri="urn:schemas-microsoft-com:office:smarttags" w:element="metricconverter">
        <w:smartTagPr>
          <w:attr w:name="ProductID" w:val="8191,6 м2"/>
        </w:smartTagPr>
        <w:r w:rsidRPr="00350423">
          <w:rPr>
            <w:rFonts w:ascii="Times New Roman" w:hAnsi="Times New Roman" w:cs="Times New Roman"/>
            <w:sz w:val="24"/>
            <w:szCs w:val="24"/>
          </w:rPr>
          <w:t>8191,6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350423">
          <w:rPr>
            <w:rFonts w:ascii="Times New Roman" w:hAnsi="Times New Roman" w:cs="Times New Roman"/>
            <w:sz w:val="24"/>
            <w:szCs w:val="24"/>
          </w:rPr>
          <w:t>59583,6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350423">
          <w:rPr>
            <w:rFonts w:ascii="Times New Roman" w:hAnsi="Times New Roman" w:cs="Times New Roman"/>
            <w:sz w:val="24"/>
            <w:szCs w:val="24"/>
          </w:rPr>
          <w:t>68996,4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350423">
          <w:rPr>
            <w:rFonts w:ascii="Times New Roman" w:hAnsi="Times New Roman" w:cs="Times New Roman"/>
            <w:sz w:val="24"/>
            <w:szCs w:val="24"/>
          </w:rPr>
          <w:t>112615,6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350423">
          <w:rPr>
            <w:rFonts w:ascii="Times New Roman" w:hAnsi="Times New Roman" w:cs="Times New Roman"/>
            <w:sz w:val="24"/>
            <w:szCs w:val="24"/>
          </w:rPr>
          <w:t>1178089,6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шестиповерхових – 21 загальною площею 65534,5м</w:t>
      </w:r>
      <w:r w:rsidRPr="00350423">
        <w:rPr>
          <w:rFonts w:ascii="Times New Roman" w:hAnsi="Times New Roman" w:cs="Times New Roman"/>
          <w:sz w:val="24"/>
          <w:szCs w:val="24"/>
          <w:vertAlign w:val="superscript"/>
        </w:rPr>
        <w:t>2</w:t>
      </w:r>
      <w:r w:rsidRPr="00350423">
        <w:rPr>
          <w:rFonts w:ascii="Times New Roman" w:hAnsi="Times New Roman" w:cs="Times New Roman"/>
          <w:sz w:val="24"/>
          <w:szCs w:val="24"/>
        </w:rPr>
        <w:t xml:space="preserve">, семиповерхових –  5 загальною площею </w:t>
      </w:r>
      <w:smartTag w:uri="urn:schemas-microsoft-com:office:smarttags" w:element="metricconverter">
        <w:smartTagPr>
          <w:attr w:name="ProductID" w:val="9751,7 м2"/>
        </w:smartTagPr>
        <w:r w:rsidRPr="00350423">
          <w:rPr>
            <w:rFonts w:ascii="Times New Roman" w:hAnsi="Times New Roman" w:cs="Times New Roman"/>
            <w:sz w:val="24"/>
            <w:szCs w:val="24"/>
          </w:rPr>
          <w:t>9751,7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350423">
          <w:rPr>
            <w:rFonts w:ascii="Times New Roman" w:hAnsi="Times New Roman" w:cs="Times New Roman"/>
            <w:sz w:val="24"/>
            <w:szCs w:val="24"/>
          </w:rPr>
          <w:t>13531,0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350423">
          <w:rPr>
            <w:rFonts w:ascii="Times New Roman" w:hAnsi="Times New Roman" w:cs="Times New Roman"/>
            <w:sz w:val="24"/>
            <w:szCs w:val="24"/>
          </w:rPr>
          <w:t>1094818,6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350423">
          <w:rPr>
            <w:rFonts w:ascii="Times New Roman" w:hAnsi="Times New Roman" w:cs="Times New Roman"/>
            <w:sz w:val="24"/>
            <w:szCs w:val="24"/>
          </w:rPr>
          <w:t>284446,9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350423">
          <w:rPr>
            <w:rFonts w:ascii="Times New Roman" w:hAnsi="Times New Roman" w:cs="Times New Roman"/>
            <w:sz w:val="24"/>
            <w:szCs w:val="24"/>
          </w:rPr>
          <w:t>4267,8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350423">
          <w:rPr>
            <w:rFonts w:ascii="Times New Roman" w:hAnsi="Times New Roman" w:cs="Times New Roman"/>
            <w:sz w:val="24"/>
            <w:szCs w:val="24"/>
          </w:rPr>
          <w:t>9235,0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350423">
          <w:rPr>
            <w:rFonts w:ascii="Times New Roman" w:hAnsi="Times New Roman" w:cs="Times New Roman"/>
            <w:sz w:val="24"/>
            <w:szCs w:val="24"/>
          </w:rPr>
          <w:t>156355,7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vertAlign w:val="superscript"/>
        </w:rPr>
        <w:t xml:space="preserve"> </w:t>
      </w:r>
      <w:r w:rsidRPr="00350423">
        <w:rPr>
          <w:rFonts w:ascii="Times New Roman" w:hAnsi="Times New Roman" w:cs="Times New Roman"/>
          <w:sz w:val="24"/>
          <w:szCs w:val="24"/>
        </w:rPr>
        <w:t xml:space="preserve"> та інших – 583.</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lang w:eastAsia="uk-UA"/>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350423">
          <w:rPr>
            <w:rFonts w:ascii="Times New Roman" w:hAnsi="Times New Roman" w:cs="Times New Roman"/>
            <w:sz w:val="24"/>
            <w:szCs w:val="24"/>
            <w:lang w:eastAsia="uk-UA"/>
          </w:rPr>
          <w:t>1505,7 м</w:t>
        </w:r>
        <w:r w:rsidRPr="00350423">
          <w:rPr>
            <w:rFonts w:ascii="Times New Roman" w:hAnsi="Times New Roman" w:cs="Times New Roman"/>
            <w:sz w:val="24"/>
            <w:szCs w:val="24"/>
            <w:vertAlign w:val="superscript"/>
            <w:lang w:eastAsia="uk-UA"/>
          </w:rPr>
          <w:t>2</w:t>
        </w:r>
      </w:smartTag>
      <w:r w:rsidRPr="00350423">
        <w:rPr>
          <w:rFonts w:ascii="Times New Roman" w:hAnsi="Times New Roman" w:cs="Times New Roman"/>
          <w:sz w:val="24"/>
          <w:szCs w:val="24"/>
          <w:lang w:eastAsia="uk-UA"/>
        </w:rPr>
        <w:t>.</w:t>
      </w:r>
    </w:p>
    <w:p w:rsidR="003A225E" w:rsidRPr="00350423" w:rsidRDefault="003A225E" w:rsidP="00350423">
      <w:pPr>
        <w:pStyle w:val="42"/>
        <w:ind w:firstLine="708"/>
        <w:jc w:val="both"/>
        <w:rPr>
          <w:rFonts w:ascii="Times New Roman" w:hAnsi="Times New Roman" w:cs="Times New Roman"/>
          <w:sz w:val="24"/>
          <w:szCs w:val="24"/>
          <w:lang w:eastAsia="uk-UA"/>
        </w:rPr>
      </w:pPr>
      <w:r w:rsidRPr="00350423">
        <w:rPr>
          <w:rFonts w:ascii="Times New Roman" w:hAnsi="Times New Roman" w:cs="Times New Roman"/>
          <w:sz w:val="24"/>
          <w:szCs w:val="24"/>
          <w:lang w:eastAsia="uk-UA"/>
        </w:rPr>
        <w:t>147 житлових будинків перебуває в переліку застарілого житлового фонду.</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225E" w:rsidRPr="00350423" w:rsidRDefault="003A225E" w:rsidP="00350423">
      <w:pPr>
        <w:pStyle w:val="1f2"/>
        <w:jc w:val="both"/>
        <w:rPr>
          <w:rFonts w:ascii="Times New Roman" w:hAnsi="Times New Roman"/>
          <w:bCs/>
          <w:iCs/>
          <w:sz w:val="24"/>
          <w:szCs w:val="24"/>
        </w:rPr>
      </w:pPr>
      <w:r w:rsidRPr="00350423">
        <w:rPr>
          <w:rFonts w:ascii="Times New Roman" w:hAnsi="Times New Roman"/>
          <w:sz w:val="24"/>
          <w:szCs w:val="24"/>
        </w:rPr>
        <w:t xml:space="preserve">          </w:t>
      </w:r>
      <w:r w:rsidRPr="00350423">
        <w:rPr>
          <w:rFonts w:ascii="Times New Roman" w:hAnsi="Times New Roman"/>
          <w:bCs/>
          <w:iCs/>
          <w:sz w:val="24"/>
          <w:szCs w:val="24"/>
        </w:rPr>
        <w:t xml:space="preserve">Проблемні питання:                                                          </w:t>
      </w:r>
    </w:p>
    <w:p w:rsidR="003A225E" w:rsidRPr="00350423" w:rsidRDefault="003A225E" w:rsidP="00350423">
      <w:pPr>
        <w:pStyle w:val="1f2"/>
        <w:ind w:hanging="284"/>
        <w:jc w:val="both"/>
        <w:rPr>
          <w:rFonts w:ascii="Times New Roman" w:hAnsi="Times New Roman"/>
          <w:bCs/>
          <w:iCs/>
          <w:sz w:val="24"/>
          <w:szCs w:val="24"/>
        </w:rPr>
      </w:pPr>
      <w:r w:rsidRPr="00350423">
        <w:rPr>
          <w:rFonts w:ascii="Times New Roman" w:hAnsi="Times New Roman"/>
          <w:bCs/>
          <w:iCs/>
          <w:sz w:val="24"/>
          <w:szCs w:val="24"/>
        </w:rPr>
        <w:t xml:space="preserve">   </w:t>
      </w:r>
      <w:r w:rsidRPr="00350423">
        <w:rPr>
          <w:rFonts w:ascii="Times New Roman" w:hAnsi="Times New Roman"/>
          <w:sz w:val="24"/>
          <w:szCs w:val="24"/>
        </w:rPr>
        <w:t xml:space="preserve">- </w:t>
      </w:r>
      <w:r w:rsidR="005B20F0">
        <w:rPr>
          <w:rFonts w:ascii="Times New Roman" w:hAnsi="Times New Roman"/>
          <w:sz w:val="24"/>
          <w:szCs w:val="24"/>
        </w:rPr>
        <w:t>застаріла матеріально-технічна база</w:t>
      </w:r>
      <w:r w:rsidRPr="00350423">
        <w:rPr>
          <w:rFonts w:ascii="Times New Roman" w:hAnsi="Times New Roman"/>
          <w:sz w:val="24"/>
          <w:szCs w:val="24"/>
        </w:rPr>
        <w:t xml:space="preserve"> підприємств галузі;</w:t>
      </w:r>
    </w:p>
    <w:p w:rsidR="003A225E" w:rsidRPr="00350423" w:rsidRDefault="003A225E" w:rsidP="00350423">
      <w:pPr>
        <w:pStyle w:val="ae"/>
        <w:numPr>
          <w:ilvl w:val="0"/>
          <w:numId w:val="8"/>
        </w:numPr>
        <w:tabs>
          <w:tab w:val="left" w:pos="0"/>
          <w:tab w:val="left" w:pos="168"/>
        </w:tabs>
        <w:spacing w:after="0"/>
        <w:ind w:left="0" w:hanging="142"/>
        <w:jc w:val="both"/>
      </w:pPr>
      <w:r w:rsidRPr="00350423">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225E" w:rsidRPr="00350423" w:rsidRDefault="003A225E" w:rsidP="00350423">
      <w:pPr>
        <w:pStyle w:val="ae"/>
        <w:numPr>
          <w:ilvl w:val="0"/>
          <w:numId w:val="8"/>
        </w:numPr>
        <w:tabs>
          <w:tab w:val="left" w:pos="0"/>
          <w:tab w:val="left" w:pos="168"/>
        </w:tabs>
        <w:spacing w:after="0"/>
        <w:ind w:left="0" w:hanging="142"/>
        <w:jc w:val="both"/>
      </w:pPr>
      <w:r w:rsidRPr="00350423">
        <w:t>відсутність організованої системи водовідведення дощових та талих вод з прибудинкових територій;</w:t>
      </w:r>
    </w:p>
    <w:p w:rsidR="003A225E" w:rsidRPr="00350423" w:rsidRDefault="003A225E" w:rsidP="00350423">
      <w:pPr>
        <w:pStyle w:val="ae"/>
        <w:numPr>
          <w:ilvl w:val="0"/>
          <w:numId w:val="8"/>
        </w:numPr>
        <w:tabs>
          <w:tab w:val="left" w:pos="0"/>
          <w:tab w:val="left" w:pos="168"/>
        </w:tabs>
        <w:spacing w:after="0"/>
        <w:ind w:left="0" w:hanging="142"/>
        <w:jc w:val="both"/>
      </w:pPr>
      <w:r w:rsidRPr="00350423">
        <w:t>недостатня кількість стоянок та місць для паркування автомобілів в межах житлової забудови;</w:t>
      </w:r>
    </w:p>
    <w:p w:rsidR="003A225E" w:rsidRPr="00350423" w:rsidRDefault="003A225E" w:rsidP="00350423">
      <w:pPr>
        <w:pStyle w:val="ae"/>
        <w:numPr>
          <w:ilvl w:val="0"/>
          <w:numId w:val="8"/>
        </w:numPr>
        <w:tabs>
          <w:tab w:val="left" w:pos="0"/>
          <w:tab w:val="left" w:pos="168"/>
        </w:tabs>
        <w:spacing w:after="0"/>
        <w:ind w:left="0" w:hanging="142"/>
        <w:jc w:val="both"/>
      </w:pPr>
      <w:r w:rsidRPr="00350423">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225E" w:rsidRPr="00350423" w:rsidRDefault="003A225E" w:rsidP="00350423">
      <w:pPr>
        <w:pStyle w:val="ae"/>
        <w:numPr>
          <w:ilvl w:val="0"/>
          <w:numId w:val="8"/>
        </w:numPr>
        <w:tabs>
          <w:tab w:val="left" w:pos="0"/>
          <w:tab w:val="left" w:pos="168"/>
        </w:tabs>
        <w:spacing w:after="0"/>
        <w:ind w:left="0" w:hanging="142"/>
        <w:jc w:val="both"/>
      </w:pPr>
      <w:r w:rsidRPr="00350423">
        <w:t xml:space="preserve">несвоєчасна оплата комунальних послуг споживачами, значна енергозатратність; </w:t>
      </w:r>
    </w:p>
    <w:p w:rsidR="003A225E" w:rsidRPr="00350423" w:rsidRDefault="003A225E" w:rsidP="00350423">
      <w:pPr>
        <w:pStyle w:val="43"/>
        <w:numPr>
          <w:ilvl w:val="0"/>
          <w:numId w:val="8"/>
        </w:numPr>
        <w:suppressAutoHyphens w:val="0"/>
        <w:spacing w:after="0" w:line="240" w:lineRule="auto"/>
        <w:ind w:left="0" w:hanging="142"/>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незадовільний технічний стан міжбудинкових проїздів та заїздів до житлових будинків та прибудинкових територій;</w:t>
      </w:r>
    </w:p>
    <w:p w:rsidR="003A225E" w:rsidRPr="00350423" w:rsidRDefault="003A225E" w:rsidP="00350423">
      <w:pPr>
        <w:numPr>
          <w:ilvl w:val="0"/>
          <w:numId w:val="8"/>
        </w:numPr>
        <w:spacing w:after="0" w:line="240" w:lineRule="auto"/>
        <w:ind w:left="0" w:hanging="142"/>
        <w:jc w:val="both"/>
        <w:rPr>
          <w:rFonts w:ascii="Times New Roman" w:hAnsi="Times New Roman"/>
          <w:sz w:val="24"/>
          <w:szCs w:val="24"/>
        </w:rPr>
      </w:pPr>
      <w:r w:rsidRPr="00350423">
        <w:rPr>
          <w:rFonts w:ascii="Times New Roman" w:hAnsi="Times New Roman"/>
          <w:sz w:val="24"/>
          <w:szCs w:val="24"/>
        </w:rPr>
        <w:t>вдосконалення існуючої системи поводження з побутовими відходами, запровадження сортування ресурсоцінних відхо</w:t>
      </w:r>
      <w:r w:rsidR="002E1806" w:rsidRPr="00350423">
        <w:rPr>
          <w:rFonts w:ascii="Times New Roman" w:hAnsi="Times New Roman"/>
          <w:sz w:val="24"/>
          <w:szCs w:val="24"/>
        </w:rPr>
        <w:t>дів (змішані, полімери та скло).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 2.2. Шляхово-мостове господарство:</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Шляхово-мостове господарство </w:t>
      </w:r>
      <w:r w:rsidR="002E1806" w:rsidRPr="00350423">
        <w:rPr>
          <w:rFonts w:ascii="Times New Roman" w:hAnsi="Times New Roman"/>
          <w:bCs/>
          <w:sz w:val="24"/>
          <w:szCs w:val="24"/>
        </w:rPr>
        <w:t>громади</w:t>
      </w:r>
      <w:r w:rsidRPr="00350423">
        <w:rPr>
          <w:rFonts w:ascii="Times New Roman" w:hAnsi="Times New Roman"/>
          <w:bCs/>
          <w:sz w:val="24"/>
          <w:szCs w:val="24"/>
        </w:rPr>
        <w:t xml:space="preserve"> включає:</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Вулично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350423" w:rsidTr="00814435">
        <w:tc>
          <w:tcPr>
            <w:tcW w:w="540"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п/п</w:t>
            </w: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Найменування показників</w:t>
            </w:r>
          </w:p>
        </w:tc>
        <w:tc>
          <w:tcPr>
            <w:tcW w:w="1337"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Кількість </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шт.</w:t>
            </w:r>
          </w:p>
        </w:tc>
        <w:tc>
          <w:tcPr>
            <w:tcW w:w="1574"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Протяж-</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ність</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км.</w:t>
            </w:r>
          </w:p>
        </w:tc>
        <w:tc>
          <w:tcPr>
            <w:tcW w:w="1506"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Площа </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тис.кв.м</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4855B2" w:rsidP="00350423">
            <w:pPr>
              <w:spacing w:after="0" w:line="240" w:lineRule="auto"/>
              <w:rPr>
                <w:rFonts w:ascii="Times New Roman" w:hAnsi="Times New Roman"/>
                <w:sz w:val="24"/>
                <w:szCs w:val="24"/>
              </w:rPr>
            </w:pPr>
            <w:r w:rsidRPr="00350423">
              <w:rPr>
                <w:rFonts w:ascii="Times New Roman" w:hAnsi="Times New Roman"/>
                <w:sz w:val="24"/>
                <w:szCs w:val="24"/>
              </w:rPr>
              <w:t>Вулиці і дороги</w:t>
            </w:r>
            <w:r w:rsidR="003A225E" w:rsidRPr="00350423">
              <w:rPr>
                <w:rFonts w:ascii="Times New Roman" w:hAnsi="Times New Roman"/>
                <w:sz w:val="24"/>
                <w:szCs w:val="24"/>
              </w:rPr>
              <w:t xml:space="preserve"> в т.ч. </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244</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209,0</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2250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з асфальтобетонним покриттям</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185,8</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2100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бруківка</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3,3</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21,0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з щебеневим покриттям</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19,9</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120,0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вулиці і дороги включені в перелік державного значення</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16,4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273,9</w:t>
            </w:r>
          </w:p>
        </w:tc>
      </w:tr>
      <w:tr w:rsidR="00A67BEB" w:rsidRPr="00350423" w:rsidTr="00814435">
        <w:tc>
          <w:tcPr>
            <w:tcW w:w="540" w:type="dxa"/>
          </w:tcPr>
          <w:p w:rsidR="00A67BEB" w:rsidRPr="00350423" w:rsidRDefault="004855B2"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A67BEB" w:rsidRPr="00350423">
              <w:rPr>
                <w:rFonts w:ascii="Times New Roman" w:hAnsi="Times New Roman"/>
                <w:sz w:val="24"/>
                <w:szCs w:val="24"/>
              </w:rPr>
              <w:t>.</w:t>
            </w:r>
          </w:p>
        </w:tc>
        <w:tc>
          <w:tcPr>
            <w:tcW w:w="4505" w:type="dxa"/>
          </w:tcPr>
          <w:p w:rsidR="00A67BEB" w:rsidRPr="00350423" w:rsidRDefault="00C81DD6" w:rsidP="00350423">
            <w:pPr>
              <w:spacing w:after="0" w:line="240" w:lineRule="auto"/>
              <w:rPr>
                <w:rFonts w:ascii="Times New Roman" w:hAnsi="Times New Roman"/>
                <w:sz w:val="24"/>
                <w:szCs w:val="24"/>
              </w:rPr>
            </w:pPr>
            <w:r w:rsidRPr="00350423">
              <w:rPr>
                <w:rFonts w:ascii="Times New Roman" w:hAnsi="Times New Roman"/>
                <w:sz w:val="24"/>
                <w:szCs w:val="24"/>
              </w:rPr>
              <w:t>Вулиці</w:t>
            </w:r>
            <w:r w:rsidR="00A67BEB" w:rsidRPr="00350423">
              <w:rPr>
                <w:rFonts w:ascii="Times New Roman" w:hAnsi="Times New Roman"/>
                <w:sz w:val="24"/>
                <w:szCs w:val="24"/>
              </w:rPr>
              <w:t xml:space="preserve"> в сільських населених пунктах</w:t>
            </w:r>
          </w:p>
        </w:tc>
        <w:tc>
          <w:tcPr>
            <w:tcW w:w="1337" w:type="dxa"/>
          </w:tcPr>
          <w:p w:rsidR="00A67BEB"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15</w:t>
            </w:r>
          </w:p>
        </w:tc>
        <w:tc>
          <w:tcPr>
            <w:tcW w:w="1574" w:type="dxa"/>
          </w:tcPr>
          <w:p w:rsidR="00A67BEB"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25,68</w:t>
            </w:r>
          </w:p>
        </w:tc>
        <w:tc>
          <w:tcPr>
            <w:tcW w:w="1506" w:type="dxa"/>
          </w:tcPr>
          <w:p w:rsidR="00A67BEB" w:rsidRPr="00350423" w:rsidRDefault="00A67BEB" w:rsidP="00350423">
            <w:pPr>
              <w:spacing w:after="0" w:line="240" w:lineRule="auto"/>
              <w:jc w:val="center"/>
              <w:rPr>
                <w:rFonts w:ascii="Times New Roman" w:hAnsi="Times New Roman"/>
                <w:sz w:val="24"/>
                <w:szCs w:val="24"/>
              </w:rPr>
            </w:pPr>
          </w:p>
        </w:tc>
      </w:tr>
    </w:tbl>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Доріг місцевого значення у промислово-складських зонах – 9 шт.</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Площа тротуарів – 595159,8 м</w:t>
      </w:r>
      <w:r w:rsidRPr="00350423">
        <w:rPr>
          <w:rFonts w:ascii="Times New Roman" w:hAnsi="Times New Roman" w:cs="Times New Roman"/>
          <w:color w:val="000000"/>
          <w:sz w:val="24"/>
          <w:szCs w:val="24"/>
          <w:vertAlign w:val="superscript"/>
        </w:rPr>
        <w:t>2</w:t>
      </w:r>
      <w:r w:rsidRPr="00350423">
        <w:rPr>
          <w:rFonts w:ascii="Times New Roman" w:hAnsi="Times New Roman" w:cs="Times New Roman"/>
          <w:color w:val="000000"/>
          <w:sz w:val="24"/>
          <w:szCs w:val="24"/>
        </w:rPr>
        <w:t>.</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350423" w:rsidTr="00814435">
        <w:tc>
          <w:tcPr>
            <w:tcW w:w="540"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п/п</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Найменування показників</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Кількість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шт.</w:t>
            </w:r>
          </w:p>
        </w:tc>
        <w:tc>
          <w:tcPr>
            <w:tcW w:w="1574"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Довжина,</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м.</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Площа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кв.м</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Шляхопроводи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9</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1794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35627</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Автомобільні мости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140,4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3416</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Пішохідні мости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242,2</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727</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Підпірні стінки</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2212</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Мережа дощової каналізації</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32500</w:t>
            </w:r>
          </w:p>
        </w:tc>
        <w:tc>
          <w:tcPr>
            <w:tcW w:w="1506" w:type="dxa"/>
          </w:tcPr>
          <w:p w:rsidR="003A225E" w:rsidRPr="00350423" w:rsidRDefault="003A225E" w:rsidP="00350423">
            <w:pPr>
              <w:spacing w:after="0" w:line="240" w:lineRule="auto"/>
              <w:jc w:val="center"/>
              <w:rPr>
                <w:rFonts w:ascii="Times New Roman" w:hAnsi="Times New Roman"/>
                <w:sz w:val="24"/>
                <w:szCs w:val="24"/>
              </w:rPr>
            </w:pPr>
          </w:p>
        </w:tc>
      </w:tr>
      <w:tr w:rsidR="00505062" w:rsidRPr="00350423" w:rsidTr="00814435">
        <w:tc>
          <w:tcPr>
            <w:tcW w:w="540"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4505"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Греблі</w:t>
            </w:r>
            <w:r w:rsidR="00A67BEB" w:rsidRPr="00350423">
              <w:rPr>
                <w:rFonts w:ascii="Times New Roman" w:hAnsi="Times New Roman"/>
                <w:sz w:val="24"/>
                <w:szCs w:val="24"/>
              </w:rPr>
              <w:t xml:space="preserve"> в сільських населених пунктах</w:t>
            </w:r>
          </w:p>
        </w:tc>
        <w:tc>
          <w:tcPr>
            <w:tcW w:w="1337"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505062" w:rsidRPr="00350423" w:rsidRDefault="00505062" w:rsidP="00350423">
            <w:pPr>
              <w:spacing w:after="0" w:line="240" w:lineRule="auto"/>
              <w:jc w:val="center"/>
              <w:rPr>
                <w:rFonts w:ascii="Times New Roman" w:hAnsi="Times New Roman"/>
                <w:sz w:val="24"/>
                <w:szCs w:val="24"/>
              </w:rPr>
            </w:pPr>
          </w:p>
        </w:tc>
        <w:tc>
          <w:tcPr>
            <w:tcW w:w="1506" w:type="dxa"/>
          </w:tcPr>
          <w:p w:rsidR="00505062" w:rsidRPr="00350423" w:rsidRDefault="00505062" w:rsidP="00350423">
            <w:pPr>
              <w:spacing w:after="0" w:line="240" w:lineRule="auto"/>
              <w:jc w:val="center"/>
              <w:rPr>
                <w:rFonts w:ascii="Times New Roman" w:hAnsi="Times New Roman"/>
                <w:sz w:val="24"/>
                <w:szCs w:val="24"/>
              </w:rPr>
            </w:pPr>
          </w:p>
        </w:tc>
      </w:tr>
      <w:tr w:rsidR="00AE6757" w:rsidRPr="00350423" w:rsidTr="00814435">
        <w:tc>
          <w:tcPr>
            <w:tcW w:w="540" w:type="dxa"/>
          </w:tcPr>
          <w:p w:rsidR="00AE6757" w:rsidRPr="00350423" w:rsidRDefault="00AE6757" w:rsidP="00350423">
            <w:pPr>
              <w:spacing w:after="0" w:line="240" w:lineRule="auto"/>
              <w:jc w:val="center"/>
              <w:rPr>
                <w:rFonts w:ascii="Times New Roman" w:hAnsi="Times New Roman"/>
                <w:sz w:val="24"/>
                <w:szCs w:val="24"/>
              </w:rPr>
            </w:pPr>
            <w:r w:rsidRPr="00350423">
              <w:rPr>
                <w:rFonts w:ascii="Times New Roman" w:hAnsi="Times New Roman"/>
                <w:sz w:val="24"/>
                <w:szCs w:val="24"/>
              </w:rPr>
              <w:t>7.</w:t>
            </w:r>
          </w:p>
        </w:tc>
        <w:tc>
          <w:tcPr>
            <w:tcW w:w="4505" w:type="dxa"/>
          </w:tcPr>
          <w:p w:rsidR="00AE6757" w:rsidRPr="00350423" w:rsidRDefault="00AE6757" w:rsidP="00350423">
            <w:pPr>
              <w:spacing w:after="0" w:line="240" w:lineRule="auto"/>
              <w:jc w:val="center"/>
              <w:rPr>
                <w:rFonts w:ascii="Times New Roman" w:hAnsi="Times New Roman"/>
                <w:sz w:val="24"/>
                <w:szCs w:val="24"/>
              </w:rPr>
            </w:pPr>
            <w:r w:rsidRPr="00350423">
              <w:rPr>
                <w:rFonts w:ascii="Times New Roman" w:hAnsi="Times New Roman"/>
                <w:sz w:val="24"/>
                <w:szCs w:val="24"/>
              </w:rPr>
              <w:t>Мости в сільських</w:t>
            </w:r>
            <w:r w:rsidR="00A67BEB" w:rsidRPr="00350423">
              <w:rPr>
                <w:rFonts w:ascii="Times New Roman" w:hAnsi="Times New Roman"/>
                <w:sz w:val="24"/>
                <w:szCs w:val="24"/>
              </w:rPr>
              <w:t xml:space="preserve"> населених пунктах</w:t>
            </w:r>
          </w:p>
        </w:tc>
        <w:tc>
          <w:tcPr>
            <w:tcW w:w="1337" w:type="dxa"/>
          </w:tcPr>
          <w:p w:rsidR="00AE6757"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AE6757" w:rsidRPr="00350423" w:rsidRDefault="00AE6757" w:rsidP="00350423">
            <w:pPr>
              <w:spacing w:after="0" w:line="240" w:lineRule="auto"/>
              <w:jc w:val="center"/>
              <w:rPr>
                <w:rFonts w:ascii="Times New Roman" w:hAnsi="Times New Roman"/>
                <w:sz w:val="24"/>
                <w:szCs w:val="24"/>
              </w:rPr>
            </w:pPr>
          </w:p>
        </w:tc>
        <w:tc>
          <w:tcPr>
            <w:tcW w:w="1506" w:type="dxa"/>
          </w:tcPr>
          <w:p w:rsidR="00AE6757" w:rsidRPr="00350423" w:rsidRDefault="00AE6757" w:rsidP="00350423">
            <w:pPr>
              <w:spacing w:after="0" w:line="240" w:lineRule="auto"/>
              <w:jc w:val="center"/>
              <w:rPr>
                <w:rFonts w:ascii="Times New Roman" w:hAnsi="Times New Roman"/>
                <w:sz w:val="24"/>
                <w:szCs w:val="24"/>
              </w:rPr>
            </w:pPr>
          </w:p>
        </w:tc>
      </w:tr>
    </w:tbl>
    <w:p w:rsidR="003A225E" w:rsidRPr="00350423" w:rsidRDefault="003A225E" w:rsidP="00350423">
      <w:pPr>
        <w:tabs>
          <w:tab w:val="left" w:pos="284"/>
        </w:tabs>
        <w:spacing w:after="0" w:line="240" w:lineRule="auto"/>
        <w:ind w:hanging="180"/>
        <w:jc w:val="both"/>
        <w:rPr>
          <w:rFonts w:ascii="Times New Roman" w:hAnsi="Times New Roman"/>
          <w:bCs/>
          <w:sz w:val="24"/>
          <w:szCs w:val="24"/>
        </w:rPr>
      </w:pPr>
      <w:r w:rsidRPr="00350423">
        <w:rPr>
          <w:rFonts w:ascii="Times New Roman" w:hAnsi="Times New Roman"/>
          <w:bCs/>
          <w:sz w:val="24"/>
          <w:szCs w:val="24"/>
        </w:rPr>
        <w:tab/>
      </w:r>
      <w:r w:rsidR="000B0266">
        <w:rPr>
          <w:rFonts w:ascii="Times New Roman" w:hAnsi="Times New Roman"/>
          <w:bCs/>
          <w:sz w:val="24"/>
          <w:szCs w:val="24"/>
        </w:rPr>
        <w:tab/>
      </w:r>
      <w:r w:rsidR="000B0266">
        <w:rPr>
          <w:rFonts w:ascii="Times New Roman" w:hAnsi="Times New Roman"/>
          <w:bCs/>
          <w:sz w:val="24"/>
          <w:szCs w:val="24"/>
        </w:rPr>
        <w:tab/>
      </w:r>
      <w:r w:rsidRPr="00350423">
        <w:rPr>
          <w:rFonts w:ascii="Times New Roman" w:hAnsi="Times New Roman"/>
          <w:bCs/>
          <w:sz w:val="24"/>
          <w:szCs w:val="24"/>
        </w:rPr>
        <w:t>Проблемні питання:</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зношеність об’єктів вулично-дорожньої мережі;</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sz w:val="24"/>
          <w:szCs w:val="24"/>
          <w:lang w:val="uk-UA"/>
        </w:rPr>
        <w:t xml:space="preserve">необхідність виконання ремонтів та реконструкції мостів та шляхопроводів на території </w:t>
      </w:r>
      <w:r w:rsidR="00505062" w:rsidRPr="00350423">
        <w:rPr>
          <w:rFonts w:ascii="Times New Roman" w:hAnsi="Times New Roman" w:cs="Times New Roman"/>
          <w:sz w:val="24"/>
          <w:szCs w:val="24"/>
          <w:lang w:val="uk-UA"/>
        </w:rPr>
        <w:t>громади.</w:t>
      </w:r>
    </w:p>
    <w:p w:rsidR="007D2579" w:rsidRPr="00350423" w:rsidRDefault="003A225E" w:rsidP="00350423">
      <w:pPr>
        <w:spacing w:after="0" w:line="240" w:lineRule="auto"/>
        <w:jc w:val="both"/>
        <w:rPr>
          <w:rFonts w:ascii="Times New Roman" w:hAnsi="Times New Roman"/>
          <w:b/>
          <w:iCs/>
          <w:sz w:val="24"/>
          <w:szCs w:val="24"/>
        </w:rPr>
      </w:pPr>
      <w:r w:rsidRPr="00350423">
        <w:rPr>
          <w:rFonts w:ascii="Times New Roman" w:hAnsi="Times New Roman"/>
          <w:iCs/>
          <w:sz w:val="24"/>
          <w:szCs w:val="24"/>
        </w:rPr>
        <w:t xml:space="preserve">2.3. </w:t>
      </w:r>
      <w:r w:rsidR="00DE77C4" w:rsidRPr="00350423">
        <w:rPr>
          <w:rFonts w:ascii="Times New Roman" w:hAnsi="Times New Roman"/>
          <w:iCs/>
          <w:sz w:val="24"/>
          <w:szCs w:val="24"/>
        </w:rPr>
        <w:t>Публічний простір</w:t>
      </w:r>
      <w:r w:rsidRPr="00350423">
        <w:rPr>
          <w:rFonts w:ascii="Times New Roman" w:hAnsi="Times New Roman"/>
          <w:iCs/>
          <w:sz w:val="24"/>
          <w:szCs w:val="24"/>
        </w:rPr>
        <w:t xml:space="preserve">:  </w:t>
      </w:r>
    </w:p>
    <w:p w:rsidR="007D2579" w:rsidRPr="00350423" w:rsidRDefault="007D2579" w:rsidP="00350423">
      <w:pPr>
        <w:spacing w:after="0" w:line="240" w:lineRule="auto"/>
        <w:ind w:firstLine="708"/>
        <w:jc w:val="both"/>
        <w:rPr>
          <w:rFonts w:ascii="Times New Roman" w:hAnsi="Times New Roman"/>
          <w:noProof/>
          <w:sz w:val="24"/>
          <w:szCs w:val="24"/>
        </w:rPr>
      </w:pPr>
      <w:r w:rsidRPr="00350423">
        <w:rPr>
          <w:rFonts w:ascii="Times New Roman" w:hAnsi="Times New Roman"/>
          <w:iCs/>
          <w:sz w:val="24"/>
          <w:szCs w:val="24"/>
        </w:rPr>
        <w:t xml:space="preserve">З метою покращення санітарно - технічного та  візуального стану території громади розроблено заходи </w:t>
      </w:r>
      <w:r w:rsidRPr="00350423">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350423">
        <w:rPr>
          <w:rFonts w:ascii="Times New Roman" w:hAnsi="Times New Roman"/>
          <w:noProof/>
          <w:sz w:val="24"/>
          <w:szCs w:val="24"/>
        </w:rPr>
        <w:t xml:space="preserve">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сьогодні загальна площа зелених насаджень на території Тернопільської міської територіальної громади потребує корегування і уточнення. Так, за наявними даними вона складає 658 га, з яких 70,72 га зелені насадження закладів, установ, організацій, а 587 га землі запасу та землі, не надані у власність та постійне користування, які трактуються як зелені насадження на землях загального користування.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території міст</w:t>
      </w:r>
      <w:r w:rsidR="00392165">
        <w:rPr>
          <w:rFonts w:ascii="Times New Roman" w:hAnsi="Times New Roman" w:cs="Times New Roman"/>
          <w:sz w:val="24"/>
          <w:szCs w:val="24"/>
        </w:rPr>
        <w:t>а знаходиться 5 парків , а саме</w:t>
      </w:r>
      <w:r w:rsidRPr="00350423">
        <w:rPr>
          <w:rFonts w:ascii="Times New Roman" w:hAnsi="Times New Roman" w:cs="Times New Roman"/>
          <w:sz w:val="24"/>
          <w:szCs w:val="24"/>
        </w:rPr>
        <w:t>:</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ім. Т.Г.Шевченка - площа 16,34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«Топільче» - площа 57,08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«Національного відродження» - площа 44,9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Старий парк – площа 6,35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«Здоров’я» - площа 0,38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У місті налічується 10 скверів: Сквер ім. Т.Шевченка (1,0га), Сквер по вул. В.Чорновола (0,5га), Сквер Кобзаря (0,32га), Сквер ім.Б.Лепкого (1,4га), Сквер Миру (1,6га), Сквер Коллонтая (0,35га), Сквер ім. Митрополита А. Шептицького (0,4га), Сквер Качали (0,48га), Сквер на вул. Юності (3,5га), Сквер волонтерів імені В.Гурняка (0,27га) та 4 бульвари: бульвар Д.Галицького (2,49га), бульвар Д. Вишнівецького (0,74га), бульвар П.Куліша (1,27га), бульвар С.Петлюри (0,83га)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Площа зелених насаджень складає 999,73 га, з яких 577,18 га – орієнтовна площа зелених насаджень загального користування, 418 га – зелених насаджень обмеженого користування, без врахування територій озеленення спеціального призначення.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У місті нараховується дванадцять територій та об’єктів природно-заповідного фонду загальною площею 725,35 га, що становить 12,39% території міста.</w:t>
      </w:r>
    </w:p>
    <w:p w:rsidR="007D2579" w:rsidRPr="00350423" w:rsidRDefault="007D2579" w:rsidP="00436AD8">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Природно-заповідний фонд Тернополя представлений одним регіональним ландшафтним парком «Загребелля» (630,0 га), одним ботанічним заказником місцевого значення «Чагарі Кутківецькі» (87,0 га), двома гідрологічними пам’ятками природи місцевого значення «Тернопільські джерела» (0,01 га) та «Тернопільське джерело» (0,01 га), чотирма ботанічними пам’ятками природи місцевого значення «Заповідний куточок імені Миколи Чайковського» (0,03 га), «Тернопільська липа» (0,01 га), «Тернопільський дуб» (0,02 га) та «Тернопільські магнолії» (0,02 га), а також чотирма парками-пам’ятками садово-паркового мистецтва місцевого значення «Старий парк» (6,35 га), «Сквер на вул. В’ячеслава Чорновола» (0,5 га), «Сквер ім. Тараса Шевченка» (1,0 га), «Сквер Кобзаря» (0,32 га). Тернопіль – одне з перших міст України, де розроблено фундаментальну методологічну основу його подальшого екологічного становлення: Екологічний паспорт, Концепцію комплексного озеленення, Схему екологічної мережі та Схему озеленення міста, які забезпечують поетапне впровадження стратегічних напрямків екологічної складової сталого розвитку та їх подальшу реалізацію з метою досягнення динамічної рівноваги у збалансованому розвитку природної, соціальної і економічної складових.</w:t>
      </w:r>
    </w:p>
    <w:p w:rsidR="007D2579" w:rsidRPr="00350423" w:rsidRDefault="005E33CB" w:rsidP="00350423">
      <w:pPr>
        <w:pStyle w:val="42"/>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Проблемні питання:</w:t>
      </w:r>
    </w:p>
    <w:p w:rsidR="007D2579" w:rsidRPr="00350423" w:rsidRDefault="007D257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відсутність технічної інвентаризації об’єктів зеленого господарства громади;</w:t>
      </w:r>
    </w:p>
    <w:p w:rsidR="00B34298" w:rsidRPr="00350423" w:rsidRDefault="00B34298"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745984">
        <w:rPr>
          <w:rFonts w:ascii="Times New Roman" w:hAnsi="Times New Roman" w:cs="Times New Roman"/>
          <w:sz w:val="24"/>
          <w:szCs w:val="24"/>
        </w:rPr>
        <w:t xml:space="preserve"> </w:t>
      </w:r>
      <w:r w:rsidRPr="00350423">
        <w:rPr>
          <w:rFonts w:ascii="Times New Roman" w:hAnsi="Times New Roman" w:cs="Times New Roman"/>
          <w:sz w:val="24"/>
          <w:szCs w:val="24"/>
        </w:rPr>
        <w:t>неналежний стан покриття доріжок, тротуарів, міжквартальних проїздів, прибудинкових територій;</w:t>
      </w:r>
    </w:p>
    <w:p w:rsidR="00672467" w:rsidRPr="00350423" w:rsidRDefault="003E75B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B37275" w:rsidRPr="00350423">
        <w:rPr>
          <w:rFonts w:ascii="Times New Roman" w:hAnsi="Times New Roman" w:cs="Times New Roman"/>
          <w:sz w:val="24"/>
          <w:szCs w:val="24"/>
        </w:rPr>
        <w:t xml:space="preserve"> </w:t>
      </w:r>
      <w:r w:rsidR="00593859">
        <w:rPr>
          <w:rFonts w:ascii="Times New Roman" w:hAnsi="Times New Roman" w:cs="Times New Roman"/>
          <w:sz w:val="24"/>
          <w:szCs w:val="24"/>
        </w:rPr>
        <w:t>недоступність публічного простору для маломобільних груп населення</w:t>
      </w:r>
      <w:r w:rsidR="00B654EA" w:rsidRPr="00350423">
        <w:rPr>
          <w:rFonts w:ascii="Times New Roman" w:hAnsi="Times New Roman" w:cs="Times New Roman"/>
          <w:sz w:val="24"/>
          <w:szCs w:val="24"/>
        </w:rPr>
        <w:t>.</w:t>
      </w:r>
    </w:p>
    <w:p w:rsidR="007D2579" w:rsidRPr="00350423" w:rsidRDefault="007D2579" w:rsidP="00350423">
      <w:pPr>
        <w:pStyle w:val="42"/>
        <w:suppressAutoHyphens w:val="0"/>
        <w:jc w:val="both"/>
        <w:rPr>
          <w:rFonts w:ascii="Times New Roman" w:hAnsi="Times New Roman" w:cs="Times New Roman"/>
          <w:sz w:val="24"/>
          <w:szCs w:val="24"/>
        </w:rPr>
      </w:pPr>
      <w:r w:rsidRPr="00350423">
        <w:rPr>
          <w:rFonts w:ascii="Times New Roman" w:hAnsi="Times New Roman" w:cs="Times New Roman"/>
          <w:sz w:val="24"/>
          <w:szCs w:val="24"/>
        </w:rPr>
        <w:t>2.4. Кладовища</w:t>
      </w:r>
    </w:p>
    <w:p w:rsidR="007D2579" w:rsidRPr="00350423" w:rsidRDefault="007D2579" w:rsidP="00350423">
      <w:pPr>
        <w:pStyle w:val="43"/>
        <w:spacing w:after="0" w:line="240" w:lineRule="auto"/>
        <w:ind w:left="0" w:firstLine="708"/>
        <w:jc w:val="both"/>
        <w:rPr>
          <w:rFonts w:ascii="Times New Roman" w:hAnsi="Times New Roman" w:cs="Times New Roman"/>
          <w:noProof/>
          <w:sz w:val="24"/>
          <w:szCs w:val="24"/>
          <w:lang w:val="uk-UA"/>
        </w:rPr>
      </w:pPr>
      <w:r w:rsidRPr="00350423">
        <w:rPr>
          <w:rFonts w:ascii="Times New Roman" w:hAnsi="Times New Roman" w:cs="Times New Roman"/>
          <w:noProof/>
          <w:sz w:val="24"/>
          <w:szCs w:val="24"/>
          <w:lang w:val="uk-UA"/>
        </w:rPr>
        <w:t xml:space="preserve">У Тернопільській міській територіальній громаді утримання кладовищ, </w:t>
      </w:r>
      <w:r w:rsidRPr="00350423">
        <w:rPr>
          <w:rFonts w:ascii="Times New Roman" w:hAnsi="Times New Roman" w:cs="Times New Roman"/>
          <w:sz w:val="24"/>
          <w:szCs w:val="24"/>
          <w:lang w:val="uk-UA"/>
        </w:rPr>
        <w:t>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w:t>
      </w:r>
      <w:r w:rsidRPr="00350423">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7D2579" w:rsidRPr="00350423" w:rsidRDefault="007D2579" w:rsidP="00350423">
      <w:pPr>
        <w:pStyle w:val="43"/>
        <w:spacing w:after="0" w:line="240" w:lineRule="auto"/>
        <w:ind w:left="0" w:firstLine="708"/>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У підпорядкуванні підприємства знаходяться 17 кладовищ, зокрема 7 (сім) міських -   на вул. Микулинецькій, 29, на вул. Микулинецькій (іудейське поховання), на вул. Бережанській, що біля с. Підгороднє, в житловому мікрорайоні «Кутківці» на вулицях Приміській та Хліборобній, а також в житловому мікрорайоні «Пронятин» на вул. Мирній та продовжується облаштування нового кладовища на вул. Бригадній, 46 та 10 (десять) кладовищ населених пунктів приєднаних до міста.</w:t>
      </w:r>
    </w:p>
    <w:p w:rsidR="007D2579" w:rsidRPr="00350423" w:rsidRDefault="007D2579" w:rsidP="00350423">
      <w:pPr>
        <w:pStyle w:val="43"/>
        <w:spacing w:after="0" w:line="240" w:lineRule="auto"/>
        <w:ind w:left="0" w:firstLine="708"/>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Проблемні питання:</w:t>
      </w:r>
    </w:p>
    <w:p w:rsidR="007D2579" w:rsidRPr="00350423" w:rsidRDefault="007D2579" w:rsidP="00350423">
      <w:pPr>
        <w:pStyle w:val="43"/>
        <w:spacing w:after="0" w:line="240" w:lineRule="auto"/>
        <w:ind w:left="0"/>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w:t>
      </w:r>
      <w:r w:rsidR="00284ECF">
        <w:rPr>
          <w:rFonts w:ascii="Times New Roman" w:hAnsi="Times New Roman" w:cs="Times New Roman"/>
          <w:sz w:val="24"/>
          <w:szCs w:val="24"/>
          <w:lang w:val="uk-UA" w:eastAsia="uk-UA"/>
        </w:rPr>
        <w:t xml:space="preserve"> </w:t>
      </w:r>
      <w:r w:rsidR="00C6062F">
        <w:rPr>
          <w:rFonts w:ascii="Times New Roman" w:hAnsi="Times New Roman" w:cs="Times New Roman"/>
          <w:sz w:val="24"/>
          <w:szCs w:val="24"/>
          <w:lang w:val="uk-UA" w:eastAsia="uk-UA"/>
        </w:rPr>
        <w:t xml:space="preserve">неналежний стан </w:t>
      </w:r>
      <w:r w:rsidRPr="00350423">
        <w:rPr>
          <w:rFonts w:ascii="Times New Roman" w:hAnsi="Times New Roman" w:cs="Times New Roman"/>
          <w:sz w:val="24"/>
          <w:szCs w:val="24"/>
          <w:lang w:val="uk-UA" w:eastAsia="uk-UA"/>
        </w:rPr>
        <w:t xml:space="preserve">нового кладовища на вул. Бригадній, 46 та кладовищ </w:t>
      </w:r>
      <w:r w:rsidR="00DE4D8F">
        <w:rPr>
          <w:rFonts w:ascii="Times New Roman" w:hAnsi="Times New Roman" w:cs="Times New Roman"/>
          <w:sz w:val="24"/>
          <w:szCs w:val="24"/>
          <w:lang w:val="uk-UA" w:eastAsia="uk-UA"/>
        </w:rPr>
        <w:t xml:space="preserve">в </w:t>
      </w:r>
      <w:r w:rsidRPr="00350423">
        <w:rPr>
          <w:rFonts w:ascii="Times New Roman" w:hAnsi="Times New Roman" w:cs="Times New Roman"/>
          <w:sz w:val="24"/>
          <w:szCs w:val="24"/>
          <w:lang w:val="uk-UA" w:eastAsia="uk-UA"/>
        </w:rPr>
        <w:t>населе</w:t>
      </w:r>
      <w:r w:rsidR="00DE4D8F">
        <w:rPr>
          <w:rFonts w:ascii="Times New Roman" w:hAnsi="Times New Roman" w:cs="Times New Roman"/>
          <w:sz w:val="24"/>
          <w:szCs w:val="24"/>
          <w:lang w:val="uk-UA" w:eastAsia="uk-UA"/>
        </w:rPr>
        <w:t>них пунктах</w:t>
      </w:r>
      <w:r w:rsidR="00856C4A">
        <w:rPr>
          <w:rFonts w:ascii="Times New Roman" w:hAnsi="Times New Roman" w:cs="Times New Roman"/>
          <w:sz w:val="24"/>
          <w:szCs w:val="24"/>
          <w:lang w:val="uk-UA" w:eastAsia="uk-UA"/>
        </w:rPr>
        <w:t xml:space="preserve"> приєднаних до міста;</w:t>
      </w:r>
    </w:p>
    <w:p w:rsidR="007D2579" w:rsidRDefault="007D2579" w:rsidP="00350423">
      <w:pPr>
        <w:pStyle w:val="43"/>
        <w:spacing w:after="0" w:line="240" w:lineRule="auto"/>
        <w:ind w:left="0"/>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w:t>
      </w:r>
      <w:r w:rsidR="00284ECF">
        <w:rPr>
          <w:rFonts w:ascii="Times New Roman" w:hAnsi="Times New Roman" w:cs="Times New Roman"/>
          <w:sz w:val="24"/>
          <w:szCs w:val="24"/>
          <w:lang w:val="uk-UA" w:eastAsia="uk-UA"/>
        </w:rPr>
        <w:t xml:space="preserve"> </w:t>
      </w:r>
      <w:r w:rsidR="00C6062F">
        <w:rPr>
          <w:rFonts w:ascii="Times New Roman" w:hAnsi="Times New Roman" w:cs="Times New Roman"/>
          <w:sz w:val="24"/>
          <w:szCs w:val="24"/>
          <w:lang w:val="uk-UA" w:eastAsia="uk-UA"/>
        </w:rPr>
        <w:t>відсутність</w:t>
      </w:r>
      <w:r w:rsidRPr="00350423">
        <w:rPr>
          <w:rFonts w:ascii="Times New Roman" w:hAnsi="Times New Roman" w:cs="Times New Roman"/>
          <w:sz w:val="24"/>
          <w:szCs w:val="24"/>
          <w:lang w:val="uk-UA" w:eastAsia="uk-UA"/>
        </w:rPr>
        <w:t xml:space="preserve"> сектору для одиноки</w:t>
      </w:r>
      <w:r w:rsidR="00C6062F">
        <w:rPr>
          <w:rFonts w:ascii="Times New Roman" w:hAnsi="Times New Roman" w:cs="Times New Roman"/>
          <w:sz w:val="24"/>
          <w:szCs w:val="24"/>
          <w:lang w:val="uk-UA" w:eastAsia="uk-UA"/>
        </w:rPr>
        <w:t>х та малозабезпечених громадян.</w:t>
      </w:r>
    </w:p>
    <w:p w:rsidR="00C6062F" w:rsidRPr="00350423" w:rsidRDefault="00C6062F" w:rsidP="00350423">
      <w:pPr>
        <w:pStyle w:val="43"/>
        <w:spacing w:after="0" w:line="240" w:lineRule="auto"/>
        <w:ind w:left="0"/>
        <w:jc w:val="both"/>
        <w:rPr>
          <w:rFonts w:ascii="Times New Roman" w:hAnsi="Times New Roman" w:cs="Times New Roman"/>
          <w:sz w:val="24"/>
          <w:szCs w:val="24"/>
          <w:lang w:val="uk-UA" w:eastAsia="uk-UA"/>
        </w:rPr>
      </w:pPr>
    </w:p>
    <w:p w:rsidR="007D2579" w:rsidRPr="00350423" w:rsidRDefault="007D2579" w:rsidP="00350423">
      <w:pPr>
        <w:pStyle w:val="42"/>
        <w:suppressAutoHyphens w:val="0"/>
        <w:jc w:val="both"/>
        <w:rPr>
          <w:rFonts w:ascii="Times New Roman" w:hAnsi="Times New Roman" w:cs="Times New Roman"/>
          <w:sz w:val="24"/>
          <w:szCs w:val="24"/>
        </w:rPr>
      </w:pPr>
      <w:r w:rsidRPr="00350423">
        <w:rPr>
          <w:rFonts w:ascii="Times New Roman" w:hAnsi="Times New Roman" w:cs="Times New Roman"/>
          <w:iCs/>
          <w:sz w:val="24"/>
          <w:szCs w:val="24"/>
        </w:rPr>
        <w:t>2.5. Бездомні</w:t>
      </w:r>
      <w:r w:rsidRPr="00350423">
        <w:rPr>
          <w:rFonts w:ascii="Times New Roman" w:hAnsi="Times New Roman" w:cs="Times New Roman"/>
          <w:sz w:val="24"/>
          <w:szCs w:val="24"/>
        </w:rPr>
        <w:t xml:space="preserve"> тварини</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Проводяться роботи у сфері регулювання чисельності безпритульних тварин та утримання центру стерилізації і тимчасового їх утримання, який знаходиться у с. Дичків Тернопільського району.</w:t>
      </w:r>
    </w:p>
    <w:p w:rsidR="007D2579" w:rsidRPr="00350423" w:rsidRDefault="000B0266" w:rsidP="00350423">
      <w:pPr>
        <w:pStyle w:val="42"/>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Крім того, громадській організації «Друзі Хатіко» надано в безоплатне користування нежитлове приміщення за адресою вул. Коновальця, 14,  в якому на даний час завершуються ремонтні роботи.</w:t>
      </w:r>
    </w:p>
    <w:p w:rsidR="007D2579" w:rsidRPr="00350423" w:rsidRDefault="005E33CB" w:rsidP="00350423">
      <w:pPr>
        <w:pStyle w:val="42"/>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 xml:space="preserve">Проблемні питання:  </w:t>
      </w:r>
    </w:p>
    <w:p w:rsidR="007D2579" w:rsidRPr="00350423" w:rsidRDefault="007D257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284ECF">
        <w:rPr>
          <w:rFonts w:ascii="Times New Roman" w:hAnsi="Times New Roman" w:cs="Times New Roman"/>
          <w:sz w:val="24"/>
          <w:szCs w:val="24"/>
        </w:rPr>
        <w:t xml:space="preserve"> </w:t>
      </w:r>
      <w:r w:rsidR="008C74A4">
        <w:rPr>
          <w:rFonts w:ascii="Times New Roman" w:hAnsi="Times New Roman" w:cs="Times New Roman"/>
          <w:sz w:val="24"/>
          <w:szCs w:val="24"/>
        </w:rPr>
        <w:t xml:space="preserve"> </w:t>
      </w:r>
      <w:r w:rsidR="00C74559">
        <w:rPr>
          <w:rFonts w:ascii="Times New Roman" w:hAnsi="Times New Roman" w:cs="Times New Roman"/>
          <w:sz w:val="24"/>
          <w:szCs w:val="24"/>
        </w:rPr>
        <w:t>відсутність</w:t>
      </w:r>
      <w:r w:rsidRPr="00350423">
        <w:rPr>
          <w:rFonts w:ascii="Times New Roman" w:hAnsi="Times New Roman" w:cs="Times New Roman"/>
          <w:sz w:val="24"/>
          <w:szCs w:val="24"/>
        </w:rPr>
        <w:t xml:space="preserve"> притулку</w:t>
      </w:r>
      <w:r w:rsidR="008C74A4">
        <w:rPr>
          <w:rFonts w:ascii="Times New Roman" w:hAnsi="Times New Roman" w:cs="Times New Roman"/>
          <w:sz w:val="24"/>
          <w:szCs w:val="24"/>
        </w:rPr>
        <w:t xml:space="preserve"> з тривалим перебуванням тварин;</w:t>
      </w:r>
    </w:p>
    <w:p w:rsidR="001606AD" w:rsidRPr="00350423" w:rsidRDefault="007D2579" w:rsidP="001606AD">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284ECF">
        <w:rPr>
          <w:rFonts w:ascii="Times New Roman" w:hAnsi="Times New Roman" w:cs="Times New Roman"/>
          <w:sz w:val="24"/>
          <w:szCs w:val="24"/>
        </w:rPr>
        <w:t xml:space="preserve"> </w:t>
      </w:r>
      <w:r w:rsidR="008C74A4">
        <w:rPr>
          <w:rFonts w:ascii="Times New Roman" w:hAnsi="Times New Roman" w:cs="Times New Roman"/>
          <w:sz w:val="24"/>
          <w:szCs w:val="24"/>
        </w:rPr>
        <w:t xml:space="preserve">неналежний стан </w:t>
      </w:r>
      <w:r w:rsidR="001606AD" w:rsidRPr="00350423">
        <w:rPr>
          <w:rFonts w:ascii="Times New Roman" w:hAnsi="Times New Roman" w:cs="Times New Roman"/>
          <w:sz w:val="24"/>
          <w:szCs w:val="24"/>
        </w:rPr>
        <w:t>центру стерилізації і тимчасового утримання</w:t>
      </w:r>
      <w:r w:rsidR="001606AD">
        <w:rPr>
          <w:rFonts w:ascii="Times New Roman" w:hAnsi="Times New Roman" w:cs="Times New Roman"/>
          <w:sz w:val="24"/>
          <w:szCs w:val="24"/>
        </w:rPr>
        <w:t xml:space="preserve"> </w:t>
      </w:r>
      <w:r w:rsidR="001606AD" w:rsidRPr="00350423">
        <w:rPr>
          <w:rFonts w:ascii="Times New Roman" w:hAnsi="Times New Roman" w:cs="Times New Roman"/>
          <w:sz w:val="24"/>
          <w:szCs w:val="24"/>
        </w:rPr>
        <w:t>безпритульних тварин</w:t>
      </w:r>
      <w:r w:rsidR="008D7B97">
        <w:rPr>
          <w:rFonts w:ascii="Times New Roman" w:hAnsi="Times New Roman" w:cs="Times New Roman"/>
          <w:sz w:val="24"/>
          <w:szCs w:val="24"/>
        </w:rPr>
        <w:t xml:space="preserve">             </w:t>
      </w:r>
      <w:r w:rsidR="001606AD" w:rsidRPr="00350423">
        <w:rPr>
          <w:rFonts w:ascii="Times New Roman" w:hAnsi="Times New Roman" w:cs="Times New Roman"/>
          <w:sz w:val="24"/>
          <w:szCs w:val="24"/>
        </w:rPr>
        <w:t xml:space="preserve"> </w:t>
      </w:r>
      <w:r w:rsidR="008D7B97">
        <w:rPr>
          <w:rFonts w:ascii="Times New Roman" w:hAnsi="Times New Roman" w:cs="Times New Roman"/>
          <w:sz w:val="24"/>
          <w:szCs w:val="24"/>
        </w:rPr>
        <w:t>(</w:t>
      </w:r>
      <w:r w:rsidR="001606AD" w:rsidRPr="00350423">
        <w:rPr>
          <w:rFonts w:ascii="Times New Roman" w:hAnsi="Times New Roman" w:cs="Times New Roman"/>
          <w:sz w:val="24"/>
          <w:szCs w:val="24"/>
        </w:rPr>
        <w:t>с. Дичків Тернопільського району</w:t>
      </w:r>
      <w:r w:rsidR="008D7B97">
        <w:rPr>
          <w:rFonts w:ascii="Times New Roman" w:hAnsi="Times New Roman" w:cs="Times New Roman"/>
          <w:sz w:val="24"/>
          <w:szCs w:val="24"/>
        </w:rPr>
        <w:t>)</w:t>
      </w:r>
      <w:r w:rsidR="001606AD" w:rsidRPr="00350423">
        <w:rPr>
          <w:rFonts w:ascii="Times New Roman" w:hAnsi="Times New Roman" w:cs="Times New Roman"/>
          <w:sz w:val="24"/>
          <w:szCs w:val="24"/>
        </w:rPr>
        <w:t>.</w:t>
      </w:r>
    </w:p>
    <w:p w:rsidR="003A225E" w:rsidRPr="00350423" w:rsidRDefault="003A225E" w:rsidP="00350423">
      <w:pPr>
        <w:pStyle w:val="42"/>
        <w:suppressAutoHyphens w:val="0"/>
        <w:rPr>
          <w:rFonts w:ascii="Times New Roman" w:hAnsi="Times New Roman" w:cs="Times New Roman"/>
          <w:iCs/>
          <w:sz w:val="24"/>
          <w:szCs w:val="24"/>
        </w:rPr>
      </w:pPr>
      <w:r w:rsidRPr="00350423">
        <w:rPr>
          <w:rFonts w:ascii="Times New Roman" w:hAnsi="Times New Roman" w:cs="Times New Roman"/>
          <w:iCs/>
          <w:sz w:val="24"/>
          <w:szCs w:val="24"/>
        </w:rPr>
        <w:t>2.6. Вуличне освітлення:</w:t>
      </w:r>
    </w:p>
    <w:p w:rsidR="003A225E" w:rsidRPr="00350423" w:rsidRDefault="00BE344B" w:rsidP="00350423">
      <w:pPr>
        <w:pStyle w:val="42"/>
        <w:ind w:firstLine="708"/>
        <w:jc w:val="both"/>
        <w:rPr>
          <w:rFonts w:ascii="Times New Roman" w:hAnsi="Times New Roman" w:cs="Times New Roman"/>
          <w:color w:val="000000"/>
          <w:sz w:val="24"/>
          <w:szCs w:val="24"/>
        </w:rPr>
      </w:pPr>
      <w:r>
        <w:rPr>
          <w:rFonts w:ascii="Times New Roman" w:hAnsi="Times New Roman" w:cs="Times New Roman"/>
          <w:sz w:val="24"/>
          <w:szCs w:val="24"/>
        </w:rPr>
        <w:t>В</w:t>
      </w:r>
      <w:r w:rsidR="003A225E" w:rsidRPr="00350423">
        <w:rPr>
          <w:rFonts w:ascii="Times New Roman" w:hAnsi="Times New Roman" w:cs="Times New Roman"/>
          <w:sz w:val="24"/>
          <w:szCs w:val="24"/>
        </w:rPr>
        <w:t xml:space="preserve"> </w:t>
      </w:r>
      <w:r w:rsidR="00CC7D0B">
        <w:rPr>
          <w:rFonts w:ascii="Times New Roman" w:hAnsi="Times New Roman" w:cs="Times New Roman"/>
          <w:sz w:val="24"/>
          <w:szCs w:val="24"/>
        </w:rPr>
        <w:t xml:space="preserve">громаді </w:t>
      </w:r>
      <w:r w:rsidR="003A225E" w:rsidRPr="00350423">
        <w:rPr>
          <w:rFonts w:ascii="Times New Roman" w:hAnsi="Times New Roman" w:cs="Times New Roman"/>
          <w:sz w:val="24"/>
          <w:szCs w:val="24"/>
        </w:rPr>
        <w:t xml:space="preserve">утримання електромереж зовнішнього освітлення здійснюється                </w:t>
      </w:r>
      <w:r w:rsidR="00743EB9">
        <w:rPr>
          <w:rFonts w:ascii="Times New Roman" w:hAnsi="Times New Roman" w:cs="Times New Roman"/>
          <w:sz w:val="24"/>
          <w:szCs w:val="24"/>
        </w:rPr>
        <w:t xml:space="preserve"> </w:t>
      </w:r>
      <w:r w:rsidR="003A225E" w:rsidRPr="00350423">
        <w:rPr>
          <w:rFonts w:ascii="Times New Roman" w:hAnsi="Times New Roman" w:cs="Times New Roman"/>
          <w:sz w:val="24"/>
          <w:szCs w:val="24"/>
        </w:rPr>
        <w:t>КП «Тернопільміськсвітло</w:t>
      </w:r>
      <w:r w:rsidR="003A225E" w:rsidRPr="00350423">
        <w:rPr>
          <w:rFonts w:ascii="Times New Roman" w:hAnsi="Times New Roman" w:cs="Times New Roman"/>
          <w:color w:val="000000"/>
          <w:sz w:val="24"/>
          <w:szCs w:val="24"/>
        </w:rPr>
        <w:t>», у відповідності до вимог порядку проведення ремонту та утримання об’єктів благоустрою населених пунктів, затвердженого наказом Мінжитлокомунгоспу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225E" w:rsidRPr="00350423" w:rsidRDefault="003A225E" w:rsidP="00350423">
      <w:pPr>
        <w:pStyle w:val="42"/>
        <w:ind w:firstLine="708"/>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Освітлювальна мережа громади складається з таких елементів:</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повітряні лінії;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кабельні лінії;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шафи управління И-710;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освітлювальні прилади;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системи керування зовнішнім освітленням.</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обслуговуванні підприємства знаходиться 297,6 км. ліній зовнішнього освітлення:</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кабельних – 211,9 км;</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повітряних – 85,7 км.</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Система зовнішнього освітлення ділиться на:</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315EB3">
        <w:rPr>
          <w:rFonts w:ascii="Times New Roman" w:hAnsi="Times New Roman" w:cs="Times New Roman"/>
          <w:sz w:val="24"/>
          <w:szCs w:val="24"/>
        </w:rPr>
        <w:t xml:space="preserve"> </w:t>
      </w:r>
      <w:r w:rsidRPr="00350423">
        <w:rPr>
          <w:rFonts w:ascii="Times New Roman" w:hAnsi="Times New Roman" w:cs="Times New Roman"/>
          <w:sz w:val="24"/>
          <w:szCs w:val="24"/>
        </w:rPr>
        <w:t>освітлення транспортних магістралей;</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житлових районів;</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пішохідних зон;</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садово-паркове;</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освітлення архітектурних будинків і споруд;</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малих архітектурних форм.</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Кількість світлоточок за типами джерел світла – 9073 шт., в т.ч.: лампи розжарювання – 30 шт., ртутні – 933 шт., натрієві – 6685 шт., світлодіодні – 1465 шт.</w:t>
      </w:r>
    </w:p>
    <w:p w:rsidR="003A225E" w:rsidRPr="00350423" w:rsidRDefault="003A225E" w:rsidP="00350423">
      <w:pPr>
        <w:pStyle w:val="42"/>
        <w:ind w:firstLine="709"/>
        <w:jc w:val="both"/>
        <w:rPr>
          <w:rFonts w:ascii="Times New Roman" w:hAnsi="Times New Roman" w:cs="Times New Roman"/>
          <w:sz w:val="24"/>
          <w:szCs w:val="24"/>
        </w:rPr>
      </w:pPr>
      <w:r w:rsidRPr="00350423">
        <w:rPr>
          <w:rFonts w:ascii="Times New Roman" w:hAnsi="Times New Roman" w:cs="Times New Roman"/>
          <w:sz w:val="24"/>
          <w:szCs w:val="24"/>
        </w:rPr>
        <w:t>Шаф управління – 112 шт.  Опори:  металічних – 967 шт., залізобетонних – 2458 шт.</w:t>
      </w:r>
    </w:p>
    <w:p w:rsidR="003A225E" w:rsidRPr="00350423" w:rsidRDefault="000B0266" w:rsidP="00350423">
      <w:pPr>
        <w:tabs>
          <w:tab w:val="left" w:pos="284"/>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w:t>
      </w:r>
      <w:r w:rsidR="003A225E" w:rsidRPr="00350423">
        <w:rPr>
          <w:rFonts w:ascii="Times New Roman" w:hAnsi="Times New Roman"/>
          <w:bCs/>
          <w:sz w:val="24"/>
          <w:szCs w:val="24"/>
        </w:rPr>
        <w:t>Проблемні питання:</w:t>
      </w:r>
    </w:p>
    <w:p w:rsidR="003A225E" w:rsidRPr="00350423" w:rsidRDefault="003A225E" w:rsidP="00350423">
      <w:pPr>
        <w:pStyle w:val="43"/>
        <w:tabs>
          <w:tab w:val="left" w:pos="284"/>
        </w:tabs>
        <w:spacing w:after="0" w:line="240" w:lineRule="auto"/>
        <w:ind w:left="0"/>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зношеність вуличних мереж, які потребують ремонту;</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225E" w:rsidRPr="00350423" w:rsidRDefault="003A225E" w:rsidP="00350423">
      <w:pPr>
        <w:pStyle w:val="43"/>
        <w:tabs>
          <w:tab w:val="left" w:pos="284"/>
        </w:tabs>
        <w:spacing w:after="0" w:line="240" w:lineRule="auto"/>
        <w:ind w:left="0"/>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ремонт та влаштування мереж вуличного освітлення в сільських населених пунктах.</w:t>
      </w:r>
    </w:p>
    <w:p w:rsidR="003A225E" w:rsidRPr="00350423" w:rsidRDefault="003A225E" w:rsidP="00350423">
      <w:pPr>
        <w:pStyle w:val="1f3"/>
        <w:spacing w:after="0" w:line="240" w:lineRule="auto"/>
        <w:ind w:left="0"/>
        <w:rPr>
          <w:rFonts w:ascii="Times New Roman" w:hAnsi="Times New Roman"/>
          <w:iCs/>
          <w:sz w:val="24"/>
          <w:szCs w:val="24"/>
          <w:lang w:val="uk-UA"/>
        </w:rPr>
      </w:pPr>
      <w:r w:rsidRPr="00350423">
        <w:rPr>
          <w:rFonts w:ascii="Times New Roman" w:hAnsi="Times New Roman"/>
          <w:iCs/>
          <w:sz w:val="24"/>
          <w:szCs w:val="24"/>
          <w:lang w:val="uk-UA"/>
        </w:rPr>
        <w:t>2.7. Технічні засоби регулювання дорожнього руху (світлофорні об’єкти):</w:t>
      </w:r>
    </w:p>
    <w:p w:rsidR="00D266E3" w:rsidRDefault="003A225E" w:rsidP="00D266E3">
      <w:pPr>
        <w:pStyle w:val="1f3"/>
        <w:spacing w:after="0" w:line="240" w:lineRule="auto"/>
        <w:ind w:left="0" w:firstLine="708"/>
        <w:rPr>
          <w:rFonts w:ascii="Times New Roman" w:hAnsi="Times New Roman"/>
          <w:sz w:val="24"/>
          <w:szCs w:val="24"/>
          <w:lang w:val="uk-UA"/>
        </w:rPr>
      </w:pPr>
      <w:r w:rsidRPr="00350423">
        <w:rPr>
          <w:rFonts w:ascii="Times New Roman" w:hAnsi="Times New Roman"/>
          <w:sz w:val="24"/>
          <w:szCs w:val="24"/>
          <w:lang w:val="uk-UA"/>
        </w:rPr>
        <w:t xml:space="preserve">В </w:t>
      </w:r>
      <w:r w:rsidR="00544E87" w:rsidRPr="00350423">
        <w:rPr>
          <w:rFonts w:ascii="Times New Roman" w:hAnsi="Times New Roman"/>
          <w:sz w:val="24"/>
          <w:szCs w:val="24"/>
          <w:lang w:val="uk-UA"/>
        </w:rPr>
        <w:t>громаді</w:t>
      </w:r>
      <w:r w:rsidRPr="00350423">
        <w:rPr>
          <w:rFonts w:ascii="Times New Roman" w:hAnsi="Times New Roman"/>
          <w:sz w:val="24"/>
          <w:szCs w:val="24"/>
          <w:lang w:val="uk-UA"/>
        </w:rPr>
        <w:t xml:space="preserve">  регулювання дорожнього руху забезпечує  55 світлофорних об’єкти. </w:t>
      </w:r>
      <w:r w:rsidR="00D266E3">
        <w:rPr>
          <w:rFonts w:ascii="Times New Roman" w:hAnsi="Times New Roman"/>
          <w:sz w:val="24"/>
          <w:szCs w:val="24"/>
          <w:lang w:val="uk-UA"/>
        </w:rPr>
        <w:t xml:space="preserve">    </w:t>
      </w:r>
    </w:p>
    <w:p w:rsidR="003A225E" w:rsidRPr="00350423" w:rsidRDefault="003A225E" w:rsidP="00D266E3">
      <w:pPr>
        <w:pStyle w:val="1f3"/>
        <w:spacing w:after="0" w:line="240" w:lineRule="auto"/>
        <w:ind w:left="0" w:firstLine="708"/>
        <w:rPr>
          <w:rFonts w:ascii="Times New Roman" w:hAnsi="Times New Roman"/>
          <w:sz w:val="24"/>
          <w:szCs w:val="24"/>
          <w:lang w:val="uk-UA"/>
        </w:rPr>
      </w:pPr>
      <w:r w:rsidRPr="00350423">
        <w:rPr>
          <w:rFonts w:ascii="Times New Roman" w:hAnsi="Times New Roman"/>
          <w:sz w:val="24"/>
          <w:szCs w:val="24"/>
          <w:lang w:val="uk-UA"/>
        </w:rPr>
        <w:t>Обслуговування здійснюється комунальним підприємством електромереж зовнішнього освітлення «Тернопільміськсвітло» згідно Законів України «Про благоустрій населених пунктів» та «Про дорожній рух».</w:t>
      </w:r>
    </w:p>
    <w:p w:rsidR="003A225E" w:rsidRPr="00350423" w:rsidRDefault="003A225E" w:rsidP="00350423">
      <w:pPr>
        <w:pStyle w:val="1f3"/>
        <w:spacing w:after="0" w:line="240" w:lineRule="auto"/>
        <w:ind w:left="0"/>
        <w:rPr>
          <w:rFonts w:ascii="Times New Roman" w:hAnsi="Times New Roman"/>
          <w:sz w:val="24"/>
          <w:szCs w:val="24"/>
          <w:lang w:val="uk-UA"/>
        </w:rPr>
      </w:pPr>
      <w:r w:rsidRPr="00350423">
        <w:rPr>
          <w:rFonts w:ascii="Times New Roman" w:hAnsi="Times New Roman"/>
          <w:sz w:val="24"/>
          <w:szCs w:val="24"/>
          <w:lang w:val="uk-UA"/>
        </w:rPr>
        <w:t>На світлофорних об’єктах розташовано:</w:t>
      </w:r>
    </w:p>
    <w:p w:rsidR="003A225E" w:rsidRPr="00350423" w:rsidRDefault="003A225E" w:rsidP="00350423">
      <w:pPr>
        <w:pStyle w:val="1f3"/>
        <w:numPr>
          <w:ilvl w:val="0"/>
          <w:numId w:val="9"/>
        </w:numPr>
        <w:spacing w:after="0" w:line="240" w:lineRule="auto"/>
        <w:ind w:left="0" w:firstLine="0"/>
        <w:rPr>
          <w:rFonts w:ascii="Times New Roman" w:hAnsi="Times New Roman"/>
          <w:sz w:val="24"/>
          <w:szCs w:val="24"/>
          <w:lang w:val="uk-UA"/>
        </w:rPr>
      </w:pPr>
      <w:r w:rsidRPr="00350423">
        <w:rPr>
          <w:rFonts w:ascii="Times New Roman" w:hAnsi="Times New Roman"/>
          <w:sz w:val="24"/>
          <w:szCs w:val="24"/>
          <w:lang w:val="uk-UA"/>
        </w:rPr>
        <w:t>-  транспортних світлофорів – 370 шт;</w:t>
      </w:r>
    </w:p>
    <w:p w:rsidR="003A225E" w:rsidRPr="00350423" w:rsidRDefault="003A225E" w:rsidP="00350423">
      <w:pPr>
        <w:pStyle w:val="1f3"/>
        <w:numPr>
          <w:ilvl w:val="0"/>
          <w:numId w:val="9"/>
        </w:numPr>
        <w:spacing w:after="0" w:line="240" w:lineRule="auto"/>
        <w:ind w:left="0" w:firstLine="0"/>
        <w:rPr>
          <w:rFonts w:ascii="Times New Roman" w:hAnsi="Times New Roman"/>
          <w:iCs/>
          <w:sz w:val="24"/>
          <w:szCs w:val="24"/>
          <w:lang w:val="uk-UA"/>
        </w:rPr>
      </w:pPr>
      <w:r w:rsidRPr="00350423">
        <w:rPr>
          <w:rFonts w:ascii="Times New Roman" w:hAnsi="Times New Roman"/>
          <w:iCs/>
          <w:sz w:val="24"/>
          <w:szCs w:val="24"/>
          <w:lang w:val="uk-UA"/>
        </w:rPr>
        <w:t>-  пішохідних світлофорів – 240 шт.</w:t>
      </w:r>
    </w:p>
    <w:p w:rsidR="005E33CB" w:rsidRDefault="005E33CB" w:rsidP="00350423">
      <w:pPr>
        <w:pStyle w:val="affd"/>
        <w:numPr>
          <w:ilvl w:val="0"/>
          <w:numId w:val="9"/>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             </w:t>
      </w:r>
    </w:p>
    <w:p w:rsidR="003A225E" w:rsidRPr="00350423" w:rsidRDefault="005E33CB" w:rsidP="00350423">
      <w:pPr>
        <w:pStyle w:val="affd"/>
        <w:numPr>
          <w:ilvl w:val="0"/>
          <w:numId w:val="9"/>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             </w:t>
      </w:r>
      <w:r w:rsidR="003A225E" w:rsidRPr="00350423">
        <w:rPr>
          <w:rFonts w:ascii="Times New Roman" w:hAnsi="Times New Roman"/>
          <w:bCs/>
          <w:sz w:val="24"/>
          <w:szCs w:val="24"/>
        </w:rPr>
        <w:t>Проблемні питання:</w:t>
      </w:r>
    </w:p>
    <w:p w:rsidR="008D7B97" w:rsidRDefault="003A225E" w:rsidP="00350423">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sidRPr="00350423">
        <w:rPr>
          <w:rFonts w:ascii="Times New Roman" w:hAnsi="Times New Roman"/>
          <w:iCs/>
          <w:sz w:val="24"/>
          <w:szCs w:val="24"/>
          <w:lang w:val="uk-UA"/>
        </w:rPr>
        <w:t xml:space="preserve">-  </w:t>
      </w:r>
      <w:r w:rsidR="008D7B97">
        <w:rPr>
          <w:rFonts w:ascii="Times New Roman" w:hAnsi="Times New Roman"/>
          <w:iCs/>
          <w:sz w:val="24"/>
          <w:szCs w:val="24"/>
          <w:lang w:val="uk-UA"/>
        </w:rPr>
        <w:t xml:space="preserve">неналежний стан </w:t>
      </w:r>
      <w:r w:rsidRPr="00350423">
        <w:rPr>
          <w:rFonts w:ascii="Times New Roman" w:hAnsi="Times New Roman"/>
          <w:iCs/>
          <w:sz w:val="24"/>
          <w:szCs w:val="24"/>
          <w:lang w:val="uk-UA"/>
        </w:rPr>
        <w:t xml:space="preserve"> світлофорних об’єктів</w:t>
      </w:r>
      <w:r w:rsidR="008D7B97">
        <w:rPr>
          <w:rFonts w:ascii="Times New Roman" w:hAnsi="Times New Roman"/>
          <w:iCs/>
          <w:sz w:val="24"/>
          <w:szCs w:val="24"/>
          <w:lang w:val="uk-UA"/>
        </w:rPr>
        <w:t>;</w:t>
      </w:r>
    </w:p>
    <w:p w:rsidR="003A225E" w:rsidRPr="00350423" w:rsidRDefault="008D7B97" w:rsidP="00350423">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Pr>
          <w:rFonts w:ascii="Times New Roman" w:hAnsi="Times New Roman"/>
          <w:iCs/>
          <w:sz w:val="24"/>
          <w:szCs w:val="24"/>
          <w:lang w:val="uk-UA"/>
        </w:rPr>
        <w:t>-</w:t>
      </w:r>
      <w:r w:rsidR="003A225E" w:rsidRPr="00350423">
        <w:rPr>
          <w:rFonts w:ascii="Times New Roman" w:hAnsi="Times New Roman"/>
          <w:iCs/>
          <w:sz w:val="24"/>
          <w:szCs w:val="24"/>
          <w:lang w:val="uk-UA"/>
        </w:rPr>
        <w:t xml:space="preserve"> </w:t>
      </w:r>
      <w:r w:rsidR="006A14C9">
        <w:rPr>
          <w:rFonts w:ascii="Times New Roman" w:hAnsi="Times New Roman"/>
          <w:iCs/>
          <w:sz w:val="24"/>
          <w:szCs w:val="24"/>
          <w:lang w:val="uk-UA"/>
        </w:rPr>
        <w:t xml:space="preserve">неналежна організація </w:t>
      </w:r>
      <w:r w:rsidR="003A225E" w:rsidRPr="00350423">
        <w:rPr>
          <w:rFonts w:ascii="Times New Roman" w:hAnsi="Times New Roman"/>
          <w:iCs/>
          <w:sz w:val="24"/>
          <w:szCs w:val="24"/>
          <w:lang w:val="uk-UA"/>
        </w:rPr>
        <w:t xml:space="preserve"> дорожнього руху на вулицях.</w:t>
      </w:r>
    </w:p>
    <w:p w:rsidR="003A225E" w:rsidRPr="00350423" w:rsidRDefault="00EE79EB" w:rsidP="00350423">
      <w:pPr>
        <w:spacing w:after="0" w:line="240" w:lineRule="auto"/>
        <w:jc w:val="both"/>
        <w:rPr>
          <w:rFonts w:ascii="Times New Roman" w:hAnsi="Times New Roman"/>
          <w:sz w:val="24"/>
          <w:szCs w:val="24"/>
          <w:lang w:eastAsia="ru-RU"/>
        </w:rPr>
      </w:pPr>
      <w:r w:rsidRPr="00350423">
        <w:rPr>
          <w:rFonts w:ascii="Times New Roman" w:hAnsi="Times New Roman"/>
          <w:iCs/>
          <w:sz w:val="24"/>
          <w:szCs w:val="24"/>
          <w:lang w:eastAsia="ru-RU"/>
        </w:rPr>
        <w:t>2.8</w:t>
      </w:r>
      <w:r w:rsidR="003A225E" w:rsidRPr="00350423">
        <w:rPr>
          <w:rFonts w:ascii="Times New Roman" w:hAnsi="Times New Roman"/>
          <w:sz w:val="24"/>
          <w:szCs w:val="24"/>
          <w:lang w:eastAsia="ru-RU"/>
        </w:rPr>
        <w:t>.</w:t>
      </w:r>
      <w:r w:rsidR="00315EB3">
        <w:rPr>
          <w:rFonts w:ascii="Times New Roman" w:hAnsi="Times New Roman"/>
          <w:sz w:val="24"/>
          <w:szCs w:val="24"/>
          <w:lang w:eastAsia="ru-RU"/>
        </w:rPr>
        <w:t xml:space="preserve"> </w:t>
      </w:r>
      <w:r w:rsidR="003A225E" w:rsidRPr="00350423">
        <w:rPr>
          <w:rFonts w:ascii="Times New Roman" w:hAnsi="Times New Roman"/>
          <w:sz w:val="24"/>
          <w:szCs w:val="24"/>
          <w:lang w:eastAsia="ru-RU"/>
        </w:rPr>
        <w:t>Управління житловим фондом:</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color w:val="000000"/>
          <w:sz w:val="24"/>
          <w:szCs w:val="24"/>
          <w:lang w:eastAsia="ru-RU"/>
        </w:rPr>
        <w:t xml:space="preserve">         В </w:t>
      </w:r>
      <w:r w:rsidR="00EE79EB" w:rsidRPr="00350423">
        <w:rPr>
          <w:rFonts w:ascii="Times New Roman" w:hAnsi="Times New Roman"/>
          <w:color w:val="000000"/>
          <w:sz w:val="24"/>
          <w:szCs w:val="24"/>
          <w:lang w:eastAsia="ru-RU"/>
        </w:rPr>
        <w:t>громаді</w:t>
      </w:r>
      <w:r w:rsidRPr="00350423">
        <w:rPr>
          <w:rFonts w:ascii="Times New Roman" w:hAnsi="Times New Roman"/>
          <w:color w:val="000000"/>
          <w:sz w:val="24"/>
          <w:szCs w:val="24"/>
          <w:lang w:eastAsia="ru-RU"/>
        </w:rPr>
        <w:t xml:space="preserve"> експлуатується 1650 багатоквартирних житлових будинків.</w:t>
      </w:r>
    </w:p>
    <w:p w:rsidR="003A225E" w:rsidRPr="00350423" w:rsidRDefault="00D266E3" w:rsidP="00350423">
      <w:pPr>
        <w:spacing w:after="0" w:line="240" w:lineRule="auto"/>
        <w:jc w:val="both"/>
        <w:rPr>
          <w:rFonts w:ascii="Times New Roman" w:hAnsi="Times New Roman"/>
          <w:sz w:val="24"/>
          <w:szCs w:val="24"/>
          <w:lang w:eastAsia="ru-RU"/>
        </w:rPr>
      </w:pPr>
      <w:r>
        <w:rPr>
          <w:rFonts w:ascii="Times New Roman" w:hAnsi="Times New Roman"/>
          <w:b/>
          <w:color w:val="000000"/>
          <w:sz w:val="24"/>
          <w:szCs w:val="24"/>
          <w:lang w:eastAsia="ru-RU"/>
        </w:rPr>
        <w:t xml:space="preserve">         </w:t>
      </w:r>
      <w:r w:rsidR="003A225E" w:rsidRPr="00350423">
        <w:rPr>
          <w:rFonts w:ascii="Times New Roman" w:hAnsi="Times New Roman"/>
          <w:color w:val="000000"/>
          <w:sz w:val="24"/>
          <w:szCs w:val="24"/>
          <w:lang w:eastAsia="ru-RU"/>
        </w:rPr>
        <w:t>Зареєстровано 573 об’єднань співвласників багатоквартирних будинків та  47 органів самоорганізації населення-будинкових комітетів, </w:t>
      </w:r>
      <w:r w:rsidR="003A225E" w:rsidRPr="00350423">
        <w:rPr>
          <w:rFonts w:ascii="Times New Roman" w:hAnsi="Times New Roman"/>
          <w:sz w:val="24"/>
          <w:szCs w:val="24"/>
          <w:lang w:eastAsia="ru-RU"/>
        </w:rPr>
        <w:t>що складає близько 36,8% від загального житлового фонду міста.</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П</w:t>
      </w:r>
      <w:r w:rsidR="00EE79EB" w:rsidRPr="00350423">
        <w:rPr>
          <w:rFonts w:ascii="Times New Roman" w:hAnsi="Times New Roman"/>
          <w:sz w:val="24"/>
          <w:szCs w:val="24"/>
          <w:lang w:eastAsia="ru-RU"/>
        </w:rPr>
        <w:t>ричини, що стримують розвиток і</w:t>
      </w:r>
      <w:r w:rsidRPr="00350423">
        <w:rPr>
          <w:rFonts w:ascii="Times New Roman" w:hAnsi="Times New Roman"/>
          <w:sz w:val="24"/>
          <w:szCs w:val="24"/>
          <w:lang w:eastAsia="ru-RU"/>
        </w:rPr>
        <w:t xml:space="preserve"> діяльність ОСББ</w:t>
      </w:r>
      <w:r w:rsidR="00EE79EB" w:rsidRPr="00350423">
        <w:rPr>
          <w:rFonts w:ascii="Times New Roman" w:hAnsi="Times New Roman"/>
          <w:sz w:val="24"/>
          <w:szCs w:val="24"/>
          <w:lang w:eastAsia="ru-RU"/>
        </w:rPr>
        <w:t xml:space="preserve"> і інституту управління</w:t>
      </w:r>
      <w:r w:rsidRPr="00350423">
        <w:rPr>
          <w:rFonts w:ascii="Times New Roman" w:hAnsi="Times New Roman"/>
          <w:sz w:val="24"/>
          <w:szCs w:val="24"/>
          <w:lang w:eastAsia="ru-RU"/>
        </w:rPr>
        <w:t>:</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sz w:val="24"/>
          <w:szCs w:val="24"/>
          <w:lang w:eastAsia="ru-RU"/>
        </w:rPr>
        <w:t>зношеність та застарілість конструктивних елементів та технічного обладнання багатоквартирних житлових будинків;</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sz w:val="24"/>
          <w:szCs w:val="24"/>
          <w:lang w:eastAsia="ru-RU"/>
        </w:rPr>
        <w:t>відсутність повного комплекту технічної документації багатоквартирного житлового будинку;</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bCs/>
          <w:sz w:val="24"/>
          <w:szCs w:val="24"/>
          <w:lang w:eastAsia="ru-RU"/>
        </w:rPr>
        <w:t>відсутність активних співвласників, котрі б хотіли управляти спільним майном у багатоквартирному будинку.</w:t>
      </w:r>
    </w:p>
    <w:p w:rsidR="00F92B64" w:rsidRPr="00350423" w:rsidRDefault="00E30532" w:rsidP="00350423">
      <w:pPr>
        <w:pStyle w:val="ae"/>
        <w:spacing w:after="0"/>
        <w:jc w:val="both"/>
        <w:rPr>
          <w:bCs/>
        </w:rPr>
      </w:pPr>
      <w:r w:rsidRPr="00350423">
        <w:rPr>
          <w:bCs/>
        </w:rPr>
        <w:t>2.9</w:t>
      </w:r>
      <w:r w:rsidR="00E324BB" w:rsidRPr="00350423">
        <w:rPr>
          <w:bCs/>
        </w:rPr>
        <w:t>.</w:t>
      </w:r>
      <w:r w:rsidR="00315EB3">
        <w:rPr>
          <w:bCs/>
        </w:rPr>
        <w:t xml:space="preserve"> </w:t>
      </w:r>
      <w:r w:rsidR="00E324BB" w:rsidRPr="00350423">
        <w:rPr>
          <w:bCs/>
        </w:rPr>
        <w:t>Енергоефективність</w:t>
      </w:r>
      <w:r w:rsidR="00EA7269" w:rsidRPr="00350423">
        <w:rPr>
          <w:bCs/>
        </w:rPr>
        <w:t xml:space="preserve"> та енергозбереження</w:t>
      </w:r>
    </w:p>
    <w:p w:rsidR="008A7610" w:rsidRPr="00350423" w:rsidRDefault="008A7610" w:rsidP="00D266E3">
      <w:pPr>
        <w:pStyle w:val="ae"/>
        <w:spacing w:after="0"/>
        <w:ind w:firstLine="708"/>
        <w:jc w:val="both"/>
        <w:rPr>
          <w:bCs/>
        </w:rPr>
      </w:pPr>
      <w:r w:rsidRPr="00350423">
        <w:rPr>
          <w:bCs/>
        </w:rPr>
        <w:t>Однією з найбільших проблем житлових будівель громади є їх низька якість з точки зору енергоефективності. 90 % будівель житлового фонду є енергозатратними та потребують проведення термомодернізації або комплексного капітального ремонту основ</w:t>
      </w:r>
      <w:r w:rsidR="00140FA5">
        <w:rPr>
          <w:bCs/>
        </w:rPr>
        <w:t>н</w:t>
      </w:r>
      <w:r w:rsidRPr="00350423">
        <w:rPr>
          <w:bCs/>
        </w:rPr>
        <w:t>их конструктивних елементів. Конструктивні елементи житлових будинків часів радянської забудови мають високу термальну провідність та низький тепловий опір. Через те, більшість будинків легко втрачають тепло, що тягне за собою збільшення споживання енергоносіїв.</w:t>
      </w:r>
      <w:r w:rsidR="00247243" w:rsidRPr="00350423">
        <w:rPr>
          <w:bCs/>
        </w:rPr>
        <w:t xml:space="preserve"> </w:t>
      </w:r>
    </w:p>
    <w:p w:rsidR="008A7610" w:rsidRPr="00350423" w:rsidRDefault="008A7610" w:rsidP="00D266E3">
      <w:pPr>
        <w:pStyle w:val="ae"/>
        <w:spacing w:after="0"/>
        <w:ind w:firstLine="708"/>
        <w:jc w:val="both"/>
        <w:rPr>
          <w:bCs/>
        </w:rPr>
      </w:pPr>
      <w:r w:rsidRPr="00350423">
        <w:rPr>
          <w:bCs/>
        </w:rPr>
        <w:t>Проблемні питання:</w:t>
      </w:r>
    </w:p>
    <w:p w:rsidR="008A7610" w:rsidRPr="00350423" w:rsidRDefault="008A7610" w:rsidP="00350423">
      <w:pPr>
        <w:pStyle w:val="ae"/>
        <w:spacing w:after="0"/>
        <w:jc w:val="both"/>
        <w:rPr>
          <w:bCs/>
        </w:rPr>
      </w:pPr>
      <w:r w:rsidRPr="00350423">
        <w:rPr>
          <w:bCs/>
        </w:rPr>
        <w:t>- низький тепловий опір конструктивних елементів житлових будівель;</w:t>
      </w:r>
    </w:p>
    <w:p w:rsidR="008A7610" w:rsidRPr="00350423" w:rsidRDefault="008A7610" w:rsidP="00350423">
      <w:pPr>
        <w:pStyle w:val="ae"/>
        <w:spacing w:after="0"/>
        <w:jc w:val="both"/>
        <w:rPr>
          <w:bCs/>
        </w:rPr>
      </w:pPr>
      <w:r w:rsidRPr="00350423">
        <w:rPr>
          <w:bCs/>
        </w:rPr>
        <w:t>- висока енергозатратність;</w:t>
      </w:r>
    </w:p>
    <w:p w:rsidR="008A7610" w:rsidRPr="00350423" w:rsidRDefault="008A7610" w:rsidP="00350423">
      <w:pPr>
        <w:pStyle w:val="ae"/>
        <w:spacing w:after="0"/>
        <w:jc w:val="both"/>
        <w:rPr>
          <w:bCs/>
        </w:rPr>
      </w:pPr>
      <w:r w:rsidRPr="00350423">
        <w:rPr>
          <w:bCs/>
        </w:rPr>
        <w:t xml:space="preserve">- часткове оснащення будівель </w:t>
      </w:r>
      <w:r w:rsidR="007D16A3" w:rsidRPr="00350423">
        <w:rPr>
          <w:bCs/>
        </w:rPr>
        <w:t>приладами обліку енергоресурсів;</w:t>
      </w:r>
    </w:p>
    <w:p w:rsidR="00247243" w:rsidRPr="00350423" w:rsidRDefault="00247243" w:rsidP="00350423">
      <w:pPr>
        <w:pStyle w:val="ae"/>
        <w:spacing w:after="0"/>
        <w:jc w:val="both"/>
        <w:rPr>
          <w:bCs/>
        </w:rPr>
      </w:pPr>
      <w:r w:rsidRPr="00350423">
        <w:rPr>
          <w:bCs/>
        </w:rPr>
        <w:t xml:space="preserve">- неналежний облік </w:t>
      </w:r>
      <w:r w:rsidR="001A0C5F" w:rsidRPr="00350423">
        <w:rPr>
          <w:bCs/>
        </w:rPr>
        <w:t>споживання холодної води</w:t>
      </w:r>
      <w:r w:rsidR="00CB44CF" w:rsidRPr="00350423">
        <w:rPr>
          <w:bCs/>
        </w:rPr>
        <w:t xml:space="preserve"> – необхідно влаштувати 460 шт приладів об</w:t>
      </w:r>
      <w:r w:rsidR="00DC56D6">
        <w:rPr>
          <w:bCs/>
        </w:rPr>
        <w:t>л</w:t>
      </w:r>
      <w:r w:rsidR="006A14C9">
        <w:rPr>
          <w:bCs/>
        </w:rPr>
        <w:t>іку.</w:t>
      </w:r>
    </w:p>
    <w:p w:rsidR="00EA7269" w:rsidRPr="00350423" w:rsidRDefault="00EA7269" w:rsidP="00350423">
      <w:pPr>
        <w:pStyle w:val="ae"/>
        <w:spacing w:after="0"/>
        <w:jc w:val="both"/>
        <w:rPr>
          <w:b/>
          <w:bCs/>
        </w:rPr>
      </w:pPr>
    </w:p>
    <w:p w:rsidR="003A225E" w:rsidRPr="00350423" w:rsidRDefault="003A225E" w:rsidP="00350423">
      <w:pPr>
        <w:pStyle w:val="ae"/>
        <w:spacing w:after="0"/>
        <w:jc w:val="center"/>
        <w:rPr>
          <w:b/>
          <w:bCs/>
        </w:rPr>
      </w:pPr>
      <w:r w:rsidRPr="00350423">
        <w:rPr>
          <w:b/>
          <w:bCs/>
        </w:rPr>
        <w:t>3. Мета Програми</w:t>
      </w:r>
    </w:p>
    <w:p w:rsidR="003A225E" w:rsidRPr="00350423" w:rsidRDefault="003A225E" w:rsidP="00350423">
      <w:pPr>
        <w:pStyle w:val="ae"/>
        <w:spacing w:after="0"/>
        <w:jc w:val="center"/>
        <w:rPr>
          <w:bCs/>
        </w:rPr>
      </w:pPr>
    </w:p>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lang w:val="uk-UA"/>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225E" w:rsidRPr="00350423" w:rsidRDefault="003A225E" w:rsidP="00350423">
      <w:pPr>
        <w:pStyle w:val="1f2"/>
        <w:ind w:firstLine="708"/>
        <w:jc w:val="both"/>
        <w:rPr>
          <w:rFonts w:ascii="Times New Roman" w:hAnsi="Times New Roman"/>
          <w:color w:val="000000"/>
          <w:sz w:val="24"/>
          <w:szCs w:val="24"/>
        </w:rPr>
      </w:pPr>
    </w:p>
    <w:p w:rsidR="003A225E" w:rsidRPr="00350423" w:rsidRDefault="003A225E" w:rsidP="00350423">
      <w:pPr>
        <w:spacing w:after="0" w:line="240" w:lineRule="auto"/>
        <w:jc w:val="center"/>
        <w:rPr>
          <w:rFonts w:ascii="Times New Roman" w:hAnsi="Times New Roman"/>
          <w:b/>
          <w:spacing w:val="6"/>
          <w:sz w:val="24"/>
          <w:szCs w:val="24"/>
        </w:rPr>
      </w:pPr>
      <w:r w:rsidRPr="00350423">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350423" w:rsidRDefault="003A225E" w:rsidP="00350423">
      <w:pPr>
        <w:spacing w:after="0" w:line="240" w:lineRule="auto"/>
        <w:rPr>
          <w:rFonts w:ascii="Times New Roman" w:hAnsi="Times New Roman"/>
          <w:spacing w:val="6"/>
          <w:sz w:val="24"/>
          <w:szCs w:val="24"/>
        </w:rPr>
      </w:pPr>
    </w:p>
    <w:p w:rsidR="003A225E" w:rsidRPr="00350423" w:rsidRDefault="003A225E" w:rsidP="00350423">
      <w:pPr>
        <w:pStyle w:val="1f2"/>
        <w:tabs>
          <w:tab w:val="left" w:pos="900"/>
        </w:tabs>
        <w:jc w:val="both"/>
        <w:rPr>
          <w:rFonts w:ascii="Times New Roman" w:hAnsi="Times New Roman"/>
          <w:color w:val="000000"/>
          <w:sz w:val="24"/>
          <w:szCs w:val="24"/>
        </w:rPr>
      </w:pPr>
      <w:r w:rsidRPr="00350423">
        <w:rPr>
          <w:rFonts w:ascii="Times New Roman" w:hAnsi="Times New Roman"/>
          <w:sz w:val="24"/>
          <w:szCs w:val="24"/>
        </w:rPr>
        <w:t xml:space="preserve">               </w:t>
      </w:r>
      <w:hyperlink r:id="rId8" w:anchor="1040" w:tgtFrame="_top" w:history="1">
        <w:r w:rsidRPr="00350423">
          <w:rPr>
            <w:rStyle w:val="af7"/>
            <w:rFonts w:ascii="Times New Roman" w:hAnsi="Times New Roman"/>
            <w:color w:val="000000"/>
            <w:sz w:val="24"/>
            <w:szCs w:val="24"/>
            <w:u w:val="none"/>
          </w:rPr>
          <w:t>Передбачається здійснення заходів Програми в таких сферах:</w:t>
        </w:r>
      </w:hyperlink>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sz w:val="24"/>
          <w:szCs w:val="24"/>
        </w:rPr>
        <w:t xml:space="preserve">- </w:t>
      </w:r>
      <w:r w:rsidR="00F26FCD" w:rsidRPr="00350423">
        <w:rPr>
          <w:rFonts w:ascii="Times New Roman" w:hAnsi="Times New Roman"/>
          <w:sz w:val="24"/>
          <w:szCs w:val="24"/>
        </w:rPr>
        <w:fldChar w:fldCharType="begin"/>
      </w:r>
      <w:r w:rsidRPr="00350423">
        <w:rPr>
          <w:rFonts w:ascii="Times New Roman" w:hAnsi="Times New Roman"/>
          <w:sz w:val="24"/>
          <w:szCs w:val="24"/>
        </w:rPr>
        <w:instrText xml:space="preserve"> HYPERLINK "http://search.ligazakon.ua/l_doc2.nsf/link1/ed_2009_06_11/an/1040/T091511.html" \l "1040" \t "_top" </w:instrText>
      </w:r>
      <w:r w:rsidR="00F26FCD" w:rsidRPr="00350423">
        <w:rPr>
          <w:rFonts w:ascii="Times New Roman" w:hAnsi="Times New Roman"/>
          <w:sz w:val="24"/>
          <w:szCs w:val="24"/>
        </w:rPr>
        <w:fldChar w:fldCharType="separate"/>
      </w:r>
      <w:r w:rsidRPr="00350423">
        <w:rPr>
          <w:rStyle w:val="af7"/>
          <w:rFonts w:ascii="Times New Roman" w:hAnsi="Times New Roman"/>
          <w:color w:val="000000"/>
          <w:sz w:val="24"/>
          <w:szCs w:val="24"/>
          <w:u w:val="none"/>
        </w:rPr>
        <w:t xml:space="preserve">ремонту приміщень, будинків та споруд, прибудинкових територій та міжквартальних проїздів, </w:t>
      </w:r>
      <w:hyperlink r:id="rId9" w:anchor="1040" w:tgtFrame="_top" w:history="1">
        <w:r w:rsidRPr="00350423">
          <w:rPr>
            <w:rStyle w:val="af7"/>
            <w:rFonts w:ascii="Times New Roman" w:hAnsi="Times New Roman"/>
            <w:color w:val="000000"/>
            <w:sz w:val="24"/>
            <w:szCs w:val="24"/>
            <w:u w:val="none"/>
          </w:rPr>
          <w:t xml:space="preserve"> у тому числі проведення реконструкції застарілого житлового фонду;</w:t>
        </w:r>
      </w:hyperlink>
    </w:p>
    <w:p w:rsidR="003A225E" w:rsidRPr="00350423" w:rsidRDefault="00F26FCD"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sz w:val="24"/>
          <w:szCs w:val="24"/>
        </w:rPr>
        <w:fldChar w:fldCharType="end"/>
      </w:r>
      <w:r w:rsidR="003A225E" w:rsidRPr="00350423">
        <w:rPr>
          <w:rFonts w:ascii="Times New Roman" w:hAnsi="Times New Roman"/>
          <w:sz w:val="24"/>
          <w:szCs w:val="24"/>
        </w:rPr>
        <w:t xml:space="preserve">- </w:t>
      </w:r>
      <w:r w:rsidR="003A225E" w:rsidRPr="00350423">
        <w:rPr>
          <w:rFonts w:ascii="Times New Roman" w:hAnsi="Times New Roman"/>
          <w:color w:val="000000"/>
          <w:sz w:val="24"/>
          <w:szCs w:val="24"/>
        </w:rPr>
        <w:t>ліфтового господарства;</w:t>
      </w:r>
    </w:p>
    <w:p w:rsidR="003A225E" w:rsidRPr="00350423" w:rsidRDefault="003A225E"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xml:space="preserve">- </w:t>
      </w:r>
      <w:hyperlink r:id="rId10" w:anchor="1040" w:tgtFrame="_top" w:history="1">
        <w:r w:rsidRPr="00350423">
          <w:rPr>
            <w:rStyle w:val="af7"/>
            <w:rFonts w:ascii="Times New Roman" w:hAnsi="Times New Roman"/>
            <w:color w:val="000000"/>
            <w:sz w:val="24"/>
            <w:szCs w:val="24"/>
            <w:u w:val="none"/>
          </w:rPr>
          <w:t xml:space="preserve">надання послуг з централізованого водопостачання та водовідведення; </w:t>
        </w:r>
      </w:hyperlink>
      <w:hyperlink r:id="rId11" w:anchor="1040" w:tgtFrame="_top" w:history="1">
        <w:r w:rsidRPr="00350423">
          <w:rPr>
            <w:rStyle w:val="af7"/>
            <w:rFonts w:ascii="Times New Roman"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225E" w:rsidRPr="00350423" w:rsidRDefault="003A225E"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xml:space="preserve">- санітарно-технічне утримання </w:t>
      </w:r>
      <w:hyperlink r:id="rId12" w:anchor="1040" w:tgtFrame="_top" w:history="1">
        <w:r w:rsidRPr="00350423">
          <w:rPr>
            <w:rStyle w:val="af7"/>
            <w:rFonts w:ascii="Times New Roman" w:hAnsi="Times New Roman"/>
            <w:color w:val="000000"/>
            <w:sz w:val="24"/>
            <w:szCs w:val="24"/>
            <w:u w:val="none"/>
          </w:rPr>
          <w:t xml:space="preserve"> території;</w:t>
        </w:r>
      </w:hyperlink>
    </w:p>
    <w:p w:rsidR="00107FB2" w:rsidRPr="00350423" w:rsidRDefault="004925FA"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налагодження обліку енергоносіїв;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утримання та ремонт об’єктів, благоустрою та шляхово-мостового господарства;</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утримання об’єктів зеленого господарства та ін.</w:t>
      </w:r>
    </w:p>
    <w:p w:rsidR="003A225E" w:rsidRPr="00350423" w:rsidRDefault="00F26FCD" w:rsidP="00350423">
      <w:pPr>
        <w:pStyle w:val="42"/>
        <w:ind w:firstLine="708"/>
        <w:jc w:val="both"/>
        <w:rPr>
          <w:rFonts w:ascii="Times New Roman" w:hAnsi="Times New Roman" w:cs="Times New Roman"/>
          <w:color w:val="000000"/>
          <w:sz w:val="24"/>
          <w:szCs w:val="24"/>
        </w:rPr>
      </w:pPr>
      <w:hyperlink r:id="rId13" w:anchor="1040" w:tgtFrame="_top" w:history="1">
        <w:r w:rsidR="003A225E" w:rsidRPr="00350423">
          <w:rPr>
            <w:rStyle w:val="af7"/>
            <w:rFonts w:ascii="Times New Roman" w:hAnsi="Times New Roman"/>
            <w:color w:val="000000"/>
            <w:sz w:val="24"/>
            <w:szCs w:val="24"/>
            <w:u w:val="none"/>
          </w:rPr>
          <w:t>Фінансово-економічне забезпечення розвитку житлово-комунального господарства передбачає</w:t>
        </w:r>
      </w:hyperlink>
      <w:r w:rsidR="003A225E" w:rsidRPr="00350423">
        <w:rPr>
          <w:rFonts w:ascii="Times New Roman" w:hAnsi="Times New Roman" w:cs="Times New Roman"/>
          <w:sz w:val="24"/>
          <w:szCs w:val="24"/>
        </w:rPr>
        <w:t xml:space="preserve"> </w:t>
      </w:r>
      <w:hyperlink r:id="rId14" w:anchor="1040" w:tgtFrame="_top" w:history="1">
        <w:r w:rsidR="003A225E" w:rsidRPr="00350423">
          <w:rPr>
            <w:rStyle w:val="af7"/>
            <w:rFonts w:ascii="Times New Roman" w:hAnsi="Times New Roman"/>
            <w:color w:val="000000"/>
            <w:sz w:val="24"/>
            <w:szCs w:val="24"/>
            <w:u w:val="none"/>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225E" w:rsidRPr="00350423">
        <w:rPr>
          <w:rFonts w:ascii="Times New Roman" w:hAnsi="Times New Roman" w:cs="Times New Roman"/>
          <w:color w:val="000000"/>
          <w:sz w:val="24"/>
          <w:szCs w:val="24"/>
        </w:rPr>
        <w:t>.</w:t>
      </w:r>
    </w:p>
    <w:p w:rsidR="003A225E" w:rsidRPr="00350423" w:rsidRDefault="00F26FCD" w:rsidP="00350423">
      <w:pPr>
        <w:pStyle w:val="42"/>
        <w:ind w:firstLine="708"/>
        <w:jc w:val="both"/>
        <w:rPr>
          <w:rFonts w:ascii="Times New Roman" w:hAnsi="Times New Roman" w:cs="Times New Roman"/>
          <w:color w:val="000000"/>
          <w:sz w:val="24"/>
          <w:szCs w:val="24"/>
        </w:rPr>
      </w:pPr>
      <w:hyperlink r:id="rId15" w:anchor="1040" w:tgtFrame="_top" w:history="1">
        <w:r w:rsidR="003A225E" w:rsidRPr="00350423">
          <w:rPr>
            <w:rStyle w:val="af7"/>
            <w:rFonts w:ascii="Times New Roman" w:hAnsi="Times New Roman"/>
            <w:color w:val="000000"/>
            <w:sz w:val="24"/>
            <w:szCs w:val="24"/>
            <w:u w:val="none"/>
          </w:rPr>
          <w:t>Кошти державного бюджету спрямовуються на фінансування заходів щодо:</w:t>
        </w:r>
      </w:hyperlink>
    </w:p>
    <w:p w:rsidR="003A225E" w:rsidRPr="00350423" w:rsidRDefault="003A225E" w:rsidP="00350423">
      <w:pPr>
        <w:pStyle w:val="42"/>
        <w:tabs>
          <w:tab w:val="left" w:pos="882"/>
        </w:tabs>
        <w:suppressAutoHyphens w:val="0"/>
        <w:jc w:val="both"/>
        <w:rPr>
          <w:rFonts w:ascii="Times New Roman" w:hAnsi="Times New Roman" w:cs="Times New Roman"/>
          <w:color w:val="000000"/>
          <w:sz w:val="24"/>
          <w:szCs w:val="24"/>
        </w:rPr>
      </w:pPr>
      <w:r w:rsidRPr="00350423">
        <w:rPr>
          <w:rFonts w:ascii="Times New Roman" w:hAnsi="Times New Roman" w:cs="Times New Roman"/>
          <w:sz w:val="24"/>
          <w:szCs w:val="24"/>
        </w:rPr>
        <w:t xml:space="preserve">- </w:t>
      </w:r>
      <w:hyperlink r:id="rId16" w:anchor="1040" w:tgtFrame="_top" w:history="1">
        <w:r w:rsidRPr="00350423">
          <w:rPr>
            <w:rStyle w:val="af7"/>
            <w:rFonts w:ascii="Times New Roman" w:hAnsi="Times New Roman"/>
            <w:color w:val="000000"/>
            <w:sz w:val="24"/>
            <w:szCs w:val="24"/>
            <w:u w:val="none"/>
          </w:rPr>
          <w:t>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тепло-,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3A225E" w:rsidRPr="00350423" w:rsidRDefault="003A225E" w:rsidP="00350423">
      <w:pPr>
        <w:pStyle w:val="42"/>
        <w:tabs>
          <w:tab w:val="left" w:pos="882"/>
        </w:tabs>
        <w:suppressAutoHyphens w:val="0"/>
        <w:jc w:val="both"/>
        <w:rPr>
          <w:rFonts w:ascii="Times New Roman" w:hAnsi="Times New Roman" w:cs="Times New Roman"/>
          <w:color w:val="000000"/>
          <w:sz w:val="24"/>
          <w:szCs w:val="24"/>
        </w:rPr>
      </w:pPr>
      <w:r w:rsidRPr="00350423">
        <w:rPr>
          <w:rFonts w:ascii="Times New Roman" w:hAnsi="Times New Roman" w:cs="Times New Roman"/>
          <w:sz w:val="24"/>
          <w:szCs w:val="24"/>
        </w:rPr>
        <w:t xml:space="preserve">- </w:t>
      </w:r>
      <w:hyperlink r:id="rId17" w:anchor="1040" w:tgtFrame="_top" w:history="1">
        <w:r w:rsidRPr="00350423">
          <w:rPr>
            <w:rStyle w:val="af7"/>
            <w:rFonts w:ascii="Times New Roman" w:hAnsi="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Даною Програмою одержувачами бюджетних коштів для виконання робіт визначено:</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1.Комунальне підприємство електромереж зовнішнього освітлення «Тернопільміськсвітло»:</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утримання та поточний ремонт мереж зовнішнього освітлення, електроенергія для потреб зовнішнього освітлення та системи антиобледеніння;</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новорічне утримання міста;</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утримання та поточний ремонт дорожніх знаків, а також колесовідбійних  та перильних огорож;</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2. СКП «Ритуальна служба»:</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 утримання та поточний ремонт об’єктів міських кладовищ.</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3. Відділ технічного нагляду Тернопільської міської ради:</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водо-, теплопостачання і водовідведення.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Використання виділених бюджетних коштів буде спрямовуватися на поточні видатки, зокрема:</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заробітну плату працівників;</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нарахування на заробітну плату працівників;</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w:t>
      </w:r>
      <w:r w:rsidR="001D0C70">
        <w:rPr>
          <w:rFonts w:ascii="Times New Roman" w:hAnsi="Times New Roman"/>
          <w:sz w:val="24"/>
          <w:szCs w:val="24"/>
        </w:rPr>
        <w:t xml:space="preserve"> </w:t>
      </w:r>
      <w:r w:rsidRPr="00350423">
        <w:rPr>
          <w:rFonts w:ascii="Times New Roman" w:hAnsi="Times New Roman"/>
          <w:sz w:val="24"/>
          <w:szCs w:val="24"/>
        </w:rPr>
        <w:t>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оплату комунальних послуг та енергоносії.</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Ресурсне забезпечення</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t>тис. грн.</w:t>
      </w:r>
    </w:p>
    <w:tbl>
      <w:tblPr>
        <w:tblW w:w="7503" w:type="pct"/>
        <w:tblCellMar>
          <w:left w:w="0" w:type="dxa"/>
          <w:right w:w="0" w:type="dxa"/>
        </w:tblCellMar>
        <w:tblLook w:val="00A0"/>
      </w:tblPr>
      <w:tblGrid>
        <w:gridCol w:w="2110"/>
        <w:gridCol w:w="1606"/>
        <w:gridCol w:w="1605"/>
        <w:gridCol w:w="1463"/>
        <w:gridCol w:w="1605"/>
        <w:gridCol w:w="1605"/>
        <w:gridCol w:w="4574"/>
      </w:tblGrid>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2024р.  </w:t>
            </w:r>
          </w:p>
        </w:tc>
        <w:tc>
          <w:tcPr>
            <w:tcW w:w="551" w:type="pct"/>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Усього витрат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на виконання Програми</w:t>
            </w:r>
          </w:p>
        </w:tc>
      </w:tr>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891</w:t>
            </w:r>
            <w:r w:rsidR="00F81112">
              <w:rPr>
                <w:rFonts w:ascii="Times New Roman" w:hAnsi="Times New Roman"/>
                <w:sz w:val="24"/>
                <w:szCs w:val="24"/>
              </w:rPr>
              <w:t xml:space="preserve"> </w:t>
            </w:r>
            <w:r w:rsidR="003A225E" w:rsidRPr="00350423">
              <w:rPr>
                <w:rFonts w:ascii="Times New Roman" w:hAnsi="Times New Roman"/>
                <w:sz w:val="24"/>
                <w:szCs w:val="24"/>
              </w:rPr>
              <w:t>800,0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833</w:t>
            </w:r>
            <w:r w:rsidR="00F81112">
              <w:rPr>
                <w:rFonts w:ascii="Times New Roman" w:hAnsi="Times New Roman"/>
                <w:sz w:val="24"/>
                <w:szCs w:val="24"/>
              </w:rPr>
              <w:t xml:space="preserve"> </w:t>
            </w:r>
            <w:r w:rsidR="003A225E" w:rsidRPr="00350423">
              <w:rPr>
                <w:rFonts w:ascii="Times New Roman" w:hAnsi="Times New Roman"/>
                <w:sz w:val="24"/>
                <w:szCs w:val="24"/>
              </w:rPr>
              <w:t>150,0</w:t>
            </w:r>
          </w:p>
          <w:p w:rsidR="003A225E" w:rsidRPr="00350423" w:rsidRDefault="003A225E"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49</w:t>
            </w:r>
            <w:r w:rsidR="003A225E" w:rsidRPr="00350423">
              <w:rPr>
                <w:rFonts w:ascii="Times New Roman" w:hAnsi="Times New Roman"/>
                <w:sz w:val="24"/>
                <w:szCs w:val="24"/>
              </w:rPr>
              <w:t>3</w:t>
            </w:r>
            <w:r w:rsidR="00F81112">
              <w:rPr>
                <w:rFonts w:ascii="Times New Roman" w:hAnsi="Times New Roman"/>
                <w:sz w:val="24"/>
                <w:szCs w:val="24"/>
              </w:rPr>
              <w:t xml:space="preserve"> </w:t>
            </w:r>
            <w:r w:rsidR="003A225E" w:rsidRPr="00350423">
              <w:rPr>
                <w:rFonts w:ascii="Times New Roman" w:hAnsi="Times New Roman"/>
                <w:sz w:val="24"/>
                <w:szCs w:val="24"/>
              </w:rPr>
              <w:t>225,0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44</w:t>
            </w:r>
            <w:r w:rsidR="003A225E" w:rsidRPr="00350423">
              <w:rPr>
                <w:rFonts w:ascii="Times New Roman" w:hAnsi="Times New Roman"/>
                <w:sz w:val="24"/>
                <w:szCs w:val="24"/>
              </w:rPr>
              <w:t>2</w:t>
            </w:r>
            <w:r w:rsidR="00F81112">
              <w:rPr>
                <w:rFonts w:ascii="Times New Roman" w:hAnsi="Times New Roman"/>
                <w:sz w:val="24"/>
                <w:szCs w:val="24"/>
              </w:rPr>
              <w:t xml:space="preserve"> </w:t>
            </w:r>
            <w:r w:rsidR="003A225E" w:rsidRPr="00350423">
              <w:rPr>
                <w:rFonts w:ascii="Times New Roman" w:hAnsi="Times New Roman"/>
                <w:sz w:val="24"/>
                <w:szCs w:val="24"/>
              </w:rPr>
              <w:t>725,0</w:t>
            </w:r>
          </w:p>
        </w:tc>
        <w:tc>
          <w:tcPr>
            <w:tcW w:w="551" w:type="pct"/>
            <w:tcBorders>
              <w:top w:val="single" w:sz="8" w:space="0" w:color="005B00"/>
              <w:left w:val="single" w:sz="8" w:space="0" w:color="005B00"/>
              <w:bottom w:val="single" w:sz="8" w:space="0" w:color="005B00"/>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F81112">
              <w:rPr>
                <w:rFonts w:ascii="Times New Roman" w:hAnsi="Times New Roman"/>
                <w:sz w:val="24"/>
                <w:szCs w:val="24"/>
              </w:rPr>
              <w:t> </w:t>
            </w:r>
            <w:r w:rsidRPr="00350423">
              <w:rPr>
                <w:rFonts w:ascii="Times New Roman" w:hAnsi="Times New Roman"/>
                <w:sz w:val="24"/>
                <w:szCs w:val="24"/>
              </w:rPr>
              <w:t>660</w:t>
            </w:r>
            <w:r w:rsidR="00F81112">
              <w:rPr>
                <w:rFonts w:ascii="Times New Roman" w:hAnsi="Times New Roman"/>
                <w:sz w:val="24"/>
                <w:szCs w:val="24"/>
              </w:rPr>
              <w:t xml:space="preserve"> </w:t>
            </w:r>
            <w:r w:rsidRPr="00350423">
              <w:rPr>
                <w:rFonts w:ascii="Times New Roman" w:hAnsi="Times New Roman"/>
                <w:sz w:val="24"/>
                <w:szCs w:val="24"/>
              </w:rPr>
              <w:t>900,0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1E566A">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p w:rsidR="003A225E" w:rsidRPr="00350423" w:rsidRDefault="003A225E" w:rsidP="00350423">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662</w:t>
            </w:r>
            <w:r w:rsidR="00F81112">
              <w:rPr>
                <w:rFonts w:ascii="Times New Roman" w:hAnsi="Times New Roman"/>
                <w:sz w:val="24"/>
                <w:szCs w:val="24"/>
              </w:rPr>
              <w:t xml:space="preserve"> </w:t>
            </w:r>
            <w:r w:rsidRPr="00350423">
              <w:rPr>
                <w:rFonts w:ascii="Times New Roman" w:hAnsi="Times New Roman"/>
                <w:sz w:val="24"/>
                <w:szCs w:val="24"/>
              </w:rPr>
              <w:t>300,0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718</w:t>
            </w:r>
            <w:r w:rsidR="00F81112">
              <w:rPr>
                <w:rFonts w:ascii="Times New Roman" w:hAnsi="Times New Roman"/>
                <w:sz w:val="24"/>
                <w:szCs w:val="24"/>
              </w:rPr>
              <w:t xml:space="preserve"> </w:t>
            </w:r>
            <w:r w:rsidRPr="00350423">
              <w:rPr>
                <w:rFonts w:ascii="Times New Roman" w:hAnsi="Times New Roman"/>
                <w:sz w:val="24"/>
                <w:szCs w:val="24"/>
              </w:rPr>
              <w:t>150,0</w:t>
            </w:r>
          </w:p>
          <w:p w:rsidR="003A225E" w:rsidRPr="00350423" w:rsidRDefault="003A225E"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443</w:t>
            </w:r>
            <w:r w:rsidR="00F81112">
              <w:rPr>
                <w:rFonts w:ascii="Times New Roman" w:hAnsi="Times New Roman"/>
                <w:sz w:val="24"/>
                <w:szCs w:val="24"/>
              </w:rPr>
              <w:t xml:space="preserve"> </w:t>
            </w:r>
            <w:r w:rsidRPr="00350423">
              <w:rPr>
                <w:rFonts w:ascii="Times New Roman" w:hAnsi="Times New Roman"/>
                <w:sz w:val="24"/>
                <w:szCs w:val="24"/>
              </w:rPr>
              <w:t>225,0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392</w:t>
            </w:r>
            <w:r w:rsidR="00F81112">
              <w:rPr>
                <w:rFonts w:ascii="Times New Roman" w:hAnsi="Times New Roman"/>
                <w:sz w:val="24"/>
                <w:szCs w:val="24"/>
              </w:rPr>
              <w:t xml:space="preserve"> </w:t>
            </w:r>
            <w:r w:rsidRPr="00350423">
              <w:rPr>
                <w:rFonts w:ascii="Times New Roman" w:hAnsi="Times New Roman"/>
                <w:sz w:val="24"/>
                <w:szCs w:val="24"/>
              </w:rPr>
              <w:t>725,0</w:t>
            </w:r>
          </w:p>
        </w:tc>
        <w:tc>
          <w:tcPr>
            <w:tcW w:w="551" w:type="pct"/>
            <w:tcBorders>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F81112">
              <w:rPr>
                <w:rFonts w:ascii="Times New Roman" w:hAnsi="Times New Roman"/>
                <w:sz w:val="24"/>
                <w:szCs w:val="24"/>
              </w:rPr>
              <w:t> </w:t>
            </w:r>
            <w:r w:rsidRPr="00350423">
              <w:rPr>
                <w:rFonts w:ascii="Times New Roman" w:hAnsi="Times New Roman"/>
                <w:sz w:val="24"/>
                <w:szCs w:val="24"/>
              </w:rPr>
              <w:t>216</w:t>
            </w:r>
            <w:r w:rsidR="00F81112">
              <w:rPr>
                <w:rFonts w:ascii="Times New Roman" w:hAnsi="Times New Roman"/>
                <w:sz w:val="24"/>
                <w:szCs w:val="24"/>
              </w:rPr>
              <w:t xml:space="preserve"> </w:t>
            </w:r>
            <w:r w:rsidRPr="00350423">
              <w:rPr>
                <w:rFonts w:ascii="Times New Roman" w:hAnsi="Times New Roman"/>
                <w:sz w:val="24"/>
                <w:szCs w:val="24"/>
              </w:rPr>
              <w:t>400,0</w:t>
            </w:r>
          </w:p>
          <w:p w:rsidR="003A225E" w:rsidRPr="00350423" w:rsidRDefault="003A225E" w:rsidP="00350423">
            <w:pPr>
              <w:spacing w:after="0" w:line="240" w:lineRule="auto"/>
              <w:jc w:val="center"/>
              <w:rPr>
                <w:rFonts w:ascii="Times New Roman" w:hAnsi="Times New Roman"/>
                <w:sz w:val="24"/>
                <w:szCs w:val="24"/>
              </w:rPr>
            </w:pPr>
          </w:p>
          <w:p w:rsidR="003A225E" w:rsidRPr="00350423" w:rsidRDefault="003A225E" w:rsidP="00350423">
            <w:pPr>
              <w:spacing w:after="0" w:line="240" w:lineRule="auto"/>
              <w:jc w:val="center"/>
              <w:rPr>
                <w:rFonts w:ascii="Times New Roman" w:hAnsi="Times New Roman"/>
                <w:sz w:val="24"/>
                <w:szCs w:val="24"/>
              </w:rPr>
            </w:pPr>
          </w:p>
        </w:tc>
        <w:tc>
          <w:tcPr>
            <w:tcW w:w="1571" w:type="pct"/>
            <w:tcBorders>
              <w:left w:val="single" w:sz="4" w:space="0" w:color="auto"/>
            </w:tcBorders>
          </w:tcPr>
          <w:p w:rsidR="003A225E" w:rsidRPr="00350423" w:rsidRDefault="003A225E" w:rsidP="00350423">
            <w:pPr>
              <w:spacing w:after="0" w:line="240" w:lineRule="auto"/>
              <w:jc w:val="center"/>
              <w:rPr>
                <w:rFonts w:ascii="Times New Roman" w:hAnsi="Times New Roman"/>
                <w:sz w:val="24"/>
                <w:szCs w:val="24"/>
              </w:rPr>
            </w:pPr>
          </w:p>
        </w:tc>
      </w:tr>
      <w:tr w:rsidR="001E566A"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rPr>
                <w:rFonts w:ascii="Times New Roman" w:hAnsi="Times New Roman"/>
                <w:sz w:val="24"/>
                <w:szCs w:val="24"/>
              </w:rPr>
            </w:pPr>
            <w:r w:rsidRPr="00350423">
              <w:rPr>
                <w:rFonts w:ascii="Times New Roman" w:hAnsi="Times New Roman"/>
                <w:sz w:val="24"/>
                <w:szCs w:val="24"/>
              </w:rPr>
              <w:t>Державний бюджет</w:t>
            </w:r>
          </w:p>
          <w:p w:rsidR="001E566A" w:rsidRPr="00350423" w:rsidRDefault="001E566A" w:rsidP="00350423">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179</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70</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right w:val="single" w:sz="4" w:space="0" w:color="auto"/>
            </w:tcBorders>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right w:val="single" w:sz="4" w:space="0" w:color="auto"/>
            </w:tcBorders>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309</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r>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050E6D"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B1262" w:rsidRPr="00350423">
              <w:rPr>
                <w:rFonts w:ascii="Times New Roman" w:hAnsi="Times New Roman"/>
                <w:sz w:val="24"/>
                <w:szCs w:val="24"/>
              </w:rPr>
              <w:t>0</w:t>
            </w:r>
            <w:r w:rsidR="00F81112">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45</w:t>
            </w:r>
            <w:r w:rsidR="00F81112">
              <w:rPr>
                <w:rFonts w:ascii="Times New Roman" w:hAnsi="Times New Roman"/>
                <w:sz w:val="24"/>
                <w:szCs w:val="24"/>
              </w:rPr>
              <w:t xml:space="preserve"> </w:t>
            </w:r>
            <w:r w:rsidRPr="00350423">
              <w:rPr>
                <w:rFonts w:ascii="Times New Roman" w:hAnsi="Times New Roman"/>
                <w:sz w:val="24"/>
                <w:szCs w:val="24"/>
              </w:rPr>
              <w:t>000,0</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20</w:t>
            </w:r>
            <w:r w:rsidR="00F81112">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20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bottom w:val="single" w:sz="4" w:space="0" w:color="auto"/>
              <w:right w:val="single" w:sz="4" w:space="0" w:color="auto"/>
            </w:tcBorders>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135</w:t>
            </w:r>
            <w:r w:rsidR="00F81112">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r>
    </w:tbl>
    <w:p w:rsidR="003A225E" w:rsidRPr="00350423" w:rsidRDefault="003A225E" w:rsidP="00350423">
      <w:pPr>
        <w:spacing w:after="0" w:line="240" w:lineRule="auto"/>
        <w:rPr>
          <w:rFonts w:ascii="Times New Roman" w:hAnsi="Times New Roman"/>
          <w:sz w:val="24"/>
          <w:szCs w:val="24"/>
        </w:rPr>
      </w:pPr>
    </w:p>
    <w:p w:rsidR="00EA3F12" w:rsidRPr="00350423" w:rsidRDefault="00EA3F12" w:rsidP="00350423">
      <w:pPr>
        <w:pStyle w:val="1f2"/>
        <w:snapToGrid w:val="0"/>
        <w:rPr>
          <w:rStyle w:val="affffb"/>
          <w:rFonts w:ascii="Times New Roman" w:hAnsi="Times New Roman"/>
          <w:i w:val="0"/>
          <w:color w:val="auto"/>
          <w:sz w:val="24"/>
          <w:szCs w:val="24"/>
        </w:rPr>
        <w:sectPr w:rsidR="00EA3F12" w:rsidRPr="00350423" w:rsidSect="004C7409">
          <w:pgSz w:w="11906" w:h="16838"/>
          <w:pgMar w:top="720" w:right="567" w:bottom="720" w:left="1701" w:header="709" w:footer="709" w:gutter="0"/>
          <w:cols w:space="720"/>
          <w:docGrid w:linePitch="600" w:charSpace="32768"/>
        </w:sectPr>
      </w:pPr>
    </w:p>
    <w:p w:rsidR="003A225E" w:rsidRPr="00350423" w:rsidRDefault="003A225E" w:rsidP="00350423">
      <w:pPr>
        <w:tabs>
          <w:tab w:val="left" w:pos="284"/>
        </w:tabs>
        <w:spacing w:after="0" w:line="240" w:lineRule="auto"/>
        <w:jc w:val="both"/>
        <w:rPr>
          <w:rFonts w:ascii="Times New Roman" w:hAnsi="Times New Roman"/>
          <w:sz w:val="24"/>
          <w:szCs w:val="24"/>
        </w:rPr>
      </w:pPr>
    </w:p>
    <w:p w:rsidR="003A225E" w:rsidRPr="00350423" w:rsidRDefault="003A225E" w:rsidP="00350423">
      <w:pPr>
        <w:pStyle w:val="1f2"/>
        <w:jc w:val="both"/>
        <w:rPr>
          <w:rFonts w:ascii="Times New Roman" w:hAnsi="Times New Roman"/>
          <w:color w:val="000000"/>
          <w:sz w:val="24"/>
          <w:szCs w:val="24"/>
        </w:rPr>
      </w:pPr>
    </w:p>
    <w:p w:rsidR="003A225E" w:rsidRPr="00350423" w:rsidRDefault="008A6C01" w:rsidP="00350423">
      <w:pPr>
        <w:pStyle w:val="1f3"/>
        <w:spacing w:after="0" w:line="240" w:lineRule="auto"/>
        <w:ind w:left="0"/>
        <w:jc w:val="center"/>
        <w:rPr>
          <w:rFonts w:ascii="Times New Roman" w:hAnsi="Times New Roman"/>
          <w:b/>
          <w:color w:val="000000"/>
          <w:spacing w:val="6"/>
          <w:sz w:val="24"/>
          <w:szCs w:val="24"/>
          <w:lang w:val="uk-UA"/>
        </w:rPr>
      </w:pPr>
      <w:r>
        <w:rPr>
          <w:rFonts w:ascii="Times New Roman" w:hAnsi="Times New Roman"/>
          <w:b/>
          <w:color w:val="000000"/>
          <w:spacing w:val="6"/>
          <w:sz w:val="24"/>
          <w:szCs w:val="24"/>
          <w:lang w:val="uk-UA"/>
        </w:rPr>
        <w:t>5</w:t>
      </w:r>
      <w:r w:rsidR="003A225E" w:rsidRPr="00350423">
        <w:rPr>
          <w:rFonts w:ascii="Times New Roman" w:hAnsi="Times New Roman"/>
          <w:b/>
          <w:color w:val="000000"/>
          <w:spacing w:val="6"/>
          <w:sz w:val="24"/>
          <w:szCs w:val="24"/>
          <w:lang w:val="uk-UA"/>
        </w:rPr>
        <w:t>. Перелік завдань і заходів програми та результативні показники</w:t>
      </w:r>
    </w:p>
    <w:p w:rsidR="003A225E" w:rsidRPr="00350423" w:rsidRDefault="003A225E" w:rsidP="00350423">
      <w:pPr>
        <w:pStyle w:val="1f3"/>
        <w:spacing w:after="0" w:line="240" w:lineRule="auto"/>
        <w:ind w:left="0"/>
        <w:jc w:val="center"/>
        <w:rPr>
          <w:rFonts w:ascii="Times New Roman" w:hAnsi="Times New Roman"/>
          <w:b/>
          <w:color w:val="000000"/>
          <w:spacing w:val="6"/>
          <w:sz w:val="24"/>
          <w:szCs w:val="24"/>
          <w:lang w:val="uk-UA"/>
        </w:rPr>
      </w:pPr>
    </w:p>
    <w:p w:rsidR="003A225E" w:rsidRPr="00350423" w:rsidRDefault="003A225E" w:rsidP="00350423">
      <w:pPr>
        <w:pStyle w:val="1f3"/>
        <w:spacing w:after="0" w:line="240" w:lineRule="auto"/>
        <w:ind w:left="0"/>
        <w:jc w:val="both"/>
        <w:rPr>
          <w:rFonts w:ascii="Times New Roman" w:hAnsi="Times New Roman"/>
          <w:color w:val="000000"/>
          <w:spacing w:val="6"/>
          <w:sz w:val="24"/>
          <w:szCs w:val="24"/>
          <w:lang w:val="uk-UA"/>
        </w:rPr>
      </w:pPr>
      <w:r w:rsidRPr="00350423">
        <w:rPr>
          <w:rFonts w:ascii="Times New Roman" w:hAnsi="Times New Roman"/>
          <w:color w:val="000000"/>
          <w:spacing w:val="6"/>
          <w:sz w:val="24"/>
          <w:szCs w:val="24"/>
          <w:lang w:val="uk-UA"/>
        </w:rPr>
        <w:tab/>
        <w:t>Основними показниками очікуваного результату є:</w:t>
      </w:r>
    </w:p>
    <w:p w:rsidR="00CD48E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color w:val="000000"/>
          <w:spacing w:val="6"/>
          <w:sz w:val="24"/>
          <w:szCs w:val="24"/>
        </w:rPr>
        <w:t>1.Показник витрат (</w:t>
      </w:r>
      <w:r w:rsidRPr="00350423">
        <w:rPr>
          <w:rFonts w:ascii="Times New Roman" w:hAnsi="Times New Roman"/>
          <w:sz w:val="24"/>
          <w:szCs w:val="24"/>
        </w:rPr>
        <w:t>усього витрат на виконання Програми  на 2021-2024р.р. –                2</w:t>
      </w:r>
      <w:r w:rsidR="007253A5">
        <w:rPr>
          <w:rFonts w:ascii="Times New Roman" w:hAnsi="Times New Roman"/>
          <w:sz w:val="24"/>
          <w:szCs w:val="24"/>
        </w:rPr>
        <w:t> </w:t>
      </w:r>
      <w:r w:rsidRPr="00350423">
        <w:rPr>
          <w:rFonts w:ascii="Times New Roman" w:hAnsi="Times New Roman"/>
          <w:sz w:val="24"/>
          <w:szCs w:val="24"/>
        </w:rPr>
        <w:t>660</w:t>
      </w:r>
      <w:r w:rsidR="007253A5">
        <w:rPr>
          <w:rFonts w:ascii="Times New Roman" w:hAnsi="Times New Roman"/>
          <w:sz w:val="24"/>
          <w:szCs w:val="24"/>
        </w:rPr>
        <w:t xml:space="preserve"> </w:t>
      </w:r>
      <w:r w:rsidRPr="00350423">
        <w:rPr>
          <w:rFonts w:ascii="Times New Roman" w:hAnsi="Times New Roman"/>
          <w:sz w:val="24"/>
          <w:szCs w:val="24"/>
        </w:rPr>
        <w:t>900,0  тис.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2.показники продукту:</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r w:rsidR="00D04F9E">
        <w:rPr>
          <w:rFonts w:ascii="Times New Roman" w:hAnsi="Times New Roman"/>
          <w:color w:val="000000"/>
          <w:spacing w:val="6"/>
          <w:sz w:val="24"/>
          <w:szCs w:val="24"/>
        </w:rPr>
        <w:t>.</w:t>
      </w:r>
      <w:r w:rsidRPr="00350423">
        <w:rPr>
          <w:rFonts w:ascii="Times New Roman" w:hAnsi="Times New Roman"/>
          <w:color w:val="000000"/>
          <w:spacing w:val="6"/>
          <w:sz w:val="24"/>
          <w:szCs w:val="24"/>
        </w:rPr>
        <w:t>;</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xml:space="preserve">- для виконання заходів із термомодернізації будинків, відповідно до розрахунків розроблених енергоаудитів, враховано підвищення енергоефективності 40 житлових будинків.  </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3.показник ефективності:</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утримання зелених насаджень на 1 кв. м.: 2021р. – 3,94 грн.; 2022р. – 4,27 грн.; 2023р – 4,93 грн.; 2024р – 5,88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1 кв. м капітального ремонту шляхово-мостового господарства –  1 100,0 грн.; поточного ремонту – 700,0 грн</w:t>
      </w:r>
      <w:r w:rsidR="00AF130C">
        <w:rPr>
          <w:rFonts w:ascii="Times New Roman" w:hAnsi="Times New Roman"/>
          <w:color w:val="000000"/>
          <w:spacing w:val="6"/>
          <w:sz w:val="24"/>
          <w:szCs w:val="24"/>
        </w:rPr>
        <w:t>.</w:t>
      </w:r>
      <w:r w:rsidRPr="00350423">
        <w:rPr>
          <w:rFonts w:ascii="Times New Roman" w:hAnsi="Times New Roman"/>
          <w:color w:val="000000"/>
          <w:spacing w:val="6"/>
          <w:sz w:val="24"/>
          <w:szCs w:val="24"/>
        </w:rPr>
        <w:t>;</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комплексного утеплення</w:t>
      </w:r>
      <w:r w:rsidR="00D04F9E">
        <w:rPr>
          <w:rFonts w:ascii="Times New Roman" w:hAnsi="Times New Roman"/>
          <w:color w:val="000000"/>
          <w:spacing w:val="6"/>
          <w:sz w:val="24"/>
          <w:szCs w:val="24"/>
        </w:rPr>
        <w:t xml:space="preserve"> одного житлового будинку - 10,</w:t>
      </w:r>
      <w:r w:rsidRPr="00350423">
        <w:rPr>
          <w:rFonts w:ascii="Times New Roman" w:hAnsi="Times New Roman"/>
          <w:color w:val="000000"/>
          <w:spacing w:val="6"/>
          <w:sz w:val="24"/>
          <w:szCs w:val="24"/>
        </w:rPr>
        <w:t>0 млн.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4.показник якості:</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виконання Програми в межах наявних бюджетних асигнувань – 100%;</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заміна сухих і аварійних на нові зелені насадження – 12%;</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збільшення терміну експлуатації житлових будинків на 20 років.</w:t>
      </w:r>
    </w:p>
    <w:p w:rsidR="003A225E" w:rsidRPr="00350423" w:rsidRDefault="003A225E" w:rsidP="00350423">
      <w:pPr>
        <w:pStyle w:val="42"/>
        <w:tabs>
          <w:tab w:val="left" w:pos="900"/>
        </w:tabs>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ab/>
        <w:t>Індикатори реформування житлово-комунального господарства:</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рівень зносу комунальної інфраструктури;</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влаштованих індивідуальних теплових пунктів;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термомодернізованих будинків;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об’єднань співвласників багатоквартирних будинків;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збільшення кількості багатоквартирних житлових будинків, які визначились з формою правління;</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витрат при споживанні енергоносіїв;</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обсягу скарг споживачів на якість житлово-комунальних послуг;</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ви</w:t>
      </w:r>
      <w:r w:rsidR="00322D8D" w:rsidRPr="00350423">
        <w:rPr>
          <w:rFonts w:ascii="Times New Roman" w:hAnsi="Times New Roman"/>
          <w:color w:val="000000"/>
          <w:sz w:val="24"/>
          <w:szCs w:val="24"/>
        </w:rPr>
        <w:t>кидів СО2;</w:t>
      </w:r>
    </w:p>
    <w:p w:rsidR="00322D8D" w:rsidRDefault="00322D8D"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належний облік енергоносіїв.</w:t>
      </w:r>
    </w:p>
    <w:p w:rsidR="00D317E2" w:rsidRPr="008A6C01" w:rsidRDefault="00D317E2" w:rsidP="008A6C01">
      <w:pPr>
        <w:pStyle w:val="2"/>
        <w:ind w:firstLine="0"/>
        <w:jc w:val="left"/>
        <w:rPr>
          <w:b w:val="0"/>
          <w:color w:val="000000"/>
          <w:sz w:val="24"/>
        </w:rPr>
      </w:pPr>
      <w:r w:rsidRPr="008A6C01">
        <w:rPr>
          <w:b w:val="0"/>
          <w:color w:val="000000"/>
          <w:sz w:val="24"/>
        </w:rPr>
        <w:t>Очікуваний результат</w:t>
      </w:r>
    </w:p>
    <w:p w:rsidR="00D317E2" w:rsidRDefault="00D317E2" w:rsidP="008A6C01">
      <w:pPr>
        <w:pStyle w:val="1f2"/>
        <w:ind w:firstLine="708"/>
        <w:rPr>
          <w:rFonts w:ascii="Times New Roman" w:hAnsi="Times New Roman"/>
          <w:color w:val="000000"/>
          <w:sz w:val="24"/>
          <w:szCs w:val="24"/>
        </w:rPr>
      </w:pPr>
      <w:r>
        <w:rPr>
          <w:rFonts w:ascii="Times New Roman" w:hAnsi="Times New Roman"/>
          <w:color w:val="000000"/>
          <w:sz w:val="24"/>
          <w:szCs w:val="24"/>
        </w:rPr>
        <w:t>В результаті виконання заходів Програми буде проведено:</w:t>
      </w:r>
    </w:p>
    <w:p w:rsidR="00D317E2" w:rsidRPr="00350423" w:rsidRDefault="00D317E2" w:rsidP="00D317E2">
      <w:pPr>
        <w:pStyle w:val="1f2"/>
        <w:rPr>
          <w:rFonts w:ascii="Times New Roman" w:hAnsi="Times New Roman"/>
          <w:sz w:val="24"/>
          <w:szCs w:val="24"/>
        </w:rPr>
      </w:pPr>
      <w:r w:rsidRPr="00350423">
        <w:rPr>
          <w:rFonts w:ascii="Times New Roman" w:hAnsi="Times New Roman"/>
          <w:color w:val="000000"/>
          <w:sz w:val="24"/>
          <w:szCs w:val="24"/>
        </w:rPr>
        <w:t>- т</w:t>
      </w:r>
      <w:r w:rsidRPr="00350423">
        <w:rPr>
          <w:rFonts w:ascii="Times New Roman" w:hAnsi="Times New Roman"/>
          <w:sz w:val="24"/>
          <w:szCs w:val="24"/>
        </w:rPr>
        <w:t>ехнічне переоснащення, капітальний ремонт житлового фонду;</w:t>
      </w:r>
    </w:p>
    <w:p w:rsidR="00D317E2" w:rsidRPr="00350423" w:rsidRDefault="00D317E2" w:rsidP="00D317E2">
      <w:pPr>
        <w:pStyle w:val="1f2"/>
        <w:rPr>
          <w:rFonts w:ascii="Times New Roman" w:hAnsi="Times New Roman"/>
          <w:sz w:val="24"/>
          <w:szCs w:val="24"/>
        </w:rPr>
      </w:pPr>
      <w:r w:rsidRPr="00350423">
        <w:rPr>
          <w:rFonts w:ascii="Times New Roman" w:hAnsi="Times New Roman"/>
          <w:sz w:val="24"/>
          <w:szCs w:val="24"/>
        </w:rPr>
        <w:t>- підвищення енергоефективності житлових будинків;</w:t>
      </w:r>
    </w:p>
    <w:p w:rsidR="00D317E2" w:rsidRPr="00350423" w:rsidRDefault="00D317E2" w:rsidP="00D317E2">
      <w:pPr>
        <w:pStyle w:val="1f2"/>
        <w:rPr>
          <w:rFonts w:ascii="Times New Roman" w:hAnsi="Times New Roman"/>
          <w:sz w:val="24"/>
          <w:szCs w:val="24"/>
        </w:rPr>
      </w:pPr>
      <w:r w:rsidRPr="00350423">
        <w:rPr>
          <w:rFonts w:ascii="Times New Roman" w:hAnsi="Times New Roman"/>
          <w:sz w:val="24"/>
          <w:szCs w:val="24"/>
        </w:rPr>
        <w:t>- належний облік енергоносіїв;</w:t>
      </w:r>
    </w:p>
    <w:p w:rsidR="00D317E2" w:rsidRPr="00350423" w:rsidRDefault="00D317E2" w:rsidP="00D317E2">
      <w:pPr>
        <w:pStyle w:val="1f2"/>
        <w:snapToGrid w:val="0"/>
        <w:ind w:firstLine="17"/>
        <w:rPr>
          <w:rFonts w:ascii="Times New Roman" w:hAnsi="Times New Roman"/>
          <w:sz w:val="24"/>
          <w:szCs w:val="24"/>
        </w:rPr>
      </w:pPr>
      <w:r w:rsidRPr="00350423">
        <w:rPr>
          <w:rFonts w:ascii="Times New Roman" w:hAnsi="Times New Roman"/>
          <w:sz w:val="24"/>
          <w:szCs w:val="24"/>
        </w:rPr>
        <w:t>- покращення стану вулично-дорожної мережі (доріг, шляхопроводів, проїздів, тротуарів);</w:t>
      </w:r>
    </w:p>
    <w:p w:rsidR="00D317E2" w:rsidRPr="00350423" w:rsidRDefault="00D317E2" w:rsidP="00D317E2">
      <w:pPr>
        <w:pStyle w:val="1f2"/>
        <w:snapToGrid w:val="0"/>
        <w:ind w:firstLine="17"/>
        <w:rPr>
          <w:rFonts w:ascii="Times New Roman" w:hAnsi="Times New Roman"/>
          <w:sz w:val="24"/>
          <w:szCs w:val="24"/>
        </w:rPr>
      </w:pPr>
      <w:r w:rsidRPr="00350423">
        <w:rPr>
          <w:rFonts w:ascii="Times New Roman" w:hAnsi="Times New Roman"/>
          <w:sz w:val="24"/>
          <w:szCs w:val="24"/>
        </w:rPr>
        <w:t>- підвищення безпеки на дорогах;</w:t>
      </w:r>
    </w:p>
    <w:p w:rsidR="00D317E2" w:rsidRPr="00350423" w:rsidRDefault="00D317E2" w:rsidP="00D317E2">
      <w:pPr>
        <w:pStyle w:val="1f2"/>
        <w:snapToGrid w:val="0"/>
        <w:rPr>
          <w:rFonts w:ascii="Times New Roman" w:hAnsi="Times New Roman"/>
          <w:sz w:val="24"/>
          <w:szCs w:val="24"/>
        </w:rPr>
      </w:pPr>
      <w:r w:rsidRPr="00350423">
        <w:rPr>
          <w:rFonts w:ascii="Times New Roman" w:hAnsi="Times New Roman"/>
          <w:sz w:val="24"/>
          <w:szCs w:val="24"/>
        </w:rPr>
        <w:t>- покращення стану вуличного освітлення;</w:t>
      </w:r>
    </w:p>
    <w:p w:rsidR="00D317E2" w:rsidRPr="00350423" w:rsidRDefault="00D317E2" w:rsidP="00D317E2">
      <w:pPr>
        <w:pStyle w:val="1f2"/>
        <w:snapToGrid w:val="0"/>
        <w:rPr>
          <w:rFonts w:ascii="Times New Roman" w:hAnsi="Times New Roman"/>
          <w:sz w:val="24"/>
          <w:szCs w:val="24"/>
        </w:rPr>
      </w:pPr>
      <w:r w:rsidRPr="00350423">
        <w:rPr>
          <w:rFonts w:ascii="Times New Roman" w:hAnsi="Times New Roman"/>
          <w:sz w:val="24"/>
          <w:szCs w:val="24"/>
        </w:rPr>
        <w:t>- благоустрій об'єктів;</w:t>
      </w:r>
    </w:p>
    <w:p w:rsidR="00D317E2" w:rsidRPr="00350423" w:rsidRDefault="00D317E2" w:rsidP="00D317E2">
      <w:pPr>
        <w:pStyle w:val="1f2"/>
        <w:ind w:firstLine="7"/>
        <w:rPr>
          <w:rFonts w:ascii="Times New Roman" w:hAnsi="Times New Roman"/>
          <w:sz w:val="24"/>
          <w:szCs w:val="24"/>
        </w:rPr>
      </w:pPr>
      <w:r w:rsidRPr="00350423">
        <w:rPr>
          <w:rFonts w:ascii="Times New Roman" w:hAnsi="Times New Roman"/>
          <w:sz w:val="24"/>
          <w:szCs w:val="24"/>
        </w:rPr>
        <w:t>- покращення послуг водопостачання та водовідведення, забезпечення надання мешканцям життєво необхідних послуг.</w:t>
      </w:r>
    </w:p>
    <w:p w:rsidR="00D317E2" w:rsidRPr="00350423" w:rsidRDefault="00D317E2" w:rsidP="00350423">
      <w:pPr>
        <w:pStyle w:val="1f2"/>
        <w:tabs>
          <w:tab w:val="left" w:pos="882"/>
        </w:tabs>
        <w:suppressAutoHyphens w:val="0"/>
        <w:rPr>
          <w:rFonts w:ascii="Times New Roman" w:hAnsi="Times New Roman"/>
          <w:color w:val="000000"/>
          <w:sz w:val="24"/>
          <w:szCs w:val="24"/>
        </w:rPr>
        <w:sectPr w:rsidR="00D317E2" w:rsidRPr="00350423" w:rsidSect="00BA677F">
          <w:pgSz w:w="11906" w:h="16838"/>
          <w:pgMar w:top="907" w:right="851" w:bottom="907" w:left="1701" w:header="708" w:footer="335" w:gutter="0"/>
          <w:cols w:space="720"/>
          <w:docGrid w:linePitch="360"/>
        </w:sectPr>
      </w:pPr>
    </w:p>
    <w:p w:rsidR="003A225E" w:rsidRPr="00350423" w:rsidRDefault="003A225E" w:rsidP="00350423">
      <w:pPr>
        <w:pStyle w:val="1f3"/>
        <w:tabs>
          <w:tab w:val="left" w:pos="9923"/>
        </w:tabs>
        <w:spacing w:after="0" w:line="240" w:lineRule="auto"/>
        <w:ind w:left="0"/>
        <w:rPr>
          <w:rFonts w:ascii="Times New Roman" w:hAnsi="Times New Roman"/>
          <w:sz w:val="24"/>
          <w:szCs w:val="24"/>
          <w:lang w:val="uk-UA"/>
        </w:rPr>
      </w:pPr>
    </w:p>
    <w:p w:rsidR="003A225E" w:rsidRPr="00350423" w:rsidRDefault="008A6C01" w:rsidP="00350423">
      <w:pPr>
        <w:pStyle w:val="1f2"/>
        <w:jc w:val="center"/>
        <w:rPr>
          <w:rFonts w:ascii="Times New Roman" w:hAnsi="Times New Roman"/>
          <w:b/>
          <w:sz w:val="24"/>
          <w:szCs w:val="24"/>
        </w:rPr>
      </w:pPr>
      <w:r>
        <w:rPr>
          <w:rFonts w:ascii="Times New Roman" w:hAnsi="Times New Roman"/>
          <w:b/>
          <w:sz w:val="24"/>
          <w:szCs w:val="24"/>
        </w:rPr>
        <w:t>6</w:t>
      </w:r>
      <w:r w:rsidR="003A225E" w:rsidRPr="00350423">
        <w:rPr>
          <w:rFonts w:ascii="Times New Roman" w:hAnsi="Times New Roman"/>
          <w:b/>
          <w:sz w:val="24"/>
          <w:szCs w:val="24"/>
        </w:rPr>
        <w:t>. Перелік завдань і заходів  програми</w:t>
      </w:r>
    </w:p>
    <w:p w:rsidR="003A225E" w:rsidRPr="00350423" w:rsidRDefault="003A225E" w:rsidP="00350423">
      <w:pPr>
        <w:pStyle w:val="1f2"/>
        <w:jc w:val="both"/>
        <w:rPr>
          <w:rFonts w:ascii="Times New Roman" w:hAnsi="Times New Roman"/>
          <w:sz w:val="24"/>
          <w:szCs w:val="24"/>
        </w:rPr>
      </w:pPr>
    </w:p>
    <w:tbl>
      <w:tblPr>
        <w:tblW w:w="5000" w:type="pct"/>
        <w:tblLayout w:type="fixed"/>
        <w:tblCellMar>
          <w:left w:w="0" w:type="dxa"/>
          <w:right w:w="0" w:type="dxa"/>
        </w:tblCellMar>
        <w:tblLook w:val="0000"/>
      </w:tblPr>
      <w:tblGrid>
        <w:gridCol w:w="557"/>
        <w:gridCol w:w="1266"/>
        <w:gridCol w:w="2101"/>
        <w:gridCol w:w="838"/>
        <w:gridCol w:w="1407"/>
        <w:gridCol w:w="1121"/>
        <w:gridCol w:w="1118"/>
        <w:gridCol w:w="981"/>
        <w:gridCol w:w="1121"/>
        <w:gridCol w:w="984"/>
        <w:gridCol w:w="1129"/>
        <w:gridCol w:w="1673"/>
      </w:tblGrid>
      <w:tr w:rsidR="003A225E" w:rsidRPr="00350423" w:rsidTr="00386D46">
        <w:trPr>
          <w:cantSplit/>
        </w:trPr>
        <w:tc>
          <w:tcPr>
            <w:tcW w:w="195"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з/п</w:t>
            </w:r>
          </w:p>
        </w:tc>
        <w:tc>
          <w:tcPr>
            <w:tcW w:w="443"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Назва напряму діяльності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(пріоритетні завдання)</w:t>
            </w:r>
          </w:p>
        </w:tc>
        <w:tc>
          <w:tcPr>
            <w:tcW w:w="735"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Перелік заходів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Програми</w:t>
            </w:r>
          </w:p>
        </w:tc>
        <w:tc>
          <w:tcPr>
            <w:tcW w:w="293" w:type="pct"/>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Термін</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виконання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заходу</w:t>
            </w:r>
          </w:p>
        </w:tc>
        <w:tc>
          <w:tcPr>
            <w:tcW w:w="492"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Відпові-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дальні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за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виконання</w:t>
            </w:r>
          </w:p>
        </w:tc>
        <w:tc>
          <w:tcPr>
            <w:tcW w:w="392" w:type="pct"/>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Джерела фінансування</w:t>
            </w:r>
          </w:p>
        </w:tc>
        <w:tc>
          <w:tcPr>
            <w:tcW w:w="1865" w:type="pct"/>
            <w:gridSpan w:val="5"/>
            <w:tcBorders>
              <w:top w:val="single" w:sz="4" w:space="0" w:color="000000"/>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Орієнтовні обсяги фінансування,</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тис. грн.</w:t>
            </w:r>
          </w:p>
          <w:p w:rsidR="003A225E" w:rsidRPr="00350423" w:rsidRDefault="003A225E" w:rsidP="00350423">
            <w:pPr>
              <w:snapToGrid w:val="0"/>
              <w:spacing w:after="0" w:line="240" w:lineRule="auto"/>
              <w:jc w:val="center"/>
              <w:rPr>
                <w:rFonts w:ascii="Times New Roman" w:hAnsi="Times New Roman"/>
                <w:bCs/>
                <w:sz w:val="24"/>
                <w:szCs w:val="24"/>
              </w:rPr>
            </w:pPr>
          </w:p>
          <w:p w:rsidR="003A225E" w:rsidRPr="00350423" w:rsidRDefault="003A225E" w:rsidP="00350423">
            <w:pPr>
              <w:snapToGrid w:val="0"/>
              <w:spacing w:after="0" w:line="240" w:lineRule="auto"/>
              <w:jc w:val="center"/>
              <w:rPr>
                <w:rFonts w:ascii="Times New Roman" w:hAnsi="Times New Roman"/>
                <w:bCs/>
                <w:sz w:val="24"/>
                <w:szCs w:val="24"/>
              </w:rPr>
            </w:pPr>
          </w:p>
        </w:tc>
        <w:tc>
          <w:tcPr>
            <w:tcW w:w="585" w:type="pct"/>
            <w:tcBorders>
              <w:top w:val="single" w:sz="4" w:space="0" w:color="000000"/>
              <w:left w:val="single" w:sz="4" w:space="0" w:color="000000"/>
              <w:right w:val="single" w:sz="4" w:space="0" w:color="auto"/>
            </w:tcBorders>
          </w:tcPr>
          <w:p w:rsidR="003A225E" w:rsidRPr="00350423" w:rsidRDefault="003A225E" w:rsidP="00350423">
            <w:pPr>
              <w:snapToGrid w:val="0"/>
              <w:spacing w:after="0" w:line="240" w:lineRule="auto"/>
              <w:jc w:val="center"/>
              <w:rPr>
                <w:rFonts w:ascii="Times New Roman" w:hAnsi="Times New Roman"/>
                <w:bCs/>
                <w:sz w:val="24"/>
                <w:szCs w:val="24"/>
              </w:rPr>
            </w:pPr>
          </w:p>
        </w:tc>
      </w:tr>
      <w:tr w:rsidR="003A225E" w:rsidRPr="00350423" w:rsidTr="00386D46">
        <w:trPr>
          <w:cantSplit/>
          <w:trHeight w:val="1235"/>
        </w:trPr>
        <w:tc>
          <w:tcPr>
            <w:tcW w:w="195"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392"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391"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2021-2024</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роки</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2021р.</w:t>
            </w:r>
          </w:p>
        </w:tc>
        <w:tc>
          <w:tcPr>
            <w:tcW w:w="392" w:type="pct"/>
            <w:tcBorders>
              <w:top w:val="single" w:sz="4" w:space="0" w:color="auto"/>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2022р.</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2023р.</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2024р.</w:t>
            </w:r>
          </w:p>
        </w:tc>
        <w:tc>
          <w:tcPr>
            <w:tcW w:w="585" w:type="pct"/>
            <w:tcBorders>
              <w:left w:val="single" w:sz="4" w:space="0" w:color="000000"/>
              <w:bottom w:val="single" w:sz="4" w:space="0" w:color="000000"/>
              <w:right w:val="single" w:sz="4" w:space="0" w:color="auto"/>
            </w:tcBorders>
          </w:tcPr>
          <w:p w:rsidR="003A225E" w:rsidRPr="00350423" w:rsidRDefault="003A225E"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Очікуваний</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результат</w:t>
            </w:r>
          </w:p>
        </w:tc>
      </w:tr>
      <w:tr w:rsidR="003A225E" w:rsidRPr="00350423" w:rsidTr="00386D46">
        <w:trPr>
          <w:trHeight w:val="229"/>
        </w:trPr>
        <w:tc>
          <w:tcPr>
            <w:tcW w:w="195"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w:t>
            </w:r>
          </w:p>
        </w:tc>
        <w:tc>
          <w:tcPr>
            <w:tcW w:w="735"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ind w:hanging="142"/>
              <w:jc w:val="center"/>
              <w:rPr>
                <w:rFonts w:ascii="Times New Roman" w:hAnsi="Times New Roman"/>
                <w:sz w:val="24"/>
                <w:szCs w:val="24"/>
              </w:rPr>
            </w:pPr>
            <w:r w:rsidRPr="00350423">
              <w:rPr>
                <w:rFonts w:ascii="Times New Roman" w:hAnsi="Times New Roman"/>
                <w:sz w:val="24"/>
                <w:szCs w:val="24"/>
              </w:rPr>
              <w:t>3</w:t>
            </w:r>
          </w:p>
        </w:tc>
        <w:tc>
          <w:tcPr>
            <w:tcW w:w="293"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4</w:t>
            </w:r>
          </w:p>
        </w:tc>
        <w:tc>
          <w:tcPr>
            <w:tcW w:w="4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5</w:t>
            </w:r>
          </w:p>
        </w:tc>
        <w:tc>
          <w:tcPr>
            <w:tcW w:w="3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6</w:t>
            </w:r>
          </w:p>
        </w:tc>
        <w:tc>
          <w:tcPr>
            <w:tcW w:w="391"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7</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8</w:t>
            </w:r>
          </w:p>
        </w:tc>
        <w:tc>
          <w:tcPr>
            <w:tcW w:w="3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9</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auto"/>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11</w:t>
            </w:r>
          </w:p>
        </w:tc>
        <w:tc>
          <w:tcPr>
            <w:tcW w:w="585" w:type="pct"/>
            <w:tcBorders>
              <w:top w:val="single" w:sz="4" w:space="0" w:color="000000"/>
              <w:left w:val="single" w:sz="4" w:space="0" w:color="000000"/>
              <w:bottom w:val="single" w:sz="4" w:space="0" w:color="000000"/>
              <w:right w:val="single" w:sz="4" w:space="0" w:color="auto"/>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12</w:t>
            </w:r>
          </w:p>
        </w:tc>
      </w:tr>
      <w:tr w:rsidR="00265F03" w:rsidRPr="00350423" w:rsidTr="006A6626">
        <w:trPr>
          <w:trHeight w:val="259"/>
        </w:trPr>
        <w:tc>
          <w:tcPr>
            <w:tcW w:w="195"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rPr>
              <w:t>1</w:t>
            </w:r>
          </w:p>
        </w:tc>
        <w:tc>
          <w:tcPr>
            <w:tcW w:w="443" w:type="pct"/>
            <w:vMerge w:val="restart"/>
            <w:tcBorders>
              <w:top w:val="single" w:sz="4" w:space="0" w:color="000000"/>
              <w:left w:val="single" w:sz="4" w:space="0" w:color="000000"/>
            </w:tcBorders>
            <w:vAlign w:val="center"/>
          </w:tcPr>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1.1.Техніч</w:t>
            </w:r>
            <w:r w:rsidR="00C44710">
              <w:rPr>
                <w:rFonts w:ascii="Times New Roman" w:hAnsi="Times New Roman"/>
                <w:sz w:val="24"/>
                <w:szCs w:val="24"/>
              </w:rPr>
              <w:t>-</w:t>
            </w:r>
            <w:r w:rsidRPr="00350423">
              <w:rPr>
                <w:rFonts w:ascii="Times New Roman" w:hAnsi="Times New Roman"/>
                <w:sz w:val="24"/>
                <w:szCs w:val="24"/>
              </w:rPr>
              <w:t xml:space="preserve">не переоснащення, капітальний ремонт </w:t>
            </w:r>
          </w:p>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 xml:space="preserve">житлового </w:t>
            </w:r>
          </w:p>
          <w:p w:rsidR="00265F03" w:rsidRPr="00350423" w:rsidRDefault="00265F03" w:rsidP="00350423">
            <w:pPr>
              <w:pStyle w:val="1f2"/>
              <w:rPr>
                <w:rFonts w:ascii="Times New Roman" w:hAnsi="Times New Roman"/>
                <w:sz w:val="24"/>
                <w:szCs w:val="24"/>
                <w:lang w:eastAsia="ru-RU"/>
              </w:rPr>
            </w:pPr>
            <w:r w:rsidRPr="00350423">
              <w:rPr>
                <w:rFonts w:ascii="Times New Roman" w:hAnsi="Times New Roman"/>
                <w:sz w:val="24"/>
                <w:szCs w:val="24"/>
              </w:rPr>
              <w:t>фонду</w:t>
            </w:r>
          </w:p>
        </w:tc>
        <w:tc>
          <w:tcPr>
            <w:tcW w:w="735" w:type="pct"/>
            <w:vMerge w:val="restart"/>
            <w:tcBorders>
              <w:top w:val="single" w:sz="4" w:space="0" w:color="000000"/>
              <w:left w:val="single" w:sz="4" w:space="0" w:color="000000"/>
            </w:tcBorders>
            <w:vAlign w:val="center"/>
          </w:tcPr>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Капітальний ремонт житлового фонду, в т.ч.:</w:t>
            </w:r>
          </w:p>
        </w:tc>
        <w:tc>
          <w:tcPr>
            <w:tcW w:w="293"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rPr>
            </w:pPr>
            <w:r w:rsidRPr="00350423">
              <w:rPr>
                <w:rFonts w:ascii="Times New Roman" w:hAnsi="Times New Roman"/>
                <w:sz w:val="24"/>
                <w:szCs w:val="24"/>
              </w:rPr>
              <w:t>2021-</w:t>
            </w:r>
          </w:p>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49</w:t>
            </w:r>
            <w:r w:rsidR="00265F03" w:rsidRPr="00350423">
              <w:rPr>
                <w:rFonts w:ascii="Times New Roman" w:hAnsi="Times New Roman"/>
                <w:sz w:val="24"/>
                <w:szCs w:val="24"/>
              </w:rPr>
              <w:t>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135</w:t>
            </w:r>
            <w:r w:rsidR="00265F03" w:rsidRPr="00350423">
              <w:rPr>
                <w:rFonts w:ascii="Times New Roman" w:hAnsi="Times New Roman"/>
                <w:sz w:val="24"/>
                <w:szCs w:val="24"/>
              </w:rPr>
              <w:t>250,0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164950,0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98900,0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98900,0</w:t>
            </w:r>
          </w:p>
        </w:tc>
        <w:tc>
          <w:tcPr>
            <w:tcW w:w="585" w:type="pct"/>
            <w:vMerge w:val="restart"/>
            <w:tcBorders>
              <w:top w:val="single" w:sz="4" w:space="0" w:color="000000"/>
              <w:left w:val="single" w:sz="4" w:space="0" w:color="000000"/>
              <w:right w:val="single" w:sz="4" w:space="0" w:color="auto"/>
            </w:tcBorders>
          </w:tcPr>
          <w:p w:rsidR="00265F03" w:rsidRPr="00350423" w:rsidRDefault="00265F03" w:rsidP="00350423">
            <w:pPr>
              <w:spacing w:after="0" w:line="240" w:lineRule="auto"/>
              <w:jc w:val="center"/>
              <w:rPr>
                <w:rFonts w:ascii="Times New Roman" w:hAnsi="Times New Roman"/>
                <w:sz w:val="24"/>
                <w:szCs w:val="24"/>
              </w:rPr>
            </w:pPr>
          </w:p>
        </w:tc>
      </w:tr>
      <w:tr w:rsidR="00976C4C" w:rsidRPr="00350423" w:rsidTr="006A6626">
        <w:trPr>
          <w:trHeight w:val="259"/>
        </w:trPr>
        <w:tc>
          <w:tcPr>
            <w:tcW w:w="195"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585" w:type="pct"/>
            <w:vMerge/>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1.1.1.Ремонт покрівель</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12500,0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12500,0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Проведення капітального ремонту покрівель 110 житлових будинків</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1.1.2.Реставрація дахів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Реставрація дахів 8 житлових будинків</w:t>
            </w:r>
          </w:p>
        </w:tc>
      </w:tr>
      <w:tr w:rsidR="00976C4C" w:rsidRPr="00350423" w:rsidTr="000B4625">
        <w:trPr>
          <w:trHeight w:val="125"/>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1.1.3.Ремонт асфальтобетонного покриття прибудинкових територій</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Відновлення прибудинкових територій 110 житлових будинків</w:t>
            </w:r>
          </w:p>
        </w:tc>
      </w:tr>
      <w:tr w:rsidR="00976C4C" w:rsidRPr="00350423" w:rsidTr="000B4625">
        <w:trPr>
          <w:trHeight w:val="35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1.1.4.Ремонт та заміна внутрішньобудин</w:t>
            </w:r>
            <w:r w:rsidR="00AF130C">
              <w:rPr>
                <w:rFonts w:ascii="Times New Roman" w:hAnsi="Times New Roman"/>
                <w:sz w:val="24"/>
                <w:szCs w:val="24"/>
              </w:rPr>
              <w:t>-</w:t>
            </w:r>
            <w:r w:rsidRPr="00350423">
              <w:rPr>
                <w:rFonts w:ascii="Times New Roman" w:hAnsi="Times New Roman"/>
                <w:sz w:val="24"/>
                <w:szCs w:val="24"/>
              </w:rPr>
              <w:t>кових інженерних мереж, елементів обладнання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Капітальний ремонт внутрішньо</w:t>
            </w:r>
            <w:r w:rsidR="00AF130C">
              <w:rPr>
                <w:rFonts w:ascii="Times New Roman" w:hAnsi="Times New Roman"/>
                <w:sz w:val="24"/>
                <w:szCs w:val="24"/>
              </w:rPr>
              <w:t>-</w:t>
            </w:r>
            <w:r w:rsidRPr="00350423">
              <w:rPr>
                <w:rFonts w:ascii="Times New Roman" w:hAnsi="Times New Roman"/>
                <w:sz w:val="24"/>
                <w:szCs w:val="24"/>
              </w:rPr>
              <w:t xml:space="preserve">будинкових мереж водопостачання та водовідведення, електропостачання близько 250 житлових будинків </w:t>
            </w: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1.1.5.Ремонт міжпанельних швів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4700,0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міжпанельних швів житлових будинків у 360 помешканнях мешканців будинків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1.1.6.Ремонт фасадів та виступаючих конструкцій будинків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10800,0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2100,0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3700,0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Реставрація та капітальний ремонт фасадів 60 житлових будинків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1.1.7.Влаштування дитячих майданчиків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585" w:type="pct"/>
            <w:tcBorders>
              <w:top w:val="single" w:sz="4" w:space="0" w:color="000000"/>
              <w:left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1.1.8.Ремонт спортивних майданчиків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1.1.9.Експертне обстеження ліфтів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2300,0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1.1.10.Капітальний ремонт ліфтів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25000,0</w:t>
            </w:r>
          </w:p>
          <w:p w:rsidR="00976C4C" w:rsidRPr="00350423" w:rsidRDefault="00976C4C" w:rsidP="00350423">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1.1.11.Заміна газового обладнання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976C4C" w:rsidRPr="00350423" w:rsidTr="000B4625">
        <w:trPr>
          <w:trHeight w:val="12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1.1.12.Заміна нагрівальних приладів, рушникосушок</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Надання допомоги у заміні нагрівальних приладів та рушникосушок  малозабезпеченим верствам громадян в 60 квартирах</w:t>
            </w: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8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1.1.13.Заміна та встановлення поштових скриньок</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Відновлення абонентського поштового господарства в кількості 800 поштових скриньок</w:t>
            </w:r>
          </w:p>
        </w:tc>
      </w:tr>
      <w:tr w:rsidR="00976C4C" w:rsidRPr="00350423" w:rsidTr="000B4625">
        <w:trPr>
          <w:trHeight w:val="22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1.1.14.Виготовлен</w:t>
            </w:r>
            <w:r w:rsidR="001A1A14">
              <w:rPr>
                <w:rFonts w:ascii="Times New Roman" w:hAnsi="Times New Roman"/>
                <w:sz w:val="24"/>
                <w:szCs w:val="24"/>
              </w:rPr>
              <w:t>-</w:t>
            </w:r>
            <w:r w:rsidRPr="00350423">
              <w:rPr>
                <w:rFonts w:ascii="Times New Roman" w:hAnsi="Times New Roman"/>
                <w:sz w:val="24"/>
                <w:szCs w:val="24"/>
              </w:rPr>
              <w:t>ня проектно-кошторисної документації</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2800,0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80 об'єктів </w:t>
            </w:r>
          </w:p>
        </w:tc>
      </w:tr>
      <w:tr w:rsidR="00976C4C" w:rsidRPr="00350423" w:rsidTr="000B4625">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1.1.15.Інші види робіт</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3900,0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Покращення умов благоустрою житлового фонду та проживання мешканців будинків</w:t>
            </w:r>
          </w:p>
        </w:tc>
      </w:tr>
      <w:tr w:rsidR="00976C4C" w:rsidRPr="00350423" w:rsidTr="000B4625">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1.1.16.Облаштуван</w:t>
            </w:r>
            <w:r w:rsidR="001A1A14">
              <w:rPr>
                <w:rFonts w:ascii="Times New Roman" w:hAnsi="Times New Roman"/>
                <w:sz w:val="24"/>
                <w:szCs w:val="24"/>
              </w:rPr>
              <w:t>-</w:t>
            </w:r>
            <w:r w:rsidRPr="00350423">
              <w:rPr>
                <w:rFonts w:ascii="Times New Roman" w:hAnsi="Times New Roman"/>
                <w:sz w:val="24"/>
                <w:szCs w:val="24"/>
              </w:rPr>
              <w:t>ня будинків  пандусами для доступності маломобільних верств населення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tabs>
                <w:tab w:val="left" w:pos="0"/>
              </w:tabs>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tabs>
                <w:tab w:val="left" w:pos="0"/>
              </w:tabs>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Облаштування 40 пандусів для доступності маломобільних верств населення</w:t>
            </w:r>
          </w:p>
          <w:p w:rsidR="00976C4C" w:rsidRPr="00350423" w:rsidRDefault="00976C4C" w:rsidP="00350423">
            <w:pPr>
              <w:keepLines/>
              <w:tabs>
                <w:tab w:val="left" w:pos="0"/>
              </w:tabs>
              <w:spacing w:after="0" w:line="240" w:lineRule="auto"/>
              <w:rPr>
                <w:rFonts w:ascii="Times New Roman" w:hAnsi="Times New Roman"/>
                <w:sz w:val="24"/>
                <w:szCs w:val="24"/>
              </w:rPr>
            </w:pPr>
          </w:p>
        </w:tc>
      </w:tr>
      <w:tr w:rsidR="00976C4C" w:rsidRPr="00350423" w:rsidTr="00AD1756">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1.2.Підви-щення енерго</w:t>
            </w:r>
            <w:r w:rsidR="005A7600">
              <w:rPr>
                <w:rFonts w:ascii="Times New Roman" w:hAnsi="Times New Roman"/>
                <w:sz w:val="24"/>
                <w:szCs w:val="24"/>
              </w:rPr>
              <w:t>-</w:t>
            </w:r>
            <w:r w:rsidRPr="00350423">
              <w:rPr>
                <w:rFonts w:ascii="Times New Roman" w:hAnsi="Times New Roman"/>
                <w:sz w:val="24"/>
                <w:szCs w:val="24"/>
              </w:rPr>
              <w:t>ефектив</w:t>
            </w:r>
            <w:r w:rsidR="005A7600">
              <w:rPr>
                <w:rFonts w:ascii="Times New Roman" w:hAnsi="Times New Roman"/>
                <w:sz w:val="24"/>
                <w:szCs w:val="24"/>
              </w:rPr>
              <w:t>-</w:t>
            </w:r>
            <w:r w:rsidRPr="00350423">
              <w:rPr>
                <w:rFonts w:ascii="Times New Roman" w:hAnsi="Times New Roman"/>
                <w:sz w:val="24"/>
                <w:szCs w:val="24"/>
              </w:rPr>
              <w:t>ності житлових будинків</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1.2.1.Влаштування </w:t>
            </w:r>
            <w:r w:rsidRPr="00350423">
              <w:rPr>
                <w:rFonts w:ascii="Times New Roman" w:hAnsi="Times New Roman"/>
                <w:color w:val="000000"/>
                <w:sz w:val="24"/>
                <w:szCs w:val="24"/>
              </w:rPr>
              <w:t xml:space="preserve">будинкових </w:t>
            </w:r>
            <w:r w:rsidRPr="00350423">
              <w:rPr>
                <w:rFonts w:ascii="Times New Roman" w:hAnsi="Times New Roman"/>
                <w:sz w:val="24"/>
                <w:szCs w:val="24"/>
              </w:rPr>
              <w:t>приладів комерційного обліку споживання холодної води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2022</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КП «Тернопіль-водоканал»</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460 шт</w:t>
            </w:r>
          </w:p>
        </w:tc>
      </w:tr>
      <w:tr w:rsidR="00976C4C" w:rsidRPr="00350423" w:rsidTr="006A6626">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1.2.2.Встановлення приладів обліку води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Надання допомоги у влаштуванні </w:t>
            </w:r>
          </w:p>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приладів обліку води   малозабезпеченим верствам громадян в 90 квартирах</w:t>
            </w:r>
          </w:p>
        </w:tc>
      </w:tr>
      <w:tr w:rsidR="00976C4C" w:rsidRPr="00350423" w:rsidTr="00F92B64">
        <w:trPr>
          <w:trHeight w:val="199"/>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1.2.3.Комплексна термомодернізація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житлових будинків</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(на умовах співфінансування)</w:t>
            </w:r>
            <w:r w:rsidR="00CB51D2">
              <w:rPr>
                <w:rFonts w:ascii="Times New Roman" w:hAnsi="Times New Roman"/>
                <w:sz w:val="24"/>
                <w:szCs w:val="24"/>
              </w:rPr>
              <w:t xml:space="preserve">, в т.ч. </w:t>
            </w:r>
            <w:r w:rsidR="004F6915">
              <w:rPr>
                <w:rFonts w:ascii="Times New Roman" w:hAnsi="Times New Roman"/>
                <w:sz w:val="24"/>
                <w:szCs w:val="24"/>
              </w:rPr>
              <w:t>в рамках реалізації проекту «Енергодім»</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2021-2024</w:t>
            </w: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585" w:type="pct"/>
            <w:vMerge w:val="restart"/>
            <w:tcBorders>
              <w:top w:val="single" w:sz="4" w:space="0" w:color="000000"/>
              <w:left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 об'єктів</w:t>
            </w:r>
          </w:p>
        </w:tc>
      </w:tr>
      <w:tr w:rsidR="00976C4C" w:rsidRPr="00350423" w:rsidTr="00F92B64">
        <w:trPr>
          <w:trHeight w:val="199"/>
        </w:trPr>
        <w:tc>
          <w:tcPr>
            <w:tcW w:w="195"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585" w:type="pct"/>
            <w:vMerge/>
            <w:tcBorders>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w:t>
            </w:r>
          </w:p>
        </w:tc>
        <w:tc>
          <w:tcPr>
            <w:tcW w:w="44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ind w:firstLine="17"/>
              <w:rPr>
                <w:rFonts w:ascii="Times New Roman" w:hAnsi="Times New Roman"/>
                <w:sz w:val="24"/>
                <w:szCs w:val="24"/>
              </w:rPr>
            </w:pPr>
          </w:p>
          <w:p w:rsidR="00976C4C" w:rsidRPr="00350423" w:rsidRDefault="00976C4C" w:rsidP="00350423">
            <w:pPr>
              <w:pStyle w:val="1f2"/>
              <w:snapToGrid w:val="0"/>
              <w:ind w:firstLine="17"/>
              <w:rPr>
                <w:rFonts w:ascii="Times New Roman" w:hAnsi="Times New Roman"/>
                <w:sz w:val="24"/>
                <w:szCs w:val="24"/>
              </w:rPr>
            </w:pPr>
            <w:r w:rsidRPr="00350423">
              <w:rPr>
                <w:rFonts w:ascii="Times New Roman" w:hAnsi="Times New Roman"/>
                <w:sz w:val="24"/>
                <w:szCs w:val="24"/>
              </w:rPr>
              <w:t>Покращен-ня стану вулично-дорожної мережі (доріг, шляхопро</w:t>
            </w:r>
            <w:r w:rsidR="001A1A14">
              <w:rPr>
                <w:rFonts w:ascii="Times New Roman" w:hAnsi="Times New Roman"/>
                <w:sz w:val="24"/>
                <w:szCs w:val="24"/>
              </w:rPr>
              <w:t>-</w:t>
            </w:r>
            <w:r w:rsidRPr="00350423">
              <w:rPr>
                <w:rFonts w:ascii="Times New Roman" w:hAnsi="Times New Roman"/>
                <w:sz w:val="24"/>
                <w:szCs w:val="24"/>
              </w:rPr>
              <w:t>водів, проїздів, тротуарів)</w:t>
            </w:r>
          </w:p>
          <w:p w:rsidR="00976C4C" w:rsidRPr="00350423" w:rsidRDefault="00976C4C" w:rsidP="00350423">
            <w:pPr>
              <w:pStyle w:val="1f2"/>
              <w:snapToGrid w:val="0"/>
              <w:ind w:firstLine="17"/>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2.1.Капітальний  ремонт, будівництво, реконструкція об’єктів шляхово-мостового господарства, в т. ч.:</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-зупинок громадського транспорту;</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влаштування, заміна обмежувачів руху та елементів примусового  зниження швидкості (лежачих поліцейських);</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-влаштування та заміна турнікетного огородження;</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-тощо</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tc>
        <w:tc>
          <w:tcPr>
            <w:tcW w:w="29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66500,0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79000,0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49500,0</w:t>
            </w:r>
          </w:p>
        </w:tc>
        <w:tc>
          <w:tcPr>
            <w:tcW w:w="395" w:type="pct"/>
            <w:tcBorders>
              <w:top w:val="single" w:sz="4" w:space="0" w:color="000000"/>
              <w:left w:val="single" w:sz="4" w:space="0" w:color="000000"/>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49500,0</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200,0 тис. кв. м </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Влаштування та ремонт 12 зупинок громадського транспорту</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Влаштування та заміна обмежувачів руху транспорту і елементів примусового зниження швидкості</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cantSplit/>
          <w:trHeight w:val="134"/>
        </w:trPr>
        <w:tc>
          <w:tcPr>
            <w:tcW w:w="19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2.2.Реконструкція вул.Спортивної в м.Тернополі</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CA46A9">
            <w:pPr>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w:t>
            </w:r>
          </w:p>
        </w:tc>
      </w:tr>
      <w:tr w:rsidR="00976C4C" w:rsidRPr="00350423" w:rsidTr="000B4625">
        <w:trPr>
          <w:cantSplit/>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976C4C" w:rsidRPr="00350423" w:rsidRDefault="00976C4C" w:rsidP="005E5747">
            <w:pPr>
              <w:pStyle w:val="1f2"/>
              <w:snapToGrid w:val="0"/>
              <w:rPr>
                <w:rFonts w:ascii="Times New Roman" w:hAnsi="Times New Roman"/>
                <w:sz w:val="24"/>
                <w:szCs w:val="24"/>
              </w:rPr>
            </w:pPr>
            <w:r w:rsidRPr="00350423">
              <w:rPr>
                <w:rFonts w:ascii="Times New Roman" w:hAnsi="Times New Roman"/>
                <w:sz w:val="24"/>
                <w:szCs w:val="24"/>
              </w:rPr>
              <w:t>2.3.Капітальний ремонт вул.Галицької (</w:t>
            </w:r>
            <w:r w:rsidR="005E5747">
              <w:rPr>
                <w:rFonts w:ascii="Times New Roman" w:hAnsi="Times New Roman"/>
                <w:sz w:val="24"/>
                <w:szCs w:val="24"/>
              </w:rPr>
              <w:t xml:space="preserve">ділянка від АТП </w:t>
            </w:r>
            <w:r w:rsidR="000F5B69">
              <w:rPr>
                <w:rFonts w:ascii="Times New Roman" w:hAnsi="Times New Roman"/>
                <w:sz w:val="24"/>
                <w:szCs w:val="24"/>
              </w:rPr>
              <w:t xml:space="preserve">16127 </w:t>
            </w:r>
            <w:r w:rsidRPr="00350423">
              <w:rPr>
                <w:rFonts w:ascii="Times New Roman" w:hAnsi="Times New Roman"/>
                <w:sz w:val="24"/>
                <w:szCs w:val="24"/>
              </w:rPr>
              <w:t>до вул.Енергетичної) в м.Тернополі</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976C4C" w:rsidRPr="00350423" w:rsidRDefault="00512E2D"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r w:rsidRPr="00350423">
              <w:rPr>
                <w:rFonts w:ascii="Times New Roman" w:hAnsi="Times New Roman"/>
                <w:sz w:val="24"/>
                <w:szCs w:val="24"/>
              </w:rPr>
              <w:t xml:space="preserve"> </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CA46A9">
            <w:pPr>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w:t>
            </w:r>
          </w:p>
        </w:tc>
      </w:tr>
      <w:tr w:rsidR="00976C4C" w:rsidRPr="00350423" w:rsidTr="000B4625">
        <w:trPr>
          <w:cantSplit/>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300"/>
        </w:trPr>
        <w:tc>
          <w:tcPr>
            <w:tcW w:w="19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2.4.Капітальний ремонт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та реконструкція мостів, шляхопроводів та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штучних споруд</w:t>
            </w:r>
          </w:p>
        </w:tc>
        <w:tc>
          <w:tcPr>
            <w:tcW w:w="29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13000,0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14000,0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12000,0</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12000,0</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зменшення  рівня  аварійності  на  дорогах</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вул.Бродівська;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вул.</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Промислова;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пішохідний міст через залізничну колію між вул. Транспортною та вул. Бродівською;</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-мости в сільських населених пунктах;</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-інші</w:t>
            </w:r>
          </w:p>
        </w:tc>
      </w:tr>
      <w:tr w:rsidR="00976C4C" w:rsidRPr="00350423" w:rsidTr="000B4625">
        <w:trPr>
          <w:cantSplit/>
          <w:trHeight w:val="189"/>
        </w:trPr>
        <w:tc>
          <w:tcPr>
            <w:tcW w:w="19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jc w:val="center"/>
              <w:rPr>
                <w:rFonts w:ascii="Times New Roman" w:hAnsi="Times New Roman"/>
                <w:sz w:val="24"/>
                <w:szCs w:val="24"/>
              </w:rPr>
            </w:pPr>
          </w:p>
        </w:tc>
      </w:tr>
      <w:tr w:rsidR="00976C4C" w:rsidRPr="00350423" w:rsidTr="000B4625">
        <w:trPr>
          <w:cantSplit/>
          <w:trHeight w:val="586"/>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color w:val="auto"/>
                <w:sz w:val="24"/>
                <w:szCs w:val="24"/>
              </w:rPr>
              <w:t xml:space="preserve"> 2.5.</w:t>
            </w:r>
            <w:r w:rsidRPr="00350423">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976C4C" w:rsidRPr="00350423" w:rsidRDefault="00976C4C" w:rsidP="00350423">
            <w:pPr>
              <w:pStyle w:val="38"/>
              <w:shd w:val="clear" w:color="auto" w:fill="auto"/>
              <w:spacing w:line="240" w:lineRule="auto"/>
              <w:jc w:val="left"/>
              <w:rPr>
                <w:rFonts w:ascii="Times New Roman" w:hAnsi="Times New Roman" w:cs="Times New Roman"/>
                <w:color w:val="auto"/>
                <w:sz w:val="24"/>
                <w:szCs w:val="24"/>
              </w:rPr>
            </w:pPr>
            <w:r w:rsidRPr="00350423">
              <w:rPr>
                <w:rFonts w:ascii="Times New Roman" w:hAnsi="Times New Roman" w:cs="Times New Roman"/>
                <w:sz w:val="24"/>
                <w:szCs w:val="24"/>
              </w:rPr>
              <w:t>м. Тернополі</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tc>
        <w:tc>
          <w:tcPr>
            <w:tcW w:w="492" w:type="pct"/>
            <w:vMerge w:val="restart"/>
            <w:tcBorders>
              <w:top w:val="single" w:sz="4" w:space="0" w:color="000000"/>
              <w:left w:val="single" w:sz="4" w:space="0" w:color="000000"/>
            </w:tcBorders>
            <w:vAlign w:val="center"/>
          </w:tcPr>
          <w:p w:rsidR="00512E2D"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snapToGrid w:val="0"/>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r w:rsidR="00976C4C" w:rsidRPr="00350423">
              <w:rPr>
                <w:rFonts w:ascii="Times New Roman" w:hAnsi="Times New Roman"/>
                <w:sz w:val="24"/>
                <w:szCs w:val="24"/>
              </w:rPr>
              <w:t>0000,0</w:t>
            </w: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r w:rsidR="00976C4C" w:rsidRPr="00350423">
              <w:rPr>
                <w:rFonts w:ascii="Times New Roman" w:hAnsi="Times New Roman"/>
                <w:sz w:val="24"/>
                <w:szCs w:val="24"/>
              </w:rPr>
              <w:t>0000,0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tabs>
                <w:tab w:val="num" w:pos="0"/>
              </w:tabs>
              <w:spacing w:after="0" w:line="240" w:lineRule="auto"/>
              <w:jc w:val="center"/>
              <w:rPr>
                <w:rFonts w:ascii="Times New Roman" w:hAnsi="Times New Roman"/>
                <w:sz w:val="24"/>
                <w:szCs w:val="24"/>
              </w:rPr>
            </w:pPr>
          </w:p>
          <w:p w:rsidR="00976C4C" w:rsidRPr="00350423" w:rsidRDefault="00976C4C" w:rsidP="00350423">
            <w:pPr>
              <w:keepLines/>
              <w:tabs>
                <w:tab w:val="num" w:pos="0"/>
              </w:tabs>
              <w:spacing w:after="0" w:line="240" w:lineRule="auto"/>
              <w:jc w:val="center"/>
              <w:rPr>
                <w:rFonts w:ascii="Times New Roman" w:hAnsi="Times New Roman"/>
                <w:sz w:val="24"/>
                <w:szCs w:val="24"/>
              </w:rPr>
            </w:pPr>
          </w:p>
          <w:p w:rsidR="00976C4C" w:rsidRPr="00350423" w:rsidRDefault="00976C4C" w:rsidP="00350423">
            <w:pPr>
              <w:keepLines/>
              <w:tabs>
                <w:tab w:val="num" w:pos="0"/>
              </w:tab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keepLines/>
              <w:tabs>
                <w:tab w:val="num" w:pos="0"/>
              </w:tabs>
              <w:spacing w:after="0" w:line="240" w:lineRule="auto"/>
              <w:rPr>
                <w:rFonts w:ascii="Times New Roman" w:hAnsi="Times New Roman"/>
                <w:color w:val="FF0000"/>
                <w:sz w:val="24"/>
                <w:szCs w:val="24"/>
              </w:rPr>
            </w:pP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cantSplit/>
          <w:trHeight w:val="621"/>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auto"/>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auto"/>
            </w:tcBorders>
            <w:vAlign w:val="center"/>
          </w:tcPr>
          <w:p w:rsidR="00976C4C" w:rsidRPr="00350423" w:rsidRDefault="00976C4C" w:rsidP="00350423">
            <w:pPr>
              <w:pStyle w:val="38"/>
              <w:shd w:val="clear" w:color="auto" w:fill="auto"/>
              <w:spacing w:line="240" w:lineRule="auto"/>
              <w:jc w:val="left"/>
              <w:rPr>
                <w:rFonts w:ascii="Times New Roman" w:hAnsi="Times New Roman" w:cs="Times New Roman"/>
                <w:color w:val="auto"/>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ind w:firstLine="2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lang w:eastAsia="ru-RU"/>
              </w:rPr>
            </w:pPr>
          </w:p>
        </w:tc>
        <w:tc>
          <w:tcPr>
            <w:tcW w:w="392" w:type="pct"/>
            <w:tcBorders>
              <w:top w:val="single" w:sz="4" w:space="0" w:color="auto"/>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auto"/>
              <w:left w:val="single" w:sz="4" w:space="0" w:color="000000"/>
            </w:tcBorders>
            <w:vAlign w:val="center"/>
          </w:tcPr>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85</w:t>
            </w:r>
            <w:r w:rsidR="00976C4C" w:rsidRPr="00350423">
              <w:rPr>
                <w:rFonts w:ascii="Times New Roman" w:hAnsi="Times New Roman"/>
                <w:sz w:val="24"/>
                <w:szCs w:val="24"/>
              </w:rPr>
              <w:t>000,0</w:t>
            </w:r>
          </w:p>
        </w:tc>
        <w:tc>
          <w:tcPr>
            <w:tcW w:w="343" w:type="pct"/>
            <w:tcBorders>
              <w:top w:val="single" w:sz="4" w:space="0" w:color="auto"/>
              <w:left w:val="single" w:sz="4" w:space="0" w:color="000000"/>
              <w:right w:val="single" w:sz="4" w:space="0" w:color="000000"/>
            </w:tcBorders>
            <w:vAlign w:val="center"/>
          </w:tcPr>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85</w:t>
            </w:r>
            <w:r w:rsidR="00976C4C" w:rsidRPr="00350423">
              <w:rPr>
                <w:rFonts w:ascii="Times New Roman" w:hAnsi="Times New Roman"/>
                <w:sz w:val="24"/>
                <w:szCs w:val="24"/>
              </w:rPr>
              <w:t>000,0</w:t>
            </w:r>
          </w:p>
        </w:tc>
        <w:tc>
          <w:tcPr>
            <w:tcW w:w="392" w:type="pct"/>
            <w:tcBorders>
              <w:top w:val="single" w:sz="4" w:space="0" w:color="auto"/>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2.6.Реконструкція, капітальний ремонт тротуарів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highlight w:val="red"/>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22000,0</w:t>
            </w:r>
          </w:p>
          <w:p w:rsidR="00976C4C" w:rsidRPr="00350423" w:rsidRDefault="00976C4C" w:rsidP="00350423">
            <w:pPr>
              <w:pStyle w:val="1f2"/>
              <w:jc w:val="center"/>
              <w:rPr>
                <w:rFonts w:ascii="Times New Roman" w:hAnsi="Times New Roman"/>
                <w:sz w:val="24"/>
                <w:szCs w:val="24"/>
                <w:highlight w:val="red"/>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highlight w:val="red"/>
              </w:rPr>
            </w:pPr>
            <w:r w:rsidRPr="00350423">
              <w:rPr>
                <w:rFonts w:ascii="Times New Roman" w:hAnsi="Times New Roman"/>
                <w:sz w:val="24"/>
                <w:szCs w:val="24"/>
              </w:rPr>
              <w:t>14000,0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highlight w:val="red"/>
              </w:rPr>
            </w:pPr>
            <w:r w:rsidRPr="00350423">
              <w:rPr>
                <w:rFonts w:ascii="Times New Roman" w:hAnsi="Times New Roman"/>
                <w:sz w:val="24"/>
                <w:szCs w:val="24"/>
              </w:rPr>
              <w:t>8000,0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Проведення капітального ремонту тротуарів фігурними елементами мощення на 26 вулицях, загальною площею 20 тис. кв. м</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-тротуари в сільських населених пунктах;</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-інші</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2.7.Капітальний ремонт міжквартальних проїздів та пішохідної мережі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17500,0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17500,0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твердого покриття міжквартальних проїздів 30 об'єктів </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2.8.Облаштування існуючих пішохідних переходів пониженими бордюрами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r w:rsidR="001276D4" w:rsidRPr="00350423">
              <w:rPr>
                <w:rFonts w:ascii="Times New Roman" w:hAnsi="Times New Roman"/>
                <w:sz w:val="24"/>
                <w:szCs w:val="24"/>
                <w:lang w:eastAsia="ru-RU"/>
              </w:rPr>
              <w:t>,</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Облаштування  80-ти  пішохідних переходів шляхом пониження бордюрів</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spacing w:after="0" w:line="240" w:lineRule="auto"/>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3</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Підвищен</w:t>
            </w:r>
            <w:r w:rsidR="001A1A14">
              <w:rPr>
                <w:rFonts w:ascii="Times New Roman" w:hAnsi="Times New Roman"/>
                <w:sz w:val="24"/>
                <w:szCs w:val="24"/>
              </w:rPr>
              <w:t>-</w:t>
            </w:r>
            <w:r w:rsidRPr="00350423">
              <w:rPr>
                <w:rFonts w:ascii="Times New Roman" w:hAnsi="Times New Roman"/>
                <w:sz w:val="24"/>
                <w:szCs w:val="24"/>
              </w:rPr>
              <w:t xml:space="preserve">ня безпеки на дорогах </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3.1.Утримання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3.2.Капітальний ремонт, заміна та влаштування світлофорних об’єктів</w:t>
            </w:r>
            <w:r w:rsidR="000A6F11" w:rsidRPr="00350423">
              <w:rPr>
                <w:rFonts w:ascii="Times New Roman" w:hAnsi="Times New Roman"/>
                <w:sz w:val="24"/>
                <w:szCs w:val="24"/>
              </w:rPr>
              <w:t>, в т.ч.</w:t>
            </w:r>
            <w:r w:rsidR="00C516AA" w:rsidRPr="00350423">
              <w:rPr>
                <w:rFonts w:ascii="Times New Roman" w:hAnsi="Times New Roman"/>
                <w:sz w:val="24"/>
                <w:szCs w:val="24"/>
              </w:rPr>
              <w:t xml:space="preserve"> з звуковим сигналом</w:t>
            </w:r>
            <w:r w:rsidRPr="00350423">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0A6F11"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КП </w:t>
            </w:r>
            <w:r w:rsidR="00976C4C" w:rsidRPr="00350423">
              <w:rPr>
                <w:rFonts w:ascii="Times New Roman" w:hAnsi="Times New Roman"/>
                <w:sz w:val="24"/>
                <w:szCs w:val="24"/>
                <w:lang w:eastAsia="ru-RU"/>
              </w:rPr>
              <w:t>«Тернопіль-міськсвітло»</w:t>
            </w: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5900,0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3.3.Утримання та поточний ремонт дорожніх знаків, а також колесовідбійних  та перильних огорож</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3.4.Утримання шляхово-мостового господарства</w:t>
            </w:r>
          </w:p>
        </w:tc>
        <w:tc>
          <w:tcPr>
            <w:tcW w:w="293"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260000,0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86400,0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p>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47800,0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p>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47800,0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4</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Покращен</w:t>
            </w:r>
            <w:r w:rsidR="00070B10">
              <w:rPr>
                <w:rFonts w:ascii="Times New Roman" w:hAnsi="Times New Roman"/>
                <w:sz w:val="24"/>
                <w:szCs w:val="24"/>
              </w:rPr>
              <w:t>-</w:t>
            </w:r>
            <w:r w:rsidRPr="00350423">
              <w:rPr>
                <w:rFonts w:ascii="Times New Roman" w:hAnsi="Times New Roman"/>
                <w:sz w:val="24"/>
                <w:szCs w:val="24"/>
              </w:rPr>
              <w:t xml:space="preserve">ня стану  </w:t>
            </w:r>
          </w:p>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вуличного освітлення</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4.1.Капітальний ремонт мереж зовнішнього освітлення,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декоративного освітлення, ілюмінації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3500,0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4000,0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2250,0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color w:val="FF0000"/>
                <w:sz w:val="24"/>
                <w:szCs w:val="24"/>
              </w:rPr>
            </w:pPr>
            <w:r w:rsidRPr="00350423">
              <w:rPr>
                <w:rFonts w:ascii="Times New Roman" w:hAnsi="Times New Roman"/>
                <w:sz w:val="24"/>
                <w:szCs w:val="24"/>
              </w:rPr>
              <w:t xml:space="preserve">Заміна 1020 світильників, відновлення </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24  км ліній зовнішнього освітлення з метою забезпечення  безпечного  пересування  учасників  дорожнього  руху та</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rPr>
              <w:t>Підвищення рівня благоустрою</w:t>
            </w:r>
            <w:r w:rsidRPr="00350423">
              <w:rPr>
                <w:rFonts w:ascii="Times New Roman" w:hAnsi="Times New Roman"/>
                <w:sz w:val="24"/>
                <w:szCs w:val="24"/>
              </w:rPr>
              <w:t xml:space="preserve">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color w:val="000000"/>
                <w:sz w:val="24"/>
                <w:szCs w:val="24"/>
                <w:shd w:val="clear" w:color="auto" w:fill="FFFFFF"/>
              </w:rPr>
            </w:pPr>
            <w:r w:rsidRPr="00350423">
              <w:rPr>
                <w:rFonts w:ascii="Times New Roman" w:hAnsi="Times New Roman"/>
                <w:sz w:val="24"/>
                <w:szCs w:val="24"/>
              </w:rPr>
              <w:t>4.2.</w:t>
            </w:r>
            <w:r w:rsidRPr="00350423">
              <w:rPr>
                <w:rFonts w:ascii="Times New Roman" w:hAnsi="Times New Roman"/>
                <w:color w:val="000000"/>
                <w:sz w:val="24"/>
                <w:szCs w:val="24"/>
                <w:shd w:val="clear" w:color="auto" w:fill="FFFFFF"/>
              </w:rPr>
              <w:t xml:space="preserve">Реконструкція системи зовнішнього освітлення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shd w:val="clear" w:color="auto" w:fill="FFFFFF"/>
              </w:rPr>
              <w:t>м. Тернополя «Світло без ртуті» (співфінансування)</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КП «Тернопіль-міськсвітло», інші</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Проведення заходів з енергоефективності та енергозбереження </w:t>
            </w:r>
          </w:p>
        </w:tc>
      </w:tr>
      <w:tr w:rsidR="00976C4C" w:rsidRPr="00350423" w:rsidTr="000B4625">
        <w:trPr>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5500,0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4.3.Капітальний ремонт – влаштування додаткового освітлення пішохідних переходів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3600,0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450,0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keepLines/>
              <w:tabs>
                <w:tab w:val="num" w:pos="0"/>
              </w:tabs>
              <w:spacing w:after="0" w:line="240" w:lineRule="auto"/>
              <w:rPr>
                <w:rFonts w:ascii="Times New Roman" w:hAnsi="Times New Roman"/>
                <w:color w:val="FF0000"/>
                <w:sz w:val="24"/>
                <w:szCs w:val="24"/>
              </w:rPr>
            </w:pPr>
          </w:p>
          <w:p w:rsidR="00976C4C" w:rsidRPr="00350423" w:rsidRDefault="00976C4C" w:rsidP="00350423">
            <w:pPr>
              <w:pStyle w:val="1f2"/>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4.4.Утримання та поточний ремонт мереж зовнішнього освітлення, електроенергія для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потреб зовнішнього освітлення та системи антиобледеніння, новорічне утримання, ілюмінація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183F71" w:rsidRPr="00350423" w:rsidRDefault="00183F71"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Належне освітлення у вечірній та нічний час</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rPr>
              <w:t>Підвищення рівня благоустрою</w:t>
            </w:r>
            <w:r w:rsidRPr="00350423">
              <w:rPr>
                <w:rFonts w:ascii="Times New Roman" w:hAnsi="Times New Roman"/>
                <w:sz w:val="24"/>
                <w:szCs w:val="24"/>
              </w:rPr>
              <w:t xml:space="preserve">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740"/>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5</w:t>
            </w: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 xml:space="preserve">Благоустрій об’єктів </w:t>
            </w: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5.1.Капітальний ремонт, будівництво та реконструкція об’єктів благоустрою </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976C4C" w:rsidRPr="00350423" w:rsidRDefault="00183F71"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150000,0</w:t>
            </w: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95" w:type="pct"/>
            <w:tcBorders>
              <w:top w:val="single" w:sz="4" w:space="0" w:color="000000"/>
              <w:left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585" w:type="pct"/>
            <w:tcBorders>
              <w:top w:val="single" w:sz="4" w:space="0" w:color="000000"/>
              <w:left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iCs/>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p>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w:t>
            </w:r>
            <w:r w:rsidR="003B7649" w:rsidRPr="00350423">
              <w:rPr>
                <w:rFonts w:ascii="Times New Roman" w:hAnsi="Times New Roman"/>
                <w:sz w:val="24"/>
                <w:szCs w:val="24"/>
              </w:rPr>
              <w:t>громади</w:t>
            </w:r>
          </w:p>
        </w:tc>
      </w:tr>
      <w:tr w:rsidR="00976C4C" w:rsidRPr="00350423" w:rsidTr="00853519">
        <w:trPr>
          <w:trHeight w:val="1005"/>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afff9"/>
              <w:contextualSpacing/>
              <w:jc w:val="center"/>
              <w:rPr>
                <w:lang w:val="uk-UA"/>
              </w:rPr>
            </w:pPr>
            <w:r w:rsidRPr="00350423">
              <w:rPr>
                <w:lang w:val="uk-UA"/>
              </w:rPr>
              <w:t>ДБ</w:t>
            </w:r>
          </w:p>
        </w:tc>
        <w:tc>
          <w:tcPr>
            <w:tcW w:w="391" w:type="pct"/>
            <w:tcBorders>
              <w:top w:val="single" w:sz="4" w:space="0" w:color="auto"/>
              <w:left w:val="single" w:sz="4" w:space="0" w:color="000000"/>
              <w:bottom w:val="single" w:sz="4" w:space="0" w:color="000000"/>
            </w:tcBorders>
            <w:vAlign w:val="center"/>
          </w:tcPr>
          <w:p w:rsidR="00976C4C" w:rsidRPr="00350423" w:rsidRDefault="005B04D5" w:rsidP="00350423">
            <w:pPr>
              <w:pStyle w:val="afff9"/>
              <w:jc w:val="center"/>
              <w:rPr>
                <w:lang w:val="uk-UA"/>
              </w:rPr>
            </w:pPr>
            <w:r w:rsidRPr="00350423">
              <w:rPr>
                <w:rStyle w:val="8pt"/>
                <w:sz w:val="24"/>
              </w:rPr>
              <w:t>65</w:t>
            </w:r>
            <w:r w:rsidR="00976C4C" w:rsidRPr="00350423">
              <w:rPr>
                <w:rStyle w:val="8pt"/>
                <w:sz w:val="24"/>
              </w:rPr>
              <w:t>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5B04D5" w:rsidP="00350423">
            <w:pPr>
              <w:pStyle w:val="afff9"/>
              <w:jc w:val="center"/>
              <w:rPr>
                <w:lang w:val="uk-UA"/>
              </w:rPr>
            </w:pPr>
            <w:r w:rsidRPr="00350423">
              <w:rPr>
                <w:lang w:val="uk-UA"/>
              </w:rPr>
              <w:t>25</w:t>
            </w:r>
            <w:r w:rsidR="00976C4C" w:rsidRPr="00350423">
              <w:rPr>
                <w:lang w:val="uk-UA"/>
              </w:rPr>
              <w:t>000,0</w:t>
            </w:r>
          </w:p>
        </w:tc>
        <w:tc>
          <w:tcPr>
            <w:tcW w:w="392" w:type="pct"/>
            <w:tcBorders>
              <w:top w:val="single" w:sz="4" w:space="0" w:color="auto"/>
              <w:left w:val="single" w:sz="4" w:space="0" w:color="000000"/>
              <w:bottom w:val="single" w:sz="4" w:space="0" w:color="000000"/>
            </w:tcBorders>
            <w:vAlign w:val="center"/>
          </w:tcPr>
          <w:p w:rsidR="00976C4C" w:rsidRPr="00350423" w:rsidRDefault="005B04D5" w:rsidP="00350423">
            <w:pPr>
              <w:pStyle w:val="afff9"/>
              <w:jc w:val="center"/>
              <w:rPr>
                <w:lang w:val="uk-UA"/>
              </w:rPr>
            </w:pPr>
            <w:r w:rsidRPr="00350423">
              <w:rPr>
                <w:lang w:val="uk-UA"/>
              </w:rPr>
              <w:t>2</w:t>
            </w:r>
            <w:r w:rsidR="00976C4C" w:rsidRPr="00350423">
              <w:rPr>
                <w:lang w:val="uk-UA"/>
              </w:rPr>
              <w:t>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p>
        </w:tc>
      </w:tr>
      <w:tr w:rsidR="00976C4C" w:rsidRPr="00350423" w:rsidTr="00853519">
        <w:trPr>
          <w:trHeight w:val="1005"/>
        </w:trPr>
        <w:tc>
          <w:tcPr>
            <w:tcW w:w="195" w:type="pct"/>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5.2.Реконструкція, капітальний ремонт теплових мереж </w:t>
            </w:r>
          </w:p>
        </w:tc>
        <w:tc>
          <w:tcPr>
            <w:tcW w:w="293" w:type="pct"/>
            <w:tcBorders>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«ТМТКЕ»</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395" w:type="pct"/>
            <w:tcBorders>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Зменшення аварійності мереж теплопостачання</w:t>
            </w: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hanging="194"/>
              <w:contextualSpacing/>
              <w:rPr>
                <w:rFonts w:ascii="Times New Roman" w:hAnsi="Times New Roman"/>
                <w:sz w:val="24"/>
                <w:szCs w:val="24"/>
              </w:rPr>
            </w:pPr>
            <w:r w:rsidRPr="00350423">
              <w:rPr>
                <w:rFonts w:ascii="Times New Roman" w:hAnsi="Times New Roman"/>
                <w:sz w:val="24"/>
                <w:szCs w:val="24"/>
              </w:rPr>
              <w:t xml:space="preserve">   5.3.Інші види робіт,  послуг, придбання </w:t>
            </w:r>
          </w:p>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Впорядкування та розвиток публічного простору</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Підвищення благоустрою та естетичного вигляду території громади</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Придбання прапорів, урн, саджанців, лавок та ін.</w:t>
            </w:r>
          </w:p>
          <w:p w:rsidR="00976C4C" w:rsidRPr="00350423" w:rsidRDefault="00976C4C" w:rsidP="00350423">
            <w:pPr>
              <w:pStyle w:val="1f2"/>
              <w:rPr>
                <w:rFonts w:ascii="Times New Roman" w:hAnsi="Times New Roman"/>
                <w:sz w:val="24"/>
                <w:szCs w:val="24"/>
              </w:rPr>
            </w:pP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5200,0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1700,0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5.5.Утримання зелених насаджень</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6950,0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4775,0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4775,0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5.6.Утримання кладовищ, в т.ч. поховання невідомих</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ЖКГБтаЕ, </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СКП «Ритуальна служба»</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18100,0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5300,0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6100,0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3350,0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3350,0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Забезпечення належного санітарного стану територій кладовищ</w:t>
            </w:r>
          </w:p>
          <w:p w:rsidR="00976C4C" w:rsidRPr="00350423" w:rsidRDefault="00976C4C" w:rsidP="00350423">
            <w:pPr>
              <w:snapToGrid w:val="0"/>
              <w:spacing w:after="0" w:line="240" w:lineRule="auto"/>
              <w:rPr>
                <w:rFonts w:ascii="Times New Roman" w:hAnsi="Times New Roman"/>
                <w:sz w:val="24"/>
                <w:szCs w:val="24"/>
              </w:rPr>
            </w:pP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5.7.Облаштування, будівництво кладовища на вул. Бригадній</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14300,0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4700,0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40 га</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розробка схем та проектних рішень масового застосування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30 об'єктів</w:t>
            </w:r>
          </w:p>
          <w:p w:rsidR="00976C4C" w:rsidRPr="00350423" w:rsidRDefault="00976C4C" w:rsidP="00350423">
            <w:pPr>
              <w:spacing w:after="0" w:line="240" w:lineRule="auto"/>
              <w:jc w:val="both"/>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contextualSpacing/>
              <w:rPr>
                <w:lang w:val="uk-UA"/>
              </w:rPr>
            </w:pPr>
            <w:r w:rsidRPr="00350423">
              <w:rPr>
                <w:lang w:val="uk-UA"/>
              </w:rPr>
              <w:t>5.10.Фінансова підтримка та дотація</w:t>
            </w:r>
          </w:p>
          <w:p w:rsidR="00976C4C" w:rsidRPr="00350423" w:rsidRDefault="00976C4C" w:rsidP="00350423">
            <w:pPr>
              <w:pStyle w:val="1acxspmiddle"/>
              <w:spacing w:before="0" w:beforeAutospacing="0" w:after="0" w:afterAutospacing="0"/>
              <w:contextualSpacing/>
              <w:rPr>
                <w:lang w:val="uk-UA"/>
              </w:rPr>
            </w:pPr>
            <w:r w:rsidRPr="00350423">
              <w:rPr>
                <w:lang w:val="uk-UA"/>
              </w:rPr>
              <w:t>(к</w:t>
            </w:r>
            <w:r w:rsidR="00120208" w:rsidRPr="00350423">
              <w:rPr>
                <w:lang w:val="uk-UA"/>
              </w:rPr>
              <w:t>омунальним підприємствам, ОСББ</w:t>
            </w:r>
            <w:r w:rsidR="005B04D5" w:rsidRPr="00350423">
              <w:rPr>
                <w:lang w:val="uk-UA"/>
              </w:rPr>
              <w:t>, підприємствам, що обслуговують житловий фонд міста</w:t>
            </w:r>
            <w:r w:rsidR="00120208" w:rsidRPr="00350423">
              <w:rPr>
                <w:lang w:val="uk-UA"/>
              </w:rPr>
              <w:t xml:space="preserve"> </w:t>
            </w:r>
            <w:r w:rsidRPr="00350423">
              <w:rPr>
                <w:lang w:val="uk-UA"/>
              </w:rPr>
              <w:t>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jc w:val="center"/>
              <w:rPr>
                <w:lang w:val="uk-UA"/>
              </w:rPr>
            </w:pPr>
            <w:r w:rsidRPr="00350423">
              <w:rPr>
                <w:lang w:val="uk-UA"/>
              </w:rPr>
              <w:t>Управління ЖКГБтаЕ</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jc w:val="center"/>
              <w:rPr>
                <w:lang w:val="uk-UA"/>
              </w:rPr>
            </w:pPr>
            <w:r w:rsidRPr="00350423">
              <w:rPr>
                <w:lang w:val="uk-UA"/>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4D1933" w:rsidP="00350423">
            <w:pPr>
              <w:pStyle w:val="1acxspmiddle"/>
              <w:spacing w:before="0" w:beforeAutospacing="0" w:after="0" w:afterAutospacing="0"/>
              <w:jc w:val="center"/>
              <w:rPr>
                <w:lang w:val="uk-UA"/>
              </w:rPr>
            </w:pPr>
            <w:r w:rsidRPr="00350423">
              <w:rPr>
                <w:lang w:val="uk-UA"/>
              </w:rPr>
              <w:t>32</w:t>
            </w:r>
            <w:r w:rsidR="00976C4C" w:rsidRPr="00350423">
              <w:rPr>
                <w:lang w:val="uk-UA"/>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4D193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10</w:t>
            </w:r>
            <w:r w:rsidR="00976C4C" w:rsidRPr="00350423">
              <w:rPr>
                <w:rFonts w:ascii="Times New Roman" w:hAnsi="Times New Roman"/>
                <w:sz w:val="24"/>
                <w:szCs w:val="24"/>
                <w:lang w:eastAsia="ru-RU"/>
              </w:rPr>
              <w:t>000,0</w:t>
            </w:r>
          </w:p>
        </w:tc>
        <w:tc>
          <w:tcPr>
            <w:tcW w:w="392" w:type="pct"/>
            <w:tcBorders>
              <w:top w:val="single" w:sz="4" w:space="0" w:color="000000"/>
              <w:left w:val="single" w:sz="4" w:space="0" w:color="000000"/>
              <w:bottom w:val="single" w:sz="4" w:space="0" w:color="000000"/>
            </w:tcBorders>
            <w:vAlign w:val="center"/>
          </w:tcPr>
          <w:p w:rsidR="00976C4C" w:rsidRPr="00350423" w:rsidRDefault="004D1933" w:rsidP="00350423">
            <w:pPr>
              <w:pStyle w:val="afff8"/>
              <w:jc w:val="center"/>
              <w:rPr>
                <w:sz w:val="24"/>
                <w:szCs w:val="24"/>
                <w:lang w:val="uk-UA"/>
              </w:rPr>
            </w:pPr>
            <w:r w:rsidRPr="00350423">
              <w:rPr>
                <w:sz w:val="24"/>
                <w:szCs w:val="24"/>
                <w:lang w:val="uk-UA"/>
              </w:rPr>
              <w:t>11</w:t>
            </w:r>
            <w:r w:rsidR="00976C4C" w:rsidRPr="00350423">
              <w:rPr>
                <w:sz w:val="24"/>
                <w:szCs w:val="24"/>
                <w:lang w:val="uk-UA"/>
              </w:rPr>
              <w:t>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4D1933" w:rsidP="00350423">
            <w:pPr>
              <w:pStyle w:val="afff8"/>
              <w:jc w:val="center"/>
              <w:rPr>
                <w:sz w:val="24"/>
                <w:szCs w:val="24"/>
                <w:lang w:val="uk-UA"/>
              </w:rPr>
            </w:pPr>
            <w:r w:rsidRPr="00350423">
              <w:rPr>
                <w:sz w:val="24"/>
                <w:szCs w:val="24"/>
                <w:lang w:val="uk-UA"/>
              </w:rPr>
              <w:t>55</w:t>
            </w:r>
            <w:r w:rsidR="00976C4C" w:rsidRPr="00350423">
              <w:rPr>
                <w:sz w:val="24"/>
                <w:szCs w:val="24"/>
                <w:lang w:val="uk-UA"/>
              </w:rPr>
              <w:t>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4D1933" w:rsidP="00350423">
            <w:pPr>
              <w:pStyle w:val="afff8"/>
              <w:jc w:val="center"/>
              <w:rPr>
                <w:sz w:val="24"/>
                <w:szCs w:val="24"/>
                <w:lang w:val="uk-UA"/>
              </w:rPr>
            </w:pPr>
            <w:r w:rsidRPr="00350423">
              <w:rPr>
                <w:sz w:val="24"/>
                <w:szCs w:val="24"/>
                <w:lang w:val="uk-UA"/>
              </w:rPr>
              <w:t>55</w:t>
            </w:r>
            <w:r w:rsidR="00976C4C" w:rsidRPr="00350423">
              <w:rPr>
                <w:sz w:val="24"/>
                <w:szCs w:val="24"/>
                <w:lang w:val="uk-UA"/>
              </w:rPr>
              <w:t>00,0</w:t>
            </w:r>
          </w:p>
        </w:tc>
        <w:tc>
          <w:tcPr>
            <w:tcW w:w="585" w:type="pct"/>
            <w:tcBorders>
              <w:top w:val="single" w:sz="4" w:space="0" w:color="000000"/>
              <w:left w:val="single" w:sz="4" w:space="0" w:color="000000"/>
              <w:bottom w:val="single" w:sz="4" w:space="0" w:color="000000"/>
              <w:right w:val="single" w:sz="4" w:space="0" w:color="auto"/>
            </w:tcBorders>
            <w:vAlign w:val="center"/>
          </w:tcPr>
          <w:p w:rsidR="000458EB" w:rsidRPr="00350423" w:rsidRDefault="000458EB" w:rsidP="00350423">
            <w:pPr>
              <w:pStyle w:val="afff8"/>
              <w:rPr>
                <w:sz w:val="24"/>
                <w:szCs w:val="24"/>
                <w:lang w:val="uk-UA"/>
              </w:rPr>
            </w:pPr>
            <w:r w:rsidRPr="00350423">
              <w:rPr>
                <w:sz w:val="24"/>
                <w:szCs w:val="24"/>
                <w:lang w:val="uk-UA"/>
              </w:rPr>
              <w:t>Забезпечення ефективного функціонуван</w:t>
            </w:r>
            <w:r w:rsidR="00070B10">
              <w:rPr>
                <w:sz w:val="24"/>
                <w:szCs w:val="24"/>
                <w:lang w:val="uk-UA"/>
              </w:rPr>
              <w:t>-</w:t>
            </w:r>
            <w:r w:rsidRPr="00350423">
              <w:rPr>
                <w:sz w:val="24"/>
                <w:szCs w:val="24"/>
                <w:lang w:val="uk-UA"/>
              </w:rPr>
              <w:t>ня комунальних підприємств,</w:t>
            </w:r>
          </w:p>
          <w:p w:rsidR="00976C4C" w:rsidRPr="00350423" w:rsidRDefault="000458EB" w:rsidP="00D35E03">
            <w:pPr>
              <w:pStyle w:val="afff8"/>
              <w:rPr>
                <w:sz w:val="24"/>
                <w:szCs w:val="24"/>
                <w:lang w:val="uk-UA"/>
              </w:rPr>
            </w:pPr>
            <w:r w:rsidRPr="00350423">
              <w:rPr>
                <w:sz w:val="24"/>
                <w:szCs w:val="24"/>
                <w:lang w:val="uk-UA"/>
              </w:rPr>
              <w:t xml:space="preserve">ОСББ, </w:t>
            </w:r>
            <w:r w:rsidR="00453964" w:rsidRPr="00350423">
              <w:rPr>
                <w:sz w:val="24"/>
                <w:szCs w:val="24"/>
                <w:lang w:val="uk-UA"/>
              </w:rPr>
              <w:t xml:space="preserve">підприємств, що обслуговують житловий фонд міста, </w:t>
            </w:r>
            <w:r w:rsidRPr="00350423">
              <w:rPr>
                <w:sz w:val="24"/>
                <w:szCs w:val="24"/>
                <w:lang w:val="uk-UA"/>
              </w:rPr>
              <w:t xml:space="preserve">покращення умов проживання мешканців </w:t>
            </w:r>
          </w:p>
        </w:tc>
      </w:tr>
      <w:tr w:rsidR="00976C4C" w:rsidRPr="00350423" w:rsidTr="003905B3">
        <w:trPr>
          <w:trHeight w:val="1965"/>
        </w:trPr>
        <w:tc>
          <w:tcPr>
            <w:tcW w:w="195" w:type="pct"/>
            <w:vMerge w:val="restart"/>
            <w:tcBorders>
              <w:top w:val="single" w:sz="4" w:space="0" w:color="000000"/>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213</w:t>
            </w:r>
            <w:r w:rsidR="00976C4C" w:rsidRPr="00350423">
              <w:rPr>
                <w:rFonts w:ascii="Times New Roman" w:hAnsi="Times New Roman"/>
                <w:sz w:val="24"/>
                <w:szCs w:val="24"/>
              </w:rPr>
              <w:t>000,0,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7</w:t>
            </w:r>
            <w:r w:rsidR="00976C4C" w:rsidRPr="00350423">
              <w:rPr>
                <w:rFonts w:ascii="Times New Roman" w:hAnsi="Times New Roman"/>
                <w:sz w:val="24"/>
                <w:szCs w:val="24"/>
              </w:rPr>
              <w:t>3000,0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8</w:t>
            </w:r>
            <w:r w:rsidR="00976C4C" w:rsidRPr="00350423">
              <w:rPr>
                <w:rFonts w:ascii="Times New Roman" w:hAnsi="Times New Roman"/>
                <w:sz w:val="24"/>
                <w:szCs w:val="24"/>
              </w:rPr>
              <w:t>0500,0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483B2E" w:rsidRPr="00350423">
              <w:rPr>
                <w:rFonts w:ascii="Times New Roman" w:hAnsi="Times New Roman"/>
                <w:sz w:val="24"/>
                <w:szCs w:val="24"/>
              </w:rPr>
              <w:t>50</w:t>
            </w:r>
            <w:r w:rsidRPr="00350423">
              <w:rPr>
                <w:rFonts w:ascii="Times New Roman" w:hAnsi="Times New Roman"/>
                <w:sz w:val="24"/>
                <w:szCs w:val="24"/>
              </w:rPr>
              <w:t>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p w:rsidR="00483B2E"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483B2E" w:rsidRPr="00350423" w:rsidRDefault="00483B2E" w:rsidP="00350423">
            <w:pPr>
              <w:spacing w:after="0" w:line="240" w:lineRule="auto"/>
              <w:jc w:val="center"/>
              <w:rPr>
                <w:rFonts w:ascii="Times New Roman" w:hAnsi="Times New Roman"/>
                <w:sz w:val="24"/>
                <w:szCs w:val="24"/>
              </w:rPr>
            </w:pPr>
          </w:p>
          <w:p w:rsidR="00483B2E" w:rsidRPr="00350423" w:rsidRDefault="00483B2E" w:rsidP="00350423">
            <w:pPr>
              <w:spacing w:after="0" w:line="240" w:lineRule="auto"/>
              <w:jc w:val="center"/>
              <w:rPr>
                <w:rFonts w:ascii="Times New Roman" w:hAnsi="Times New Roman"/>
                <w:sz w:val="24"/>
                <w:szCs w:val="24"/>
              </w:rPr>
            </w:pPr>
          </w:p>
        </w:tc>
        <w:tc>
          <w:tcPr>
            <w:tcW w:w="585" w:type="pct"/>
            <w:vMerge w:val="restart"/>
            <w:tcBorders>
              <w:top w:val="single" w:sz="4" w:space="0" w:color="000000"/>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3905B3">
        <w:trPr>
          <w:trHeight w:val="780"/>
        </w:trPr>
        <w:tc>
          <w:tcPr>
            <w:tcW w:w="195" w:type="pct"/>
            <w:vMerge/>
            <w:tcBorders>
              <w:top w:val="single" w:sz="4" w:space="0" w:color="000000"/>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top w:val="single" w:sz="4" w:space="0" w:color="000000"/>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-КП «Тернопільводоканал»</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19</w:t>
            </w:r>
            <w:r w:rsidR="00976C4C" w:rsidRPr="00350423">
              <w:rPr>
                <w:rFonts w:ascii="Times New Roman" w:hAnsi="Times New Roman"/>
                <w:sz w:val="24"/>
                <w:szCs w:val="24"/>
              </w:rPr>
              <w:t>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976C4C" w:rsidRPr="00350423">
              <w:rPr>
                <w:rFonts w:ascii="Times New Roman" w:hAnsi="Times New Roman"/>
                <w:sz w:val="24"/>
                <w:szCs w:val="24"/>
              </w:rPr>
              <w:t>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65</w:t>
            </w:r>
            <w:r w:rsidR="00976C4C" w:rsidRPr="00350423">
              <w:rPr>
                <w:rFonts w:ascii="Times New Roman" w:hAnsi="Times New Roman"/>
                <w:sz w:val="24"/>
                <w:szCs w:val="24"/>
              </w:rPr>
              <w:t>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tc>
        <w:tc>
          <w:tcPr>
            <w:tcW w:w="585" w:type="pct"/>
            <w:vMerge/>
            <w:tcBorders>
              <w:top w:val="single" w:sz="4" w:space="0" w:color="000000"/>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70"/>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-ТМШРБП «Міськшляхрембуд»</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543"/>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-СКП «Ритуальна служба»</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40"/>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КП «Тернопільміськсвітло»</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10"/>
        </w:trPr>
        <w:tc>
          <w:tcPr>
            <w:tcW w:w="195" w:type="pct"/>
            <w:vMerge/>
            <w:tcBorders>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lang w:eastAsia="ru-RU"/>
              </w:rPr>
            </w:pPr>
            <w:r w:rsidRPr="00350423">
              <w:rPr>
                <w:rFonts w:ascii="Times New Roman" w:hAnsi="Times New Roman"/>
                <w:sz w:val="24"/>
                <w:szCs w:val="24"/>
                <w:lang w:eastAsia="ru-RU"/>
              </w:rPr>
              <w:t>-КП «ТМТКЕ» та ін.</w:t>
            </w:r>
          </w:p>
          <w:p w:rsidR="00976C4C" w:rsidRPr="00350423" w:rsidRDefault="00976C4C" w:rsidP="00350423">
            <w:pPr>
              <w:pStyle w:val="1f2"/>
              <w:rPr>
                <w:rFonts w:ascii="Times New Roman" w:hAnsi="Times New Roman"/>
                <w:sz w:val="24"/>
                <w:szCs w:val="24"/>
              </w:rPr>
            </w:pPr>
          </w:p>
        </w:tc>
        <w:tc>
          <w:tcPr>
            <w:tcW w:w="293"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976C4C"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175</w:t>
            </w:r>
            <w:r w:rsidR="00976C4C" w:rsidRPr="00350423">
              <w:rPr>
                <w:rFonts w:ascii="Times New Roman" w:hAnsi="Times New Roman"/>
                <w:sz w:val="24"/>
                <w:szCs w:val="24"/>
              </w:rPr>
              <w:t>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976C4C"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69</w:t>
            </w:r>
            <w:r w:rsidR="00976C4C" w:rsidRPr="00350423">
              <w:rPr>
                <w:rFonts w:ascii="Times New Roman" w:hAnsi="Times New Roman"/>
                <w:sz w:val="24"/>
                <w:szCs w:val="24"/>
              </w:rPr>
              <w:t>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5.12.Поточний ремонт, утримання  об’єктів шляхово-мостового господарства та об’єктів благоустрою  (в т.ч. вулиць і доріг, міжбудинкових проїздів, зупинок громадського транспорту, мостів і шляхопроводів, доріжок, тротуарів, підпірних стінок та сходів, пам’ятників, малих архітектурних форм, колесовідбійних та перильних огорож, турнікетів, дорожніх знаків,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розмітка доріг,  ліквідація місць розкопів,  схем, проведення обстеження, демонтаж тимчасових споруд та ін.)</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280000,0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Покращення благоустрою, естетичного вигляду території </w:t>
            </w:r>
            <w:r w:rsidR="003B7649" w:rsidRPr="00350423">
              <w:rPr>
                <w:rFonts w:ascii="Times New Roman" w:hAnsi="Times New Roman"/>
                <w:sz w:val="24"/>
                <w:szCs w:val="24"/>
              </w:rPr>
              <w:t>громади</w:t>
            </w:r>
            <w:r w:rsidRPr="00350423">
              <w:rPr>
                <w:rFonts w:ascii="Times New Roman" w:hAnsi="Times New Roman"/>
                <w:sz w:val="24"/>
                <w:szCs w:val="24"/>
              </w:rPr>
              <w:t>,</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об’єктів монументального мистецтва</w:t>
            </w:r>
          </w:p>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вулицях та дорогах,  ремонт 150 вулиць.  </w:t>
            </w:r>
          </w:p>
          <w:p w:rsidR="00976C4C" w:rsidRPr="00350423" w:rsidRDefault="00976C4C" w:rsidP="00350423">
            <w:pPr>
              <w:keepLines/>
              <w:spacing w:after="0" w:line="240" w:lineRule="auto"/>
              <w:jc w:val="both"/>
              <w:rPr>
                <w:rFonts w:ascii="Times New Roman" w:hAnsi="Times New Roman"/>
                <w:sz w:val="24"/>
                <w:szCs w:val="24"/>
              </w:rPr>
            </w:pPr>
            <w:r w:rsidRPr="00350423">
              <w:rPr>
                <w:rFonts w:ascii="Times New Roman" w:hAnsi="Times New Roman"/>
                <w:sz w:val="24"/>
                <w:szCs w:val="24"/>
              </w:rPr>
              <w:t>Нанесення дорожньої розмітки</w:t>
            </w: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5.13.Утримання та поточний ремонт інженерних мереж, дощової каналізації, дренажної системи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r w:rsidR="00C25A12" w:rsidRPr="00350423">
              <w:rPr>
                <w:rFonts w:ascii="Times New Roman" w:hAnsi="Times New Roman"/>
                <w:sz w:val="24"/>
                <w:szCs w:val="24"/>
                <w:lang w:eastAsia="ru-RU"/>
              </w:rPr>
              <w:t>,</w:t>
            </w:r>
          </w:p>
          <w:p w:rsidR="00C25A12" w:rsidRPr="00350423" w:rsidRDefault="00C25A12" w:rsidP="00350423">
            <w:pPr>
              <w:pStyle w:val="1f2"/>
              <w:jc w:val="center"/>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C25A12" w:rsidRPr="00350423" w:rsidRDefault="00C25A12"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Проведення першочергових заходів по ліквідації підтоплень на вулицях та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території громади при паводкових опадах</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5.14.Здійснення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технічного нагляду за послугами з утримання та ремонту об’єктів благоустрою, шляхово-мостового господарства, водо-, теплопостачання і водовідведення</w:t>
            </w:r>
          </w:p>
        </w:tc>
        <w:tc>
          <w:tcPr>
            <w:tcW w:w="293"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p>
          <w:p w:rsidR="00976C4C" w:rsidRPr="00350423" w:rsidRDefault="00976C4C" w:rsidP="00350423">
            <w:pPr>
              <w:pStyle w:val="1f2"/>
              <w:contextualSpacing/>
              <w:jc w:val="center"/>
              <w:rPr>
                <w:rFonts w:ascii="Times New Roman" w:hAnsi="Times New Roman"/>
                <w:sz w:val="24"/>
                <w:szCs w:val="24"/>
              </w:rPr>
            </w:pPr>
          </w:p>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pacing w:after="0" w:line="240" w:lineRule="auto"/>
              <w:rPr>
                <w:rFonts w:ascii="Times New Roman" w:hAnsi="Times New Roman"/>
                <w:sz w:val="24"/>
                <w:szCs w:val="24"/>
                <w:lang w:eastAsia="uk-UA"/>
              </w:rPr>
            </w:pPr>
            <w:r w:rsidRPr="00350423">
              <w:rPr>
                <w:rFonts w:ascii="Times New Roman" w:hAnsi="Times New Roman"/>
                <w:sz w:val="24"/>
                <w:szCs w:val="24"/>
              </w:rPr>
              <w:t>Здійснення технічного нагляду, в т. ч.</w:t>
            </w:r>
          </w:p>
          <w:p w:rsidR="00976C4C" w:rsidRPr="00350423" w:rsidRDefault="00976C4C" w:rsidP="00350423">
            <w:pPr>
              <w:pStyle w:val="43"/>
              <w:widowControl w:val="0"/>
              <w:numPr>
                <w:ilvl w:val="0"/>
                <w:numId w:val="7"/>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контролю за якістю надання виконавцями послуг</w:t>
            </w:r>
          </w:p>
          <w:p w:rsidR="00976C4C" w:rsidRPr="00350423" w:rsidRDefault="00976C4C" w:rsidP="00350423">
            <w:pPr>
              <w:pStyle w:val="1f2"/>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6</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firstLine="7"/>
              <w:rPr>
                <w:rFonts w:ascii="Times New Roman" w:hAnsi="Times New Roman"/>
                <w:sz w:val="24"/>
                <w:szCs w:val="24"/>
              </w:rPr>
            </w:pPr>
            <w:r w:rsidRPr="00350423">
              <w:rPr>
                <w:rFonts w:ascii="Times New Roman" w:hAnsi="Times New Roman"/>
                <w:sz w:val="24"/>
                <w:szCs w:val="24"/>
              </w:rPr>
              <w:t>Покращення послуг водопостачання та водовідве-дення,</w:t>
            </w:r>
          </w:p>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забезпечення надання мешканцям життєво необхідних послуг</w:t>
            </w:r>
          </w:p>
          <w:p w:rsidR="00976C4C" w:rsidRPr="00350423" w:rsidRDefault="00976C4C" w:rsidP="00350423">
            <w:pPr>
              <w:pStyle w:val="1f2"/>
              <w:ind w:firstLine="7"/>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6.1.Утримання та поточний ремонт колонок-качалок, пожежних гідрантів, бюветів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КП «Тернопіль-водоканал»</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4100,0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Надання послуг з водопостачання</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hanging="59"/>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6.2.Утримання та поточний ремонт фонтанів (в т.ч. електроенергія, водопостачання та водовідведення)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та ін.</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Підвищення рівня благоустрою  та покращення естетичного вигляду території громади</w:t>
            </w:r>
          </w:p>
        </w:tc>
      </w:tr>
    </w:tbl>
    <w:p w:rsidR="003A225E" w:rsidRPr="00350423" w:rsidRDefault="003A225E" w:rsidP="00350423">
      <w:pPr>
        <w:pStyle w:val="1f3"/>
        <w:spacing w:after="0" w:line="240" w:lineRule="auto"/>
        <w:ind w:left="0"/>
        <w:rPr>
          <w:rFonts w:ascii="Times New Roman" w:hAnsi="Times New Roman"/>
          <w:sz w:val="24"/>
          <w:szCs w:val="24"/>
          <w:lang w:val="uk-UA"/>
        </w:rPr>
      </w:pPr>
      <w:r w:rsidRPr="00350423">
        <w:rPr>
          <w:rFonts w:ascii="Times New Roman" w:hAnsi="Times New Roman"/>
          <w:sz w:val="24"/>
          <w:szCs w:val="24"/>
          <w:lang w:val="uk-UA"/>
        </w:rPr>
        <w:t>ПРИМІТКА: БГ –  бюджет громади, ДБ – державний бюджет.</w:t>
      </w:r>
    </w:p>
    <w:p w:rsidR="003A225E" w:rsidRPr="00350423" w:rsidRDefault="003A225E" w:rsidP="00350423">
      <w:pPr>
        <w:spacing w:after="0" w:line="240" w:lineRule="auto"/>
        <w:rPr>
          <w:rFonts w:ascii="Times New Roman" w:hAnsi="Times New Roman"/>
          <w:sz w:val="24"/>
          <w:szCs w:val="24"/>
        </w:rPr>
        <w:sectPr w:rsidR="003A225E" w:rsidRPr="00350423" w:rsidSect="008711D2">
          <w:pgSz w:w="16838" w:h="11906" w:orient="landscape"/>
          <w:pgMar w:top="1134" w:right="851" w:bottom="1134" w:left="1701" w:header="709" w:footer="709" w:gutter="0"/>
          <w:cols w:space="708"/>
          <w:docGrid w:linePitch="360"/>
        </w:sect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Default="008A6C01" w:rsidP="00350423">
      <w:pPr>
        <w:pStyle w:val="1"/>
        <w:ind w:hanging="432"/>
        <w:rPr>
          <w:b/>
          <w:color w:val="000000"/>
          <w:sz w:val="24"/>
        </w:rPr>
      </w:pPr>
      <w:r>
        <w:rPr>
          <w:b/>
          <w:color w:val="000000"/>
          <w:sz w:val="24"/>
        </w:rPr>
        <w:t>7</w:t>
      </w:r>
      <w:r w:rsidR="003A225E" w:rsidRPr="00350423">
        <w:rPr>
          <w:b/>
          <w:color w:val="000000"/>
          <w:sz w:val="24"/>
        </w:rPr>
        <w:t>. Координація і контроль за ходом виконання Програми</w:t>
      </w:r>
    </w:p>
    <w:p w:rsidR="005C05EB" w:rsidRPr="005C05EB" w:rsidRDefault="005C05EB" w:rsidP="005C05EB">
      <w:pPr>
        <w:rPr>
          <w:lang w:eastAsia="ru-RU"/>
        </w:rPr>
      </w:pP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організація моніторингу реалізації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аналіз виконання програмних заходів;</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F967D6">
        <w:rPr>
          <w:rFonts w:ascii="Times New Roman" w:hAnsi="Times New Roman"/>
          <w:sz w:val="24"/>
          <w:szCs w:val="24"/>
        </w:rPr>
        <w:t>,</w:t>
      </w:r>
      <w:r w:rsidRPr="00350423">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350423" w:rsidRDefault="003A225E" w:rsidP="00350423">
      <w:pPr>
        <w:pStyle w:val="ae"/>
        <w:spacing w:after="0"/>
        <w:jc w:val="both"/>
      </w:pPr>
    </w:p>
    <w:p w:rsidR="003A225E" w:rsidRPr="00350423" w:rsidRDefault="003A225E" w:rsidP="00350423">
      <w:pPr>
        <w:spacing w:after="0" w:line="240" w:lineRule="auto"/>
        <w:rPr>
          <w:rFonts w:ascii="Times New Roman" w:hAnsi="Times New Roman"/>
          <w:b/>
          <w:sz w:val="24"/>
          <w:szCs w:val="24"/>
        </w:rPr>
      </w:pP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5C05EB" w:rsidP="005C05EB">
      <w:pPr>
        <w:pageBreakBefore/>
        <w:spacing w:after="0" w:line="240" w:lineRule="auto"/>
        <w:ind w:left="4956"/>
        <w:jc w:val="center"/>
        <w:rPr>
          <w:rFonts w:ascii="Times New Roman" w:hAnsi="Times New Roman"/>
          <w:sz w:val="24"/>
          <w:szCs w:val="24"/>
        </w:rPr>
      </w:pPr>
      <w:r>
        <w:rPr>
          <w:rFonts w:ascii="Times New Roman" w:hAnsi="Times New Roman"/>
          <w:sz w:val="24"/>
          <w:szCs w:val="24"/>
        </w:rPr>
        <w:t xml:space="preserve">       </w:t>
      </w:r>
      <w:r w:rsidR="003A225E" w:rsidRPr="00350423">
        <w:rPr>
          <w:rFonts w:ascii="Times New Roman" w:hAnsi="Times New Roman"/>
          <w:sz w:val="24"/>
          <w:szCs w:val="24"/>
        </w:rPr>
        <w:t>Додаток  2</w:t>
      </w:r>
    </w:p>
    <w:p w:rsidR="003A225E" w:rsidRPr="00350423" w:rsidRDefault="003A225E" w:rsidP="00350423">
      <w:pPr>
        <w:spacing w:after="0" w:line="240" w:lineRule="auto"/>
        <w:jc w:val="right"/>
        <w:rPr>
          <w:rFonts w:ascii="Times New Roman" w:hAnsi="Times New Roman"/>
          <w:sz w:val="24"/>
          <w:szCs w:val="24"/>
        </w:rPr>
      </w:pPr>
      <w:r w:rsidRPr="00350423">
        <w:rPr>
          <w:rFonts w:ascii="Times New Roman" w:hAnsi="Times New Roman"/>
          <w:sz w:val="24"/>
          <w:szCs w:val="24"/>
        </w:rPr>
        <w:t xml:space="preserve">                                 </w:t>
      </w:r>
      <w:r w:rsidR="005C05EB">
        <w:rPr>
          <w:rFonts w:ascii="Times New Roman" w:hAnsi="Times New Roman"/>
          <w:sz w:val="24"/>
          <w:szCs w:val="24"/>
        </w:rPr>
        <w:t xml:space="preserve">                              </w:t>
      </w:r>
      <w:r w:rsidRPr="00350423">
        <w:rPr>
          <w:rFonts w:ascii="Times New Roman" w:hAnsi="Times New Roman"/>
          <w:sz w:val="24"/>
          <w:szCs w:val="24"/>
        </w:rPr>
        <w:t xml:space="preserve">до рішення міської ради </w:t>
      </w:r>
    </w:p>
    <w:p w:rsidR="003A225E" w:rsidRPr="00350423" w:rsidRDefault="006E2B15" w:rsidP="006E2B15">
      <w:pPr>
        <w:pStyle w:val="1f2"/>
        <w:ind w:left="5664" w:firstLine="708"/>
        <w:jc w:val="center"/>
        <w:rPr>
          <w:rFonts w:ascii="Times New Roman" w:hAnsi="Times New Roman"/>
          <w:sz w:val="24"/>
          <w:szCs w:val="24"/>
        </w:rPr>
      </w:pPr>
      <w:r w:rsidRPr="006E2B15">
        <w:rPr>
          <w:rFonts w:ascii="Times New Roman" w:eastAsia="Calibri" w:hAnsi="Times New Roman"/>
          <w:sz w:val="24"/>
          <w:szCs w:val="24"/>
          <w:lang w:eastAsia="en-US"/>
        </w:rPr>
        <w:t>від 18.12.2020 №8/2/12</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ПРОГРАМА</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«Питна вода на 2021-2024 роки»</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z w:val="24"/>
          <w:szCs w:val="24"/>
        </w:rPr>
        <w:t>1.Паспорт Програми.</w:t>
      </w:r>
    </w:p>
    <w:p w:rsidR="003A225E" w:rsidRPr="00350423" w:rsidRDefault="003A225E" w:rsidP="00350423">
      <w:pPr>
        <w:spacing w:after="0" w:line="240" w:lineRule="auto"/>
        <w:rPr>
          <w:rFonts w:ascii="Times New Roman" w:hAnsi="Times New Roman"/>
          <w:sz w:val="24"/>
          <w:szCs w:val="24"/>
        </w:rPr>
      </w:pPr>
    </w:p>
    <w:tbl>
      <w:tblPr>
        <w:tblW w:w="0" w:type="auto"/>
        <w:tblInd w:w="-39" w:type="dxa"/>
        <w:tblLayout w:type="fixed"/>
        <w:tblLook w:val="0000"/>
      </w:tblPr>
      <w:tblGrid>
        <w:gridCol w:w="1103"/>
        <w:gridCol w:w="3757"/>
        <w:gridCol w:w="4664"/>
      </w:tblGrid>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suppressAutoHyphens/>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numPr>
                <w:ilvl w:val="0"/>
                <w:numId w:val="9"/>
              </w:numPr>
              <w:suppressAutoHyphens/>
              <w:ind w:left="0" w:firstLine="0"/>
              <w:rPr>
                <w:iCs/>
                <w:sz w:val="24"/>
              </w:rPr>
            </w:pPr>
            <w:r w:rsidRPr="00350423">
              <w:rPr>
                <w:sz w:val="24"/>
              </w:rPr>
              <w:t>Протокольне доручення наради при міському голові від 13.10.2020р. № 57 п.8.</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425032">
        <w:trPr>
          <w:trHeight w:val="642"/>
        </w:trPr>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4.</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Співрозробники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spacing w:after="0" w:line="240" w:lineRule="auto"/>
              <w:rPr>
                <w:rFonts w:ascii="Times New Roman" w:hAnsi="Times New Roman"/>
                <w:sz w:val="24"/>
                <w:szCs w:val="24"/>
                <w:lang w:eastAsia="ru-RU"/>
              </w:rPr>
            </w:pPr>
            <w:r w:rsidRPr="00350423">
              <w:rPr>
                <w:rFonts w:ascii="Times New Roman" w:hAnsi="Times New Roman"/>
                <w:sz w:val="24"/>
                <w:szCs w:val="24"/>
              </w:rPr>
              <w:t>Комунальне підприємство «Тернопільводоканал»</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5.</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pStyle w:val="1"/>
              <w:tabs>
                <w:tab w:val="num" w:pos="0"/>
              </w:tabs>
              <w:suppressAutoHyphens/>
              <w:ind w:firstLine="0"/>
              <w:rPr>
                <w:sz w:val="24"/>
              </w:rPr>
            </w:pPr>
            <w:r w:rsidRPr="00350423">
              <w:rPr>
                <w:sz w:val="24"/>
              </w:rPr>
              <w:t>Комунальне підприємство «Тернопільводоканал»</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6.</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Комунальне підприємство «Тернопільводоканал»</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Інші</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7.</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hanging="34"/>
              <w:rPr>
                <w:sz w:val="24"/>
              </w:rPr>
            </w:pPr>
            <w:r w:rsidRPr="00350423">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hanging="34"/>
              <w:rPr>
                <w:sz w:val="24"/>
              </w:rPr>
            </w:pPr>
            <w:r w:rsidRPr="00350423">
              <w:rPr>
                <w:sz w:val="24"/>
              </w:rPr>
              <w:t>2021-2024 роки</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8221F1" w:rsidP="00350423">
            <w:pPr>
              <w:spacing w:after="0" w:line="240" w:lineRule="auto"/>
              <w:ind w:hanging="34"/>
              <w:rPr>
                <w:rFonts w:ascii="Times New Roman" w:hAnsi="Times New Roman"/>
                <w:sz w:val="24"/>
                <w:szCs w:val="24"/>
              </w:rPr>
            </w:pPr>
            <w:r w:rsidRPr="00350423">
              <w:rPr>
                <w:rFonts w:ascii="Times New Roman" w:hAnsi="Times New Roman"/>
                <w:sz w:val="24"/>
                <w:szCs w:val="24"/>
              </w:rPr>
              <w:t>211</w:t>
            </w:r>
            <w:r w:rsidR="0055687B">
              <w:rPr>
                <w:rFonts w:ascii="Times New Roman" w:hAnsi="Times New Roman"/>
                <w:sz w:val="24"/>
                <w:szCs w:val="24"/>
              </w:rPr>
              <w:t xml:space="preserve"> </w:t>
            </w:r>
            <w:r w:rsidR="003A225E"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hanging="34"/>
              <w:rPr>
                <w:iCs/>
                <w:color w:val="000000"/>
                <w:sz w:val="24"/>
              </w:rPr>
            </w:pPr>
            <w:r w:rsidRPr="00350423">
              <w:rPr>
                <w:color w:val="000000"/>
                <w:sz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8221F1" w:rsidP="00350423">
            <w:pPr>
              <w:spacing w:after="0" w:line="240" w:lineRule="auto"/>
              <w:ind w:hanging="34"/>
              <w:rPr>
                <w:rFonts w:ascii="Times New Roman" w:hAnsi="Times New Roman"/>
                <w:sz w:val="24"/>
                <w:szCs w:val="24"/>
              </w:rPr>
            </w:pPr>
            <w:r w:rsidRPr="00350423">
              <w:rPr>
                <w:rFonts w:ascii="Times New Roman" w:hAnsi="Times New Roman"/>
                <w:sz w:val="24"/>
                <w:szCs w:val="24"/>
              </w:rPr>
              <w:t>169</w:t>
            </w:r>
            <w:r w:rsidR="0055687B">
              <w:rPr>
                <w:rFonts w:ascii="Times New Roman" w:hAnsi="Times New Roman"/>
                <w:sz w:val="24"/>
                <w:szCs w:val="24"/>
              </w:rPr>
              <w:t xml:space="preserve"> </w:t>
            </w:r>
            <w:r w:rsidR="003A225E"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 xml:space="preserve"> 40</w:t>
            </w:r>
            <w:r w:rsidR="0055687B">
              <w:rPr>
                <w:rFonts w:ascii="Times New Roman" w:hAnsi="Times New Roman"/>
                <w:sz w:val="24"/>
                <w:szCs w:val="24"/>
              </w:rPr>
              <w:t xml:space="preserve"> </w:t>
            </w:r>
            <w:r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color w:val="000000"/>
                <w:sz w:val="24"/>
              </w:rPr>
            </w:pPr>
            <w:r w:rsidRPr="00350423">
              <w:rPr>
                <w:color w:val="000000"/>
                <w:sz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55687B">
              <w:rPr>
                <w:rFonts w:ascii="Times New Roman" w:hAnsi="Times New Roman"/>
                <w:sz w:val="24"/>
                <w:szCs w:val="24"/>
              </w:rPr>
              <w:t xml:space="preserve"> </w:t>
            </w:r>
            <w:r w:rsidRPr="00350423">
              <w:rPr>
                <w:rFonts w:ascii="Times New Roman" w:hAnsi="Times New Roman"/>
                <w:sz w:val="24"/>
                <w:szCs w:val="24"/>
              </w:rPr>
              <w:t xml:space="preserve">000,0 </w:t>
            </w:r>
          </w:p>
        </w:tc>
      </w:tr>
    </w:tbl>
    <w:p w:rsidR="003A225E" w:rsidRPr="00350423" w:rsidRDefault="003A225E" w:rsidP="00350423">
      <w:pPr>
        <w:pStyle w:val="1f2"/>
        <w:jc w:val="both"/>
        <w:rPr>
          <w:rFonts w:ascii="Times New Roman" w:hAnsi="Times New Roman"/>
          <w:sz w:val="24"/>
          <w:szCs w:val="24"/>
        </w:rPr>
      </w:pP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pacing w:val="6"/>
          <w:sz w:val="24"/>
          <w:szCs w:val="24"/>
        </w:rPr>
        <w:t>2. Визначення проблеми, на розв’язання якої спрямована програма</w:t>
      </w: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42"/>
        <w:ind w:firstLine="708"/>
        <w:rPr>
          <w:rFonts w:ascii="Times New Roman" w:hAnsi="Times New Roman" w:cs="Times New Roman"/>
          <w:sz w:val="24"/>
          <w:szCs w:val="24"/>
        </w:rPr>
      </w:pPr>
      <w:r w:rsidRPr="00350423">
        <w:rPr>
          <w:rFonts w:ascii="Times New Roman" w:hAnsi="Times New Roman" w:cs="Times New Roman"/>
          <w:b/>
          <w:sz w:val="24"/>
          <w:szCs w:val="24"/>
        </w:rPr>
        <w:t xml:space="preserve">2.1. Сучасний стан водопостачання </w:t>
      </w:r>
      <w:r w:rsidR="00A36DDC" w:rsidRPr="00350423">
        <w:rPr>
          <w:rFonts w:ascii="Times New Roman" w:hAnsi="Times New Roman" w:cs="Times New Roman"/>
          <w:b/>
          <w:sz w:val="24"/>
          <w:szCs w:val="24"/>
          <w:lang w:eastAsia="ru-RU"/>
        </w:rPr>
        <w:t>Тернопільської міської територіальної громади, зокрема м.Тернополя</w:t>
      </w:r>
    </w:p>
    <w:p w:rsidR="003A225E" w:rsidRPr="00350423" w:rsidRDefault="003A225E" w:rsidP="00350423">
      <w:pPr>
        <w:pStyle w:val="ae"/>
        <w:spacing w:after="0"/>
        <w:ind w:firstLine="708"/>
        <w:jc w:val="both"/>
      </w:pPr>
    </w:p>
    <w:p w:rsidR="003A225E" w:rsidRPr="00350423" w:rsidRDefault="003A225E" w:rsidP="00350423">
      <w:pPr>
        <w:pStyle w:val="1f2"/>
        <w:snapToGrid w:val="0"/>
        <w:jc w:val="both"/>
        <w:rPr>
          <w:rFonts w:ascii="Times New Roman" w:hAnsi="Times New Roman"/>
          <w:sz w:val="24"/>
          <w:szCs w:val="24"/>
        </w:rPr>
      </w:pPr>
      <w:r w:rsidRPr="00350423">
        <w:rPr>
          <w:rFonts w:ascii="Times New Roman" w:hAnsi="Times New Roman"/>
          <w:bCs/>
          <w:sz w:val="24"/>
          <w:szCs w:val="24"/>
          <w:lang w:eastAsia="ru-RU"/>
        </w:rPr>
        <w:tab/>
      </w:r>
      <w:r w:rsidRPr="00350423">
        <w:rPr>
          <w:rFonts w:ascii="Times New Roman" w:hAnsi="Times New Roman"/>
          <w:sz w:val="24"/>
          <w:szCs w:val="24"/>
          <w:lang w:eastAsia="ru-RU"/>
        </w:rPr>
        <w:t xml:space="preserve">Комунальне підприємство «Тернопільводоканал» надає послуги з водопостачання та водовідведення абонентам м.Тернополя та ряду прилеглих </w:t>
      </w:r>
      <w:r w:rsidRPr="00350423">
        <w:rPr>
          <w:rFonts w:ascii="Times New Roman" w:hAnsi="Times New Roman"/>
          <w:sz w:val="24"/>
          <w:szCs w:val="24"/>
        </w:rPr>
        <w:t xml:space="preserve">сільських населених </w:t>
      </w:r>
    </w:p>
    <w:p w:rsidR="003A225E" w:rsidRPr="00350423" w:rsidRDefault="003A225E" w:rsidP="00350423">
      <w:pPr>
        <w:pStyle w:val="1f2"/>
        <w:snapToGrid w:val="0"/>
        <w:jc w:val="both"/>
        <w:rPr>
          <w:rFonts w:ascii="Times New Roman" w:hAnsi="Times New Roman"/>
          <w:sz w:val="24"/>
          <w:szCs w:val="24"/>
        </w:rPr>
      </w:pPr>
      <w:r w:rsidRPr="00350423">
        <w:rPr>
          <w:rFonts w:ascii="Times New Roman" w:hAnsi="Times New Roman"/>
          <w:sz w:val="24"/>
          <w:szCs w:val="24"/>
        </w:rPr>
        <w:t>пунктів</w:t>
      </w:r>
      <w:r w:rsidRPr="00350423">
        <w:rPr>
          <w:rFonts w:ascii="Times New Roman" w:hAnsi="Times New Roman"/>
          <w:sz w:val="24"/>
          <w:szCs w:val="24"/>
          <w:lang w:eastAsia="ru-RU"/>
        </w:rPr>
        <w:t xml:space="preserve">. Послугами водопостачання  користуються, окрім м.Тернополя, абоненти 13-ти прилеглих </w:t>
      </w:r>
      <w:r w:rsidRPr="00350423">
        <w:rPr>
          <w:rFonts w:ascii="Times New Roman" w:hAnsi="Times New Roman"/>
          <w:sz w:val="24"/>
          <w:szCs w:val="24"/>
        </w:rPr>
        <w:t>сільських населених пунктах</w:t>
      </w:r>
      <w:r w:rsidRPr="00350423">
        <w:rPr>
          <w:rFonts w:ascii="Times New Roman" w:hAnsi="Times New Roman"/>
          <w:sz w:val="24"/>
          <w:szCs w:val="24"/>
          <w:lang w:eastAsia="ru-RU"/>
        </w:rPr>
        <w:t xml:space="preserve">. Чисельність населення, якому надаються послуги з водопостачання складає 230,5 тис.чол. </w:t>
      </w:r>
      <w:r w:rsidRPr="00350423">
        <w:rPr>
          <w:rFonts w:ascii="Times New Roman" w:hAnsi="Times New Roman"/>
          <w:sz w:val="24"/>
          <w:szCs w:val="24"/>
          <w:lang w:eastAsia="ru-RU"/>
        </w:rPr>
        <w:tab/>
        <w:t>Водопостачання та водовідведення здійснюється цілодобово.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Система водопостачання складається із двох водозаборів («Тернопільський» та «Верхньо-Івачівський»), двох насосних станцій ІІ-го підйому, станції знезалізнення води «Тернопільського» водозабору, насосної станції ІІІ-го підйому та 14-ти резервуарів чистої води із збірного залізобетону, підвищуючих насосних станцій, розподільчих мереж. Джерелом водопостачання є підземні води. 30 артезіанських свердловин згруповано у 2 водозабори («Тернопільський» та «Верхньо-Івачівський»). Для забезпечення повноти обліку на свердловинах «Тернопільського» (ВНС №1) та «Верхньо-Івачівського»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Середньодобова подача в</w:t>
      </w:r>
      <w:r w:rsidR="00F21F45">
        <w:rPr>
          <w:rFonts w:ascii="Times New Roman" w:hAnsi="Times New Roman"/>
          <w:sz w:val="24"/>
          <w:szCs w:val="24"/>
          <w:lang w:eastAsia="ru-RU"/>
        </w:rPr>
        <w:t xml:space="preserve"> мережу складає 41,94 тис.м.куб</w:t>
      </w:r>
      <w:r w:rsidRPr="00350423">
        <w:rPr>
          <w:rFonts w:ascii="Times New Roman" w:hAnsi="Times New Roman"/>
          <w:sz w:val="24"/>
          <w:szCs w:val="24"/>
          <w:lang w:eastAsia="ru-RU"/>
        </w:rPr>
        <w:t>/добу.</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ab/>
      </w:r>
      <w:r w:rsidR="003D2DB5" w:rsidRPr="00350423">
        <w:rPr>
          <w:rFonts w:ascii="Times New Roman" w:hAnsi="Times New Roman"/>
          <w:sz w:val="24"/>
          <w:szCs w:val="24"/>
          <w:lang w:eastAsia="ru-RU"/>
        </w:rPr>
        <w:t>Обсяг втрат та витрат води складає</w:t>
      </w:r>
      <w:r w:rsidRPr="00350423">
        <w:rPr>
          <w:rFonts w:ascii="Times New Roman" w:hAnsi="Times New Roman"/>
          <w:sz w:val="24"/>
          <w:szCs w:val="24"/>
          <w:lang w:eastAsia="ru-RU"/>
        </w:rPr>
        <w:t xml:space="preserve"> 4061 тис.м.куб/рік чи 33 % від забраної води. </w:t>
      </w:r>
    </w:p>
    <w:p w:rsidR="003A225E" w:rsidRPr="00350423" w:rsidRDefault="003A225E" w:rsidP="00350423">
      <w:pPr>
        <w:pStyle w:val="ae"/>
        <w:spacing w:after="0"/>
        <w:ind w:firstLine="708"/>
        <w:jc w:val="both"/>
      </w:pPr>
      <w:r w:rsidRPr="00350423">
        <w:rPr>
          <w:bCs/>
        </w:rPr>
        <w:t>Система господарсько-побутового водовідведення</w:t>
      </w:r>
      <w:r w:rsidRPr="00350423">
        <w:t xml:space="preserve"> складається із самопливних колекторів, каналізаційних насосних станцій (КНС), напірних трубопроводів та каналізаційних очисних споруд (КОС).</w:t>
      </w:r>
    </w:p>
    <w:p w:rsidR="003A225E" w:rsidRPr="00350423" w:rsidRDefault="003A225E" w:rsidP="00350423">
      <w:pPr>
        <w:pStyle w:val="ae"/>
        <w:spacing w:after="0"/>
        <w:ind w:firstLine="708"/>
        <w:jc w:val="both"/>
      </w:pPr>
      <w:r w:rsidRPr="00350423">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225E" w:rsidRPr="00350423" w:rsidRDefault="003A225E" w:rsidP="00350423">
      <w:pPr>
        <w:pStyle w:val="ae"/>
        <w:spacing w:after="0"/>
        <w:ind w:firstLine="708"/>
        <w:jc w:val="both"/>
      </w:pPr>
      <w:r w:rsidRPr="00350423">
        <w:t>Загальна довжина каналізаційних мереж – 290,7 км.</w:t>
      </w:r>
    </w:p>
    <w:p w:rsidR="003A225E" w:rsidRPr="00350423" w:rsidRDefault="003A225E" w:rsidP="00350423">
      <w:pPr>
        <w:pStyle w:val="ae"/>
        <w:tabs>
          <w:tab w:val="left" w:pos="0"/>
        </w:tabs>
        <w:spacing w:after="0"/>
        <w:jc w:val="both"/>
      </w:pPr>
      <w:r w:rsidRPr="00350423">
        <w:rPr>
          <w:color w:val="000000"/>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225E" w:rsidRPr="00350423" w:rsidRDefault="003A225E" w:rsidP="00350423">
      <w:pPr>
        <w:pStyle w:val="ae"/>
        <w:tabs>
          <w:tab w:val="left" w:pos="0"/>
        </w:tabs>
        <w:spacing w:after="0"/>
        <w:jc w:val="both"/>
      </w:pPr>
      <w:r w:rsidRPr="00350423">
        <w:rPr>
          <w:color w:val="000000"/>
        </w:rPr>
        <w:t>- виготовлення проектно-кошторисної документації на влаштування каналізаційних мереж та каналізаційних насосних станцій;</w:t>
      </w:r>
    </w:p>
    <w:p w:rsidR="003A225E" w:rsidRPr="00350423" w:rsidRDefault="003A225E" w:rsidP="00350423">
      <w:pPr>
        <w:pStyle w:val="ae"/>
        <w:spacing w:after="0"/>
        <w:jc w:val="both"/>
      </w:pPr>
      <w:r w:rsidRPr="00350423">
        <w:rPr>
          <w:color w:val="000000"/>
        </w:rPr>
        <w:t>- будівництво самопливних та напірних каналізаційних колекторів в наступних мікрорайонах: «Пронятин», «Кутківці», «Дружба», «Центр», «Новий Світ», «Східний»;</w:t>
      </w:r>
    </w:p>
    <w:p w:rsidR="003A225E" w:rsidRPr="00350423" w:rsidRDefault="003A225E" w:rsidP="00350423">
      <w:pPr>
        <w:pStyle w:val="ae"/>
        <w:spacing w:after="0"/>
        <w:jc w:val="both"/>
      </w:pPr>
      <w:r w:rsidRPr="00350423">
        <w:rPr>
          <w:color w:val="000000"/>
        </w:rPr>
        <w:t>-</w:t>
      </w:r>
      <w:r w:rsidR="003D2DB5" w:rsidRPr="00350423">
        <w:rPr>
          <w:color w:val="000000"/>
        </w:rPr>
        <w:t xml:space="preserve"> </w:t>
      </w:r>
      <w:r w:rsidRPr="00350423">
        <w:rPr>
          <w:color w:val="000000"/>
        </w:rPr>
        <w:t>будівництво каналізаційних мереж по вулицях: Сонячна,  А.Манастирського,</w:t>
      </w:r>
      <w:r w:rsidR="00FA626C" w:rsidRPr="00350423">
        <w:rPr>
          <w:color w:val="000000"/>
        </w:rPr>
        <w:t xml:space="preserve"> </w:t>
      </w:r>
      <w:r w:rsidRPr="00350423">
        <w:rPr>
          <w:color w:val="000000"/>
        </w:rPr>
        <w:t>С.Шагайди, Дівоча, Довбуша, пр.Дівочий, Академіка С.Балея, С.Чарнецького, Марка Вовчка, Стадникової, Садова, Є.Гребінки, Подільська, Білогірська, Чернівецька, Мостова, Мостова-бічна, Циганська, Межова, Бережанська, Микулинецька, Агрономічна, Болюха, Вишнева, Лісова, Підгірна, Приміська, Урожайна, Яблунева, провулок Микулинецький, Енергетична, Козацька, Гірняка, Підгородня, Фестивальна;</w:t>
      </w:r>
    </w:p>
    <w:p w:rsidR="003A225E" w:rsidRPr="00350423" w:rsidRDefault="003A225E" w:rsidP="00350423">
      <w:pPr>
        <w:pStyle w:val="ae"/>
        <w:spacing w:after="0"/>
        <w:jc w:val="both"/>
      </w:pPr>
      <w:r w:rsidRPr="00350423">
        <w:rPr>
          <w:color w:val="000000"/>
        </w:rPr>
        <w:t>- залучення ініціативних груп мешканців громади для проведення робіт по каналізуванню з метою співфінансування;</w:t>
      </w:r>
    </w:p>
    <w:p w:rsidR="003A225E" w:rsidRPr="00350423" w:rsidRDefault="003A225E" w:rsidP="00350423">
      <w:pPr>
        <w:pStyle w:val="ae"/>
        <w:spacing w:after="0"/>
        <w:jc w:val="both"/>
      </w:pPr>
      <w:r w:rsidRPr="00350423">
        <w:rPr>
          <w:color w:val="000000"/>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225E" w:rsidRPr="00350423" w:rsidRDefault="003A225E" w:rsidP="00350423">
      <w:pPr>
        <w:pStyle w:val="ae"/>
        <w:spacing w:after="0"/>
        <w:jc w:val="both"/>
      </w:pPr>
      <w:r w:rsidRPr="00350423">
        <w:rPr>
          <w:color w:val="000000"/>
        </w:rPr>
        <w:t>- ліквідація існуючих та припинення подальшого утворення вигрібних ям.</w:t>
      </w:r>
    </w:p>
    <w:p w:rsidR="003A225E" w:rsidRPr="00350423" w:rsidRDefault="003A225E" w:rsidP="00350423">
      <w:pPr>
        <w:pStyle w:val="ae"/>
        <w:spacing w:after="0"/>
        <w:ind w:firstLine="708"/>
        <w:jc w:val="both"/>
      </w:pPr>
    </w:p>
    <w:p w:rsidR="003A225E" w:rsidRPr="00350423" w:rsidRDefault="003A225E" w:rsidP="00350423">
      <w:pPr>
        <w:pStyle w:val="ae"/>
        <w:spacing w:after="0"/>
        <w:ind w:firstLine="708"/>
        <w:jc w:val="both"/>
        <w:rPr>
          <w:b/>
          <w:bCs/>
        </w:rPr>
      </w:pPr>
      <w:r w:rsidRPr="00350423">
        <w:rPr>
          <w:b/>
          <w:bCs/>
        </w:rPr>
        <w:t>2.2. Сучасний с</w:t>
      </w:r>
      <w:r w:rsidRPr="00350423">
        <w:rPr>
          <w:b/>
          <w:bCs/>
          <w:lang w:eastAsia="zh-CN"/>
        </w:rPr>
        <w:t>тан водопостачання на території ново</w:t>
      </w:r>
      <w:r w:rsidRPr="00350423">
        <w:rPr>
          <w:b/>
          <w:bCs/>
        </w:rPr>
        <w:t>приєднаних сільських територіальних громад</w:t>
      </w:r>
    </w:p>
    <w:p w:rsidR="00A9412C" w:rsidRPr="00350423" w:rsidRDefault="00A9412C" w:rsidP="00350423">
      <w:pPr>
        <w:pStyle w:val="ae"/>
        <w:spacing w:after="0"/>
        <w:ind w:firstLine="708"/>
        <w:jc w:val="both"/>
      </w:pPr>
    </w:p>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color w:val="000000"/>
          <w:lang w:val="uk-UA"/>
        </w:rPr>
        <w:t>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w:t>
      </w:r>
      <w:r w:rsidR="003C7641" w:rsidRPr="00350423">
        <w:rPr>
          <w:color w:val="000000"/>
          <w:lang w:val="uk-UA"/>
        </w:rPr>
        <w:t>ка та с.Вертелка), Городищенської сільської</w:t>
      </w:r>
      <w:r w:rsidRPr="00350423">
        <w:rPr>
          <w:color w:val="000000"/>
          <w:lang w:val="uk-UA"/>
        </w:rPr>
        <w:t xml:space="preserve"> територіальної громади (с.Городище, с.Носівці) Зборівського району Тернопільської області. </w:t>
      </w:r>
    </w:p>
    <w:p w:rsidR="003A225E" w:rsidRPr="00350423" w:rsidRDefault="003A225E" w:rsidP="00350423">
      <w:pPr>
        <w:keepLines/>
        <w:tabs>
          <w:tab w:val="left" w:pos="8640"/>
        </w:tabs>
        <w:spacing w:after="0" w:line="240" w:lineRule="auto"/>
        <w:jc w:val="both"/>
        <w:rPr>
          <w:rFonts w:ascii="Times New Roman" w:hAnsi="Times New Roman"/>
          <w:sz w:val="24"/>
          <w:szCs w:val="24"/>
        </w:rPr>
      </w:pPr>
      <w:r w:rsidRPr="00350423">
        <w:rPr>
          <w:rFonts w:ascii="Times New Roman" w:hAnsi="Times New Roman"/>
          <w:sz w:val="24"/>
          <w:szCs w:val="24"/>
          <w:lang w:eastAsia="ru-RU"/>
        </w:rPr>
        <w:t xml:space="preserve">             КП «Тернопільводоканал»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225E" w:rsidRPr="00350423" w:rsidRDefault="003A225E" w:rsidP="00350423">
      <w:pPr>
        <w:keepLines/>
        <w:tabs>
          <w:tab w:val="left" w:pos="8640"/>
        </w:tabs>
        <w:spacing w:after="0" w:line="240" w:lineRule="auto"/>
        <w:jc w:val="both"/>
        <w:rPr>
          <w:rFonts w:ascii="Times New Roman" w:hAnsi="Times New Roman"/>
          <w:sz w:val="24"/>
          <w:szCs w:val="24"/>
        </w:rPr>
      </w:pPr>
      <w:r w:rsidRPr="00350423">
        <w:rPr>
          <w:rFonts w:ascii="Times New Roman" w:hAnsi="Times New Roman"/>
          <w:sz w:val="24"/>
          <w:szCs w:val="24"/>
          <w:lang w:eastAsia="ru-RU"/>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225E" w:rsidRPr="00350423" w:rsidRDefault="003A225E" w:rsidP="00350423">
      <w:pPr>
        <w:keepLines/>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225E" w:rsidRPr="00350423" w:rsidRDefault="003A225E" w:rsidP="00350423">
      <w:pPr>
        <w:keepLines/>
        <w:spacing w:after="0" w:line="240" w:lineRule="auto"/>
        <w:jc w:val="both"/>
        <w:rPr>
          <w:rFonts w:ascii="Times New Roman" w:hAnsi="Times New Roman"/>
          <w:sz w:val="24"/>
          <w:szCs w:val="24"/>
        </w:rPr>
      </w:pPr>
    </w:p>
    <w:p w:rsidR="003A225E" w:rsidRPr="00350423" w:rsidRDefault="003A225E" w:rsidP="00350423">
      <w:pPr>
        <w:keepNext/>
        <w:keepLines/>
        <w:spacing w:after="0" w:line="240" w:lineRule="auto"/>
        <w:jc w:val="center"/>
        <w:rPr>
          <w:rFonts w:ascii="Times New Roman" w:hAnsi="Times New Roman"/>
          <w:sz w:val="24"/>
          <w:szCs w:val="24"/>
        </w:rPr>
      </w:pPr>
      <w:r w:rsidRPr="00350423">
        <w:rPr>
          <w:rFonts w:ascii="Times New Roman" w:hAnsi="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Загальна</w:t>
            </w:r>
            <w:r w:rsidRPr="00350423">
              <w:rPr>
                <w:rFonts w:ascii="Times New Roman" w:hAnsi="Times New Roman"/>
                <w:sz w:val="24"/>
                <w:szCs w:val="24"/>
              </w:rPr>
              <w:br/>
              <w:t>кількість</w:t>
            </w:r>
            <w:r w:rsidRPr="00350423">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Протяжність водопровідної мережі, км</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Кобзарівка</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Вертелка</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Курівці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8,0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Малашівці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5,0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Іванківці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5,0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Чернихів</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Глядки</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с. Плесківці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w:t>
            </w:r>
          </w:p>
        </w:tc>
      </w:tr>
    </w:tbl>
    <w:p w:rsidR="003A225E" w:rsidRPr="00350423" w:rsidRDefault="003A225E" w:rsidP="00350423">
      <w:pPr>
        <w:pStyle w:val="aa"/>
        <w:keepNext/>
        <w:widowControl w:val="0"/>
        <w:ind w:left="0"/>
        <w:jc w:val="center"/>
        <w:rPr>
          <w:sz w:val="24"/>
        </w:rPr>
      </w:pPr>
    </w:p>
    <w:p w:rsidR="003A225E" w:rsidRPr="00350423" w:rsidRDefault="003A225E" w:rsidP="00350423">
      <w:pPr>
        <w:pStyle w:val="aa"/>
        <w:widowControl w:val="0"/>
        <w:ind w:left="0"/>
        <w:jc w:val="center"/>
        <w:rPr>
          <w:sz w:val="24"/>
        </w:rPr>
      </w:pPr>
      <w:r w:rsidRPr="00350423">
        <w:rPr>
          <w:sz w:val="24"/>
        </w:rPr>
        <w:t>Основні показники систем водопостачання для сільських населених пунктів Тернопільської МТГ, виконаних ДП Український державний науково-дослідний інститут проектування міст «ДІПРОМІСТО» імені Ю.М. Білоконя , м</w:t>
      </w:r>
      <w:r w:rsidRPr="00350423">
        <w:rPr>
          <w:sz w:val="24"/>
          <w:vertAlign w:val="superscript"/>
        </w:rPr>
        <w:t>3</w:t>
      </w:r>
      <w:r w:rsidRPr="00350423">
        <w:rPr>
          <w:sz w:val="24"/>
        </w:rPr>
        <w:t>/добу</w:t>
      </w:r>
    </w:p>
    <w:tbl>
      <w:tblPr>
        <w:tblW w:w="0" w:type="auto"/>
        <w:jc w:val="center"/>
        <w:tblLayout w:type="fixed"/>
        <w:tblLook w:val="0000"/>
      </w:tblPr>
      <w:tblGrid>
        <w:gridCol w:w="5616"/>
        <w:gridCol w:w="3732"/>
      </w:tblGrid>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Розрахункові витрати води на господарчо-питні та виробничі потреби</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r w:rsidRPr="00350423">
              <w:rPr>
                <w:rFonts w:ascii="Times New Roman" w:hAnsi="Times New Roman"/>
                <w:color w:val="000000"/>
                <w:sz w:val="24"/>
                <w:szCs w:val="24"/>
              </w:rPr>
              <w:t>с.Кобзарівка та с.Вертелка</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455,3</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r w:rsidRPr="00350423">
              <w:rPr>
                <w:rFonts w:ascii="Times New Roman" w:hAnsi="Times New Roman"/>
                <w:sz w:val="24"/>
                <w:szCs w:val="24"/>
              </w:rPr>
              <w:t>с.Курівці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388,45</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r w:rsidRPr="00350423">
              <w:rPr>
                <w:rFonts w:ascii="Times New Roman" w:hAnsi="Times New Roman"/>
                <w:sz w:val="24"/>
                <w:szCs w:val="24"/>
              </w:rPr>
              <w:t>с.Малашівці та с.Іванківці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409,37</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r w:rsidRPr="00350423">
              <w:rPr>
                <w:rFonts w:ascii="Times New Roman" w:hAnsi="Times New Roman"/>
                <w:sz w:val="24"/>
                <w:szCs w:val="24"/>
              </w:rPr>
              <w:t>с.Чернихів,  с.Глядки та с.Плесківці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467,61</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1 721,00</w:t>
            </w:r>
          </w:p>
        </w:tc>
      </w:tr>
    </w:tbl>
    <w:p w:rsidR="003A225E" w:rsidRPr="00350423" w:rsidRDefault="003A225E" w:rsidP="00350423">
      <w:pPr>
        <w:pStyle w:val="aa"/>
        <w:widowControl w:val="0"/>
        <w:tabs>
          <w:tab w:val="left" w:pos="8640"/>
        </w:tabs>
        <w:ind w:left="0"/>
        <w:jc w:val="both"/>
        <w:rPr>
          <w:sz w:val="24"/>
        </w:rPr>
      </w:pPr>
    </w:p>
    <w:p w:rsidR="003A225E" w:rsidRPr="00350423" w:rsidRDefault="003A225E" w:rsidP="00350423">
      <w:pPr>
        <w:pStyle w:val="aa"/>
        <w:widowControl w:val="0"/>
        <w:tabs>
          <w:tab w:val="left" w:pos="8640"/>
        </w:tabs>
        <w:ind w:left="0"/>
        <w:jc w:val="both"/>
        <w:rPr>
          <w:sz w:val="24"/>
        </w:rPr>
      </w:pPr>
    </w:p>
    <w:p w:rsidR="003A225E" w:rsidRDefault="003A225E" w:rsidP="00350423">
      <w:pPr>
        <w:pStyle w:val="aa"/>
        <w:widowControl w:val="0"/>
        <w:tabs>
          <w:tab w:val="left" w:pos="8640"/>
        </w:tabs>
        <w:ind w:left="0"/>
        <w:jc w:val="both"/>
        <w:rPr>
          <w:sz w:val="24"/>
        </w:rPr>
      </w:pPr>
    </w:p>
    <w:p w:rsidR="00857C54" w:rsidRPr="00350423" w:rsidRDefault="00857C54" w:rsidP="00350423">
      <w:pPr>
        <w:pStyle w:val="aa"/>
        <w:widowControl w:val="0"/>
        <w:tabs>
          <w:tab w:val="left" w:pos="8640"/>
        </w:tabs>
        <w:ind w:left="0"/>
        <w:jc w:val="both"/>
        <w:rPr>
          <w:sz w:val="24"/>
        </w:rPr>
      </w:pPr>
    </w:p>
    <w:p w:rsidR="003A225E" w:rsidRPr="00350423" w:rsidRDefault="003A225E" w:rsidP="00350423">
      <w:pPr>
        <w:pStyle w:val="ae"/>
        <w:spacing w:after="0"/>
        <w:ind w:firstLine="708"/>
        <w:jc w:val="both"/>
      </w:pPr>
      <w:r w:rsidRPr="00350423">
        <w:rPr>
          <w:b/>
          <w:bCs/>
        </w:rPr>
        <w:t>2.3. Основні проблемні питання</w:t>
      </w:r>
    </w:p>
    <w:p w:rsidR="003A225E" w:rsidRPr="00350423" w:rsidRDefault="003A225E" w:rsidP="00350423">
      <w:pPr>
        <w:pStyle w:val="ae"/>
        <w:spacing w:after="0"/>
        <w:ind w:firstLine="708"/>
        <w:jc w:val="both"/>
      </w:pPr>
    </w:p>
    <w:p w:rsidR="003A225E" w:rsidRPr="00350423" w:rsidRDefault="003A225E" w:rsidP="00350423">
      <w:pPr>
        <w:pStyle w:val="ae"/>
        <w:spacing w:after="0"/>
        <w:ind w:firstLine="708"/>
        <w:jc w:val="both"/>
        <w:rPr>
          <w:bCs/>
        </w:rPr>
      </w:pPr>
      <w:r w:rsidRPr="00350423">
        <w:rPr>
          <w:bCs/>
        </w:rPr>
        <w:t>Основними проблемами підгалузі на даний час є:</w:t>
      </w:r>
    </w:p>
    <w:p w:rsidR="003A225E" w:rsidRPr="00350423" w:rsidRDefault="003A225E" w:rsidP="00350423">
      <w:pPr>
        <w:pStyle w:val="ae"/>
        <w:spacing w:after="0"/>
        <w:jc w:val="both"/>
      </w:pPr>
      <w:r w:rsidRPr="00350423">
        <w:t xml:space="preserve">- зношеність основних фондів систем питного водопостачання та водовідведення на території </w:t>
      </w:r>
      <w:r w:rsidR="00FF7609">
        <w:t>громади</w:t>
      </w:r>
      <w:r w:rsidRPr="00350423">
        <w:t>;</w:t>
      </w:r>
    </w:p>
    <w:p w:rsidR="003A225E" w:rsidRPr="00350423" w:rsidRDefault="003A225E" w:rsidP="00350423">
      <w:pPr>
        <w:pStyle w:val="ae"/>
        <w:spacing w:after="0"/>
        <w:jc w:val="both"/>
      </w:pPr>
      <w:r w:rsidRPr="00350423">
        <w:t>- незадовільний технічний стан та зношеність споруд і мереж водопостачання на території новоприєднаних сільських територіальних громад;</w:t>
      </w:r>
    </w:p>
    <w:p w:rsidR="003A225E" w:rsidRPr="00350423" w:rsidRDefault="003A225E" w:rsidP="00350423">
      <w:pPr>
        <w:pStyle w:val="ae"/>
        <w:spacing w:after="0"/>
        <w:jc w:val="both"/>
      </w:pPr>
      <w:r w:rsidRPr="00350423">
        <w:t>- відсутність встановлених зон санітарної охорони джерел водопостачання новоприєднаних населених пунктів;</w:t>
      </w:r>
    </w:p>
    <w:p w:rsidR="003A225E" w:rsidRPr="00350423" w:rsidRDefault="003A225E" w:rsidP="00350423">
      <w:pPr>
        <w:pStyle w:val="ae"/>
        <w:spacing w:after="0"/>
        <w:jc w:val="both"/>
      </w:pPr>
      <w:r w:rsidRPr="00350423">
        <w:t>- відсутність мереж на частині територій новоприєднаних сільських територіальних громад;</w:t>
      </w:r>
    </w:p>
    <w:p w:rsidR="003A225E" w:rsidRPr="00350423" w:rsidRDefault="003A225E" w:rsidP="00350423">
      <w:pPr>
        <w:pStyle w:val="ae"/>
        <w:spacing w:after="0"/>
        <w:jc w:val="both"/>
      </w:pPr>
      <w:r w:rsidRPr="00350423">
        <w:t>- відсутність системи централізованого водовідведення  на території новоприєднаних сільських територіальних громад, що може спричинити забруднення водоносних горизонтів та поверхневих вод басейну р.Серет;</w:t>
      </w:r>
    </w:p>
    <w:p w:rsidR="003A225E" w:rsidRPr="00350423" w:rsidRDefault="003A225E" w:rsidP="00350423">
      <w:pPr>
        <w:pStyle w:val="ae"/>
        <w:spacing w:after="0"/>
        <w:jc w:val="both"/>
      </w:pPr>
      <w:r w:rsidRPr="00350423">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w:t>
      </w:r>
      <w:r w:rsidR="00FA626C" w:rsidRPr="00350423">
        <w:t>970 році;</w:t>
      </w:r>
    </w:p>
    <w:p w:rsidR="003A225E" w:rsidRPr="00350423" w:rsidRDefault="003A225E" w:rsidP="00350423">
      <w:pPr>
        <w:pStyle w:val="ae"/>
        <w:spacing w:after="0"/>
        <w:jc w:val="both"/>
      </w:pPr>
      <w:r w:rsidRPr="00350423">
        <w:t>- зношеність споруд і мереж Тернопільського водозабору;</w:t>
      </w:r>
    </w:p>
    <w:p w:rsidR="003A225E" w:rsidRPr="00350423" w:rsidRDefault="003A225E" w:rsidP="00350423">
      <w:pPr>
        <w:pStyle w:val="ae"/>
        <w:spacing w:after="0"/>
        <w:jc w:val="both"/>
      </w:pPr>
      <w:r w:rsidRPr="00350423">
        <w:t>- застосування застарілих технологій очищення та знезараження води на Тернопільському водозаборі;</w:t>
      </w:r>
    </w:p>
    <w:p w:rsidR="003A225E" w:rsidRPr="00350423" w:rsidRDefault="003A225E" w:rsidP="00350423">
      <w:pPr>
        <w:pStyle w:val="ae"/>
        <w:spacing w:after="0"/>
        <w:jc w:val="both"/>
      </w:pPr>
      <w:r w:rsidRPr="00350423">
        <w:t>- відхилення якості питної води в частині показника жорсткості (близько 8 ммоль/дм3 замість 7 ммоль/дм3, передбачених ДСанПіН 2.2.4-171-10 «Гігієнічні вимоги до води питної, призначеної для споживання людиною»), яка подається з Тернопільського водозабору;</w:t>
      </w:r>
    </w:p>
    <w:p w:rsidR="003A225E" w:rsidRPr="00350423" w:rsidRDefault="003A225E" w:rsidP="00350423">
      <w:pPr>
        <w:pStyle w:val="ae"/>
        <w:spacing w:after="0"/>
        <w:jc w:val="both"/>
      </w:pPr>
      <w:r w:rsidRPr="00350423">
        <w:t>- зношеність водогонів, водопровідних та каналізаційних мереж;</w:t>
      </w:r>
    </w:p>
    <w:p w:rsidR="003A225E" w:rsidRPr="00350423" w:rsidRDefault="003A225E" w:rsidP="00350423">
      <w:pPr>
        <w:pStyle w:val="ae"/>
        <w:spacing w:after="0"/>
        <w:jc w:val="both"/>
      </w:pPr>
      <w:r w:rsidRPr="00350423">
        <w:t>- значний рівень втрат питної води в системі водопос</w:t>
      </w:r>
      <w:r w:rsidR="00FA626C" w:rsidRPr="00350423">
        <w:t>тачання КП «Тернопільводоканал»;</w:t>
      </w:r>
    </w:p>
    <w:p w:rsidR="003A225E" w:rsidRPr="00350423" w:rsidRDefault="003A225E" w:rsidP="00350423">
      <w:pPr>
        <w:pStyle w:val="ae"/>
        <w:spacing w:after="0"/>
        <w:jc w:val="both"/>
      </w:pPr>
      <w:r w:rsidRPr="00350423">
        <w:t>- висока енергоємність централізованого питного водопостачання та водовідведення;</w:t>
      </w:r>
    </w:p>
    <w:p w:rsidR="003A225E" w:rsidRPr="00350423" w:rsidRDefault="003A225E" w:rsidP="00350423">
      <w:pPr>
        <w:pStyle w:val="ae"/>
        <w:spacing w:after="0"/>
        <w:jc w:val="both"/>
      </w:pPr>
      <w:r w:rsidRPr="00350423">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225E" w:rsidRPr="00350423" w:rsidRDefault="003A225E" w:rsidP="00350423">
      <w:pPr>
        <w:pStyle w:val="ae"/>
        <w:spacing w:after="0"/>
        <w:jc w:val="both"/>
      </w:pPr>
      <w:r w:rsidRPr="00350423">
        <w:rPr>
          <w:lang w:eastAsia="ar-SA"/>
        </w:rPr>
        <w:t>-  недосконалість обліку споживання води;</w:t>
      </w:r>
    </w:p>
    <w:p w:rsidR="003A225E" w:rsidRPr="00350423" w:rsidRDefault="003A225E" w:rsidP="00350423">
      <w:pPr>
        <w:pStyle w:val="ae"/>
        <w:spacing w:after="0"/>
        <w:jc w:val="both"/>
      </w:pPr>
      <w:r w:rsidRPr="00350423">
        <w:rPr>
          <w:lang w:eastAsia="ar-SA"/>
        </w:rPr>
        <w:t>- переповнення мулових карт сирим осадом та надлишковим активним мулом, що утворюється в процесі очищення стічних вод;</w:t>
      </w:r>
    </w:p>
    <w:p w:rsidR="003A225E" w:rsidRPr="00350423" w:rsidRDefault="003A225E" w:rsidP="00350423">
      <w:pPr>
        <w:pStyle w:val="ae"/>
        <w:spacing w:after="0"/>
        <w:jc w:val="both"/>
      </w:pPr>
      <w:r w:rsidRPr="00350423">
        <w:t>- відсутність каналізаційних мереж;</w:t>
      </w:r>
    </w:p>
    <w:p w:rsidR="003A225E" w:rsidRPr="00350423" w:rsidRDefault="003A225E" w:rsidP="00350423">
      <w:pPr>
        <w:pStyle w:val="ae"/>
        <w:spacing w:after="0"/>
        <w:jc w:val="both"/>
      </w:pPr>
      <w:r w:rsidRPr="00350423">
        <w:t>- будівництво в охоронних зонах водопровідних та каналізаційних мереж;</w:t>
      </w:r>
    </w:p>
    <w:p w:rsidR="003A225E" w:rsidRPr="00350423" w:rsidRDefault="003A225E" w:rsidP="00350423">
      <w:pPr>
        <w:pStyle w:val="ae"/>
        <w:spacing w:after="0"/>
        <w:jc w:val="both"/>
      </w:pPr>
      <w:r w:rsidRPr="00350423">
        <w:t>- наявність абонентів КП «Тернопільводоканал»,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225E" w:rsidRPr="00350423" w:rsidRDefault="003A225E" w:rsidP="00350423">
      <w:pPr>
        <w:pStyle w:val="ae"/>
        <w:spacing w:after="0"/>
        <w:jc w:val="both"/>
      </w:pPr>
      <w:r w:rsidRPr="00350423">
        <w:t>- також наявні будинковолодіння, які не підключені ні до централізованого водопостачання ні до централізованого.</w:t>
      </w:r>
    </w:p>
    <w:p w:rsidR="003A225E" w:rsidRPr="00350423" w:rsidRDefault="003A225E" w:rsidP="00350423">
      <w:pPr>
        <w:pStyle w:val="ae"/>
        <w:spacing w:after="0"/>
        <w:jc w:val="both"/>
      </w:pPr>
    </w:p>
    <w:p w:rsidR="003A225E" w:rsidRPr="00350423" w:rsidRDefault="003A225E" w:rsidP="00350423">
      <w:pPr>
        <w:pStyle w:val="ae"/>
        <w:tabs>
          <w:tab w:val="left" w:pos="0"/>
        </w:tabs>
        <w:spacing w:after="0"/>
        <w:jc w:val="both"/>
        <w:rPr>
          <w:b/>
          <w:bCs/>
          <w:i/>
        </w:rPr>
      </w:pPr>
    </w:p>
    <w:p w:rsidR="003A225E" w:rsidRPr="00350423" w:rsidRDefault="003A225E" w:rsidP="00350423">
      <w:pPr>
        <w:pStyle w:val="ae"/>
        <w:spacing w:after="0"/>
        <w:jc w:val="center"/>
        <w:rPr>
          <w:b/>
          <w:bCs/>
        </w:rPr>
      </w:pPr>
      <w:r w:rsidRPr="00350423">
        <w:rPr>
          <w:b/>
          <w:bCs/>
        </w:rPr>
        <w:t>3. Визначення мети Програми</w:t>
      </w:r>
    </w:p>
    <w:p w:rsidR="003A225E" w:rsidRPr="00350423" w:rsidRDefault="003A225E" w:rsidP="00350423">
      <w:pPr>
        <w:pStyle w:val="ae"/>
        <w:spacing w:after="0"/>
        <w:jc w:val="center"/>
      </w:pPr>
    </w:p>
    <w:p w:rsidR="003A225E" w:rsidRPr="00350423" w:rsidRDefault="003A225E" w:rsidP="00350423">
      <w:pPr>
        <w:pStyle w:val="docdata"/>
        <w:widowControl w:val="0"/>
        <w:tabs>
          <w:tab w:val="left" w:pos="567"/>
        </w:tabs>
        <w:spacing w:before="0" w:beforeAutospacing="0" w:after="0" w:afterAutospacing="0"/>
        <w:ind w:firstLine="600"/>
        <w:jc w:val="both"/>
        <w:rPr>
          <w:lang w:val="uk-UA"/>
        </w:rPr>
      </w:pPr>
      <w:r w:rsidRPr="00350423">
        <w:rPr>
          <w:lang w:val="uk-UA"/>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225E" w:rsidRPr="00350423" w:rsidRDefault="003A225E" w:rsidP="00350423">
      <w:pPr>
        <w:pStyle w:val="docdata"/>
        <w:widowControl w:val="0"/>
        <w:tabs>
          <w:tab w:val="left" w:pos="567"/>
        </w:tabs>
        <w:spacing w:before="0" w:beforeAutospacing="0" w:after="0" w:afterAutospacing="0"/>
        <w:ind w:firstLine="600"/>
        <w:jc w:val="both"/>
        <w:rPr>
          <w:lang w:val="uk-UA"/>
        </w:rPr>
      </w:pPr>
    </w:p>
    <w:p w:rsidR="00A9412C" w:rsidRPr="00350423" w:rsidRDefault="00A9412C" w:rsidP="00350423">
      <w:pPr>
        <w:pStyle w:val="docdata"/>
        <w:widowControl w:val="0"/>
        <w:tabs>
          <w:tab w:val="left" w:pos="567"/>
        </w:tabs>
        <w:spacing w:before="0" w:beforeAutospacing="0" w:after="0" w:afterAutospacing="0"/>
        <w:ind w:firstLine="600"/>
        <w:jc w:val="both"/>
        <w:rPr>
          <w:lang w:val="uk-UA"/>
        </w:rPr>
      </w:pPr>
    </w:p>
    <w:p w:rsidR="003A225E" w:rsidRPr="00350423" w:rsidRDefault="003A225E" w:rsidP="00350423">
      <w:pPr>
        <w:pStyle w:val="1f2"/>
        <w:ind w:firstLine="708"/>
        <w:jc w:val="both"/>
        <w:rPr>
          <w:rFonts w:ascii="Times New Roman" w:hAnsi="Times New Roman"/>
          <w:sz w:val="24"/>
          <w:szCs w:val="24"/>
        </w:rPr>
      </w:pP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350423" w:rsidRDefault="003A225E" w:rsidP="00350423">
      <w:pPr>
        <w:spacing w:after="0" w:line="240" w:lineRule="auto"/>
        <w:rPr>
          <w:rFonts w:ascii="Times New Roman" w:hAnsi="Times New Roman"/>
          <w:b/>
          <w:spacing w:val="6"/>
          <w:sz w:val="24"/>
          <w:szCs w:val="24"/>
        </w:rPr>
      </w:pPr>
    </w:p>
    <w:p w:rsidR="003A225E" w:rsidRPr="00350423" w:rsidRDefault="003A225E" w:rsidP="00350423">
      <w:pPr>
        <w:pStyle w:val="1f2"/>
        <w:tabs>
          <w:tab w:val="left" w:pos="900"/>
        </w:tabs>
        <w:jc w:val="both"/>
        <w:rPr>
          <w:rFonts w:ascii="Times New Roman" w:hAnsi="Times New Roman"/>
          <w:sz w:val="24"/>
          <w:szCs w:val="24"/>
        </w:rPr>
      </w:pPr>
      <w:r w:rsidRPr="00350423">
        <w:rPr>
          <w:rFonts w:ascii="Times New Roman" w:hAnsi="Times New Roman"/>
          <w:sz w:val="24"/>
          <w:szCs w:val="24"/>
        </w:rPr>
        <w:tab/>
        <w:t>Програмою п</w:t>
      </w:r>
      <w:hyperlink r:id="rId18" w:anchor="_blank" w:history="1">
        <w:r w:rsidRPr="00350423">
          <w:rPr>
            <w:rStyle w:val="af7"/>
            <w:rFonts w:ascii="Times New Roman" w:hAnsi="Times New Roman"/>
            <w:color w:val="auto"/>
            <w:sz w:val="24"/>
            <w:szCs w:val="24"/>
            <w:u w:val="none"/>
          </w:rPr>
          <w:t>ередбачається здійснення заходів у сфері централізованого водопостачання та водовідведення.</w:t>
        </w:r>
      </w:hyperlink>
    </w:p>
    <w:p w:rsidR="003A225E" w:rsidRPr="00350423" w:rsidRDefault="00F26FCD" w:rsidP="00350423">
      <w:pPr>
        <w:pStyle w:val="42"/>
        <w:ind w:firstLine="708"/>
        <w:jc w:val="both"/>
        <w:rPr>
          <w:rFonts w:ascii="Times New Roman" w:hAnsi="Times New Roman" w:cs="Times New Roman"/>
          <w:sz w:val="24"/>
          <w:szCs w:val="24"/>
        </w:rPr>
      </w:pPr>
      <w:hyperlink r:id="rId19" w:anchor="_blank" w:history="1">
        <w:r w:rsidR="003A225E" w:rsidRPr="00350423">
          <w:rPr>
            <w:rStyle w:val="af7"/>
            <w:rFonts w:ascii="Times New Roman" w:hAnsi="Times New Roman"/>
            <w:color w:val="auto"/>
            <w:sz w:val="24"/>
            <w:szCs w:val="24"/>
            <w:u w:val="none"/>
          </w:rPr>
          <w:t xml:space="preserve">Фінансово-економічне забезпечення </w:t>
        </w:r>
        <w:r w:rsidR="009B2C2D">
          <w:rPr>
            <w:rStyle w:val="af7"/>
            <w:rFonts w:ascii="Times New Roman" w:hAnsi="Times New Roman"/>
            <w:color w:val="auto"/>
            <w:sz w:val="24"/>
            <w:szCs w:val="24"/>
            <w:u w:val="none"/>
          </w:rPr>
          <w:t xml:space="preserve">виконання </w:t>
        </w:r>
        <w:r w:rsidR="000B1AD7" w:rsidRPr="00350423">
          <w:rPr>
            <w:rStyle w:val="af7"/>
            <w:rFonts w:ascii="Times New Roman" w:hAnsi="Times New Roman"/>
            <w:color w:val="auto"/>
            <w:sz w:val="24"/>
            <w:szCs w:val="24"/>
            <w:u w:val="none"/>
          </w:rPr>
          <w:t xml:space="preserve">заходів Програми </w:t>
        </w:r>
        <w:r w:rsidR="003A225E" w:rsidRPr="00350423">
          <w:rPr>
            <w:rStyle w:val="af7"/>
            <w:rFonts w:ascii="Times New Roman" w:hAnsi="Times New Roman"/>
            <w:color w:val="auto"/>
            <w:sz w:val="24"/>
            <w:szCs w:val="24"/>
            <w:u w:val="none"/>
          </w:rPr>
          <w:t>передбачає</w:t>
        </w:r>
      </w:hyperlink>
      <w:r w:rsidR="003A225E" w:rsidRPr="00350423">
        <w:rPr>
          <w:rFonts w:ascii="Times New Roman" w:hAnsi="Times New Roman" w:cs="Times New Roman"/>
          <w:sz w:val="24"/>
          <w:szCs w:val="24"/>
        </w:rPr>
        <w:t xml:space="preserve"> </w:t>
      </w:r>
      <w:hyperlink r:id="rId20" w:anchor="_blank" w:history="1">
        <w:r w:rsidR="003A225E" w:rsidRPr="00350423">
          <w:rPr>
            <w:rStyle w:val="af7"/>
            <w:rFonts w:ascii="Times New Roman" w:hAnsi="Times New Roman"/>
            <w:color w:val="auto"/>
            <w:sz w:val="24"/>
            <w:szCs w:val="24"/>
            <w:u w:val="none"/>
          </w:rPr>
          <w:t>фінансування за рахунок коштів як бюджету громади, так і державного бюджетів, коштів підприємств та інших джерел незаборонених законодавством</w:t>
        </w:r>
      </w:hyperlink>
      <w:r w:rsidR="003A225E" w:rsidRPr="00350423">
        <w:rPr>
          <w:rFonts w:ascii="Times New Roman" w:hAnsi="Times New Roman" w:cs="Times New Roman"/>
          <w:sz w:val="24"/>
          <w:szCs w:val="24"/>
        </w:rPr>
        <w:t>.</w:t>
      </w:r>
    </w:p>
    <w:p w:rsidR="003A225E" w:rsidRPr="00350423" w:rsidRDefault="00F26FCD" w:rsidP="00350423">
      <w:pPr>
        <w:pStyle w:val="42"/>
        <w:ind w:firstLine="708"/>
        <w:jc w:val="both"/>
        <w:rPr>
          <w:rFonts w:ascii="Times New Roman" w:hAnsi="Times New Roman" w:cs="Times New Roman"/>
          <w:sz w:val="24"/>
          <w:szCs w:val="24"/>
        </w:rPr>
      </w:pPr>
      <w:hyperlink r:id="rId21" w:anchor="_blank" w:history="1">
        <w:r w:rsidR="003A225E" w:rsidRPr="00350423">
          <w:rPr>
            <w:rStyle w:val="af7"/>
            <w:rFonts w:ascii="Times New Roman" w:hAnsi="Times New Roman"/>
            <w:color w:val="auto"/>
            <w:sz w:val="24"/>
            <w:szCs w:val="24"/>
            <w:u w:val="none"/>
          </w:rPr>
          <w:t>Кошти бюджету громади та державного бюджету спрямовуються на фінансування заходів щодо:</w:t>
        </w:r>
      </w:hyperlink>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Fonts w:ascii="Times New Roman" w:hAnsi="Times New Roman" w:cs="Times New Roman"/>
          <w:sz w:val="24"/>
          <w:szCs w:val="24"/>
        </w:rPr>
        <w:t xml:space="preserve">- </w:t>
      </w:r>
      <w:r w:rsidRPr="00350423">
        <w:rPr>
          <w:rStyle w:val="af7"/>
          <w:rFonts w:ascii="Times New Roman" w:hAnsi="Times New Roman"/>
          <w:color w:val="auto"/>
          <w:sz w:val="24"/>
          <w:szCs w:val="24"/>
          <w:u w:val="none"/>
        </w:rPr>
        <w:t>проектування, будівництва, реконструкції об’єктів водопостачання;</w:t>
      </w:r>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 замовлення в спеціалізованій проектній організації проведення геолого-економічної оцінки запасів підземних вод;</w:t>
      </w:r>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 xml:space="preserve"> -</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придбання обладнання для санації трубопроводів;</w:t>
      </w:r>
    </w:p>
    <w:p w:rsidR="003A225E" w:rsidRPr="00350423" w:rsidRDefault="003A225E" w:rsidP="00350423">
      <w:pPr>
        <w:pStyle w:val="42"/>
        <w:tabs>
          <w:tab w:val="left" w:pos="882"/>
        </w:tabs>
        <w:suppressAutoHyphens w:val="0"/>
        <w:jc w:val="both"/>
        <w:rPr>
          <w:rStyle w:val="af7"/>
          <w:rFonts w:ascii="Times New Roman" w:hAnsi="Times New Roman"/>
          <w:color w:val="auto"/>
          <w:sz w:val="24"/>
          <w:szCs w:val="24"/>
          <w:u w:val="none"/>
        </w:rPr>
      </w:pPr>
      <w:r w:rsidRPr="00350423">
        <w:rPr>
          <w:rStyle w:val="af7"/>
          <w:rFonts w:ascii="Times New Roman" w:hAnsi="Times New Roman"/>
          <w:color w:val="auto"/>
          <w:sz w:val="24"/>
          <w:szCs w:val="24"/>
          <w:u w:val="none"/>
        </w:rPr>
        <w:t xml:space="preserve"> -</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придбання обладнання для влаштування автоматизованої системи виявлення витоків води</w:t>
      </w:r>
      <w:r w:rsidR="000B1AD7" w:rsidRPr="00350423">
        <w:rPr>
          <w:rStyle w:val="af7"/>
          <w:rFonts w:ascii="Times New Roman" w:hAnsi="Times New Roman"/>
          <w:color w:val="auto"/>
          <w:sz w:val="24"/>
          <w:szCs w:val="24"/>
          <w:u w:val="none"/>
        </w:rPr>
        <w:t>;</w:t>
      </w:r>
    </w:p>
    <w:p w:rsidR="000B1AD7" w:rsidRPr="00350423" w:rsidRDefault="000B1AD7"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забезпечення мешканців якісною питною водою.</w:t>
      </w: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center"/>
        <w:rPr>
          <w:rFonts w:ascii="Times New Roman" w:hAnsi="Times New Roman"/>
          <w:sz w:val="24"/>
          <w:szCs w:val="24"/>
        </w:rPr>
      </w:pPr>
      <w:r w:rsidRPr="00350423">
        <w:rPr>
          <w:rFonts w:ascii="Times New Roman" w:hAnsi="Times New Roman"/>
          <w:b/>
          <w:spacing w:val="6"/>
          <w:sz w:val="24"/>
          <w:szCs w:val="24"/>
        </w:rPr>
        <w:t>Ресурсне забезпечення Програми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«Питна вода на 2021-2024 роки»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3A225E" w:rsidRPr="00350423" w:rsidTr="00425032">
        <w:tc>
          <w:tcPr>
            <w:tcW w:w="2440"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Усього витрат на виконання Програми</w:t>
            </w: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28</w:t>
            </w:r>
            <w:r w:rsidR="0055687B">
              <w:rPr>
                <w:rFonts w:ascii="Times New Roman" w:hAnsi="Times New Roman"/>
                <w:sz w:val="24"/>
                <w:szCs w:val="24"/>
              </w:rPr>
              <w:t xml:space="preserve"> </w:t>
            </w: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50</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3A225E" w:rsidRPr="00350423">
              <w:rPr>
                <w:rFonts w:ascii="Times New Roman" w:hAnsi="Times New Roman"/>
                <w:sz w:val="24"/>
                <w:szCs w:val="24"/>
              </w:rPr>
              <w:t>8</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3A225E" w:rsidRPr="00350423">
              <w:rPr>
                <w:rFonts w:ascii="Times New Roman" w:hAnsi="Times New Roman"/>
                <w:sz w:val="24"/>
                <w:szCs w:val="24"/>
              </w:rPr>
              <w:t>3</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211</w:t>
            </w:r>
            <w:r w:rsidR="0055687B">
              <w:rPr>
                <w:rFonts w:ascii="Times New Roman" w:hAnsi="Times New Roman"/>
                <w:bCs/>
                <w:sz w:val="24"/>
                <w:szCs w:val="24"/>
              </w:rPr>
              <w:t xml:space="preserve"> </w:t>
            </w:r>
            <w:r w:rsidR="003A225E"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Бюджет громади</w:t>
            </w:r>
          </w:p>
          <w:p w:rsidR="003A225E" w:rsidRPr="00350423" w:rsidRDefault="003A225E" w:rsidP="00350423">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18</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40</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A225E" w:rsidRPr="00350423">
              <w:rPr>
                <w:rFonts w:ascii="Times New Roman" w:hAnsi="Times New Roman"/>
                <w:sz w:val="24"/>
                <w:szCs w:val="24"/>
              </w:rPr>
              <w:t>8</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A225E" w:rsidRPr="00350423">
              <w:rPr>
                <w:rFonts w:ascii="Times New Roman" w:hAnsi="Times New Roman"/>
                <w:sz w:val="24"/>
                <w:szCs w:val="24"/>
              </w:rPr>
              <w:t>3</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169</w:t>
            </w:r>
            <w:r w:rsidR="0055687B">
              <w:rPr>
                <w:rFonts w:ascii="Times New Roman" w:hAnsi="Times New Roman"/>
                <w:bCs/>
                <w:sz w:val="24"/>
                <w:szCs w:val="24"/>
              </w:rPr>
              <w:t xml:space="preserve"> </w:t>
            </w:r>
            <w:r w:rsidR="003A225E"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Державний бюджет</w:t>
            </w:r>
          </w:p>
          <w:p w:rsidR="003A225E" w:rsidRPr="00350423" w:rsidRDefault="003A225E" w:rsidP="00350423">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40</w:t>
            </w:r>
            <w:r w:rsidR="0055687B">
              <w:rPr>
                <w:rFonts w:ascii="Times New Roman" w:hAnsi="Times New Roman"/>
                <w:bCs/>
                <w:sz w:val="24"/>
                <w:szCs w:val="24"/>
              </w:rPr>
              <w:t xml:space="preserve"> </w:t>
            </w:r>
            <w:r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Кошти інших джерел</w:t>
            </w: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rPr>
              <w:t>2</w:t>
            </w:r>
            <w:r w:rsidR="0055687B">
              <w:rPr>
                <w:rFonts w:ascii="Times New Roman" w:hAnsi="Times New Roman"/>
                <w:bCs/>
                <w:sz w:val="24"/>
                <w:szCs w:val="24"/>
              </w:rPr>
              <w:t xml:space="preserve"> </w:t>
            </w:r>
            <w:r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bCs/>
                <w:sz w:val="24"/>
                <w:szCs w:val="24"/>
              </w:rPr>
            </w:pPr>
          </w:p>
          <w:p w:rsidR="003A225E" w:rsidRPr="00350423" w:rsidRDefault="003A225E" w:rsidP="00350423">
            <w:pPr>
              <w:spacing w:after="0" w:line="240" w:lineRule="auto"/>
              <w:jc w:val="center"/>
              <w:rPr>
                <w:rFonts w:ascii="Times New Roman" w:hAnsi="Times New Roman"/>
                <w:sz w:val="24"/>
                <w:szCs w:val="24"/>
              </w:rPr>
            </w:pPr>
          </w:p>
        </w:tc>
      </w:tr>
    </w:tbl>
    <w:p w:rsidR="003A225E" w:rsidRPr="00350423" w:rsidRDefault="003A225E" w:rsidP="00350423">
      <w:pPr>
        <w:spacing w:after="0" w:line="240" w:lineRule="auto"/>
        <w:jc w:val="both"/>
        <w:rPr>
          <w:rFonts w:ascii="Times New Roman" w:hAnsi="Times New Roman"/>
          <w:b/>
          <w:spacing w:val="6"/>
          <w:sz w:val="24"/>
          <w:szCs w:val="24"/>
        </w:rPr>
      </w:pPr>
    </w:p>
    <w:p w:rsidR="003A225E" w:rsidRPr="00350423" w:rsidRDefault="003A225E" w:rsidP="00350423">
      <w:pPr>
        <w:spacing w:after="0" w:line="240" w:lineRule="auto"/>
        <w:jc w:val="both"/>
        <w:rPr>
          <w:rFonts w:ascii="Times New Roman" w:hAnsi="Times New Roman"/>
          <w:b/>
          <w:spacing w:val="6"/>
          <w:sz w:val="24"/>
          <w:szCs w:val="24"/>
        </w:rPr>
      </w:pPr>
    </w:p>
    <w:p w:rsidR="003A225E" w:rsidRPr="00350423" w:rsidRDefault="003A225E" w:rsidP="00350423">
      <w:pPr>
        <w:spacing w:after="0" w:line="240" w:lineRule="auto"/>
        <w:jc w:val="center"/>
        <w:rPr>
          <w:rFonts w:ascii="Times New Roman" w:hAnsi="Times New Roman"/>
          <w:b/>
          <w:spacing w:val="6"/>
          <w:sz w:val="24"/>
          <w:szCs w:val="24"/>
          <w:highlight w:val="yellow"/>
        </w:rPr>
      </w:pP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5. Перелік завдань і заходів програми та результативні показники</w:t>
      </w:r>
    </w:p>
    <w:p w:rsidR="003A225E" w:rsidRPr="00350423" w:rsidRDefault="003A225E" w:rsidP="00350423">
      <w:pPr>
        <w:spacing w:after="0" w:line="240" w:lineRule="auto"/>
        <w:jc w:val="center"/>
        <w:rPr>
          <w:rFonts w:ascii="Times New Roman" w:hAnsi="Times New Roman"/>
          <w:b/>
          <w:spacing w:val="6"/>
          <w:sz w:val="24"/>
          <w:szCs w:val="24"/>
        </w:rPr>
      </w:pPr>
    </w:p>
    <w:p w:rsidR="00A33D50" w:rsidRPr="00350423" w:rsidRDefault="003A225E"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ab/>
        <w:t>В рамках реалізації програми передбачено</w:t>
      </w:r>
      <w:r w:rsidR="00A33D50" w:rsidRPr="00350423">
        <w:rPr>
          <w:rFonts w:ascii="Times New Roman" w:hAnsi="Times New Roman"/>
          <w:spacing w:val="6"/>
          <w:sz w:val="24"/>
          <w:szCs w:val="24"/>
        </w:rPr>
        <w:t>:</w:t>
      </w:r>
    </w:p>
    <w:p w:rsidR="003A225E" w:rsidRPr="00350423" w:rsidRDefault="003A225E"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проведення інвентаризації існуючих споруд і мереж;</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проектування та будівництво, реконструкція свердловин та башт, мереж водопроводу і каналізації;</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встановлення та влаштування зон санітарної охорони;</w:t>
      </w:r>
    </w:p>
    <w:p w:rsidR="003A225E" w:rsidRPr="00350423" w:rsidRDefault="003A225E" w:rsidP="00350423">
      <w:pPr>
        <w:spacing w:after="0" w:line="240" w:lineRule="auto"/>
        <w:ind w:firstLine="420"/>
        <w:jc w:val="both"/>
        <w:rPr>
          <w:rFonts w:ascii="Times New Roman" w:hAnsi="Times New Roman"/>
          <w:spacing w:val="6"/>
          <w:sz w:val="24"/>
          <w:szCs w:val="24"/>
        </w:rPr>
      </w:pPr>
      <w:r w:rsidRPr="00350423">
        <w:rPr>
          <w:rFonts w:ascii="Times New Roman" w:hAnsi="Times New Roman"/>
          <w:spacing w:val="6"/>
          <w:sz w:val="24"/>
          <w:szCs w:val="24"/>
        </w:rPr>
        <w:t>- проектування та будівництво каналізаційних очисних споруд.</w:t>
      </w:r>
    </w:p>
    <w:p w:rsidR="00A33D50" w:rsidRPr="00350423" w:rsidRDefault="00A33D5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Проведення геолого-економічної оцінки запасів підземних вод, що буде включати в себе:</w:t>
      </w:r>
    </w:p>
    <w:p w:rsidR="00A33D50" w:rsidRPr="00350423" w:rsidRDefault="00A33D5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проведення інвентаризації існуючого стану водоносних горизонтів,</w:t>
      </w:r>
    </w:p>
    <w:p w:rsidR="00A33D50" w:rsidRPr="00350423" w:rsidRDefault="00A33D5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147CF0" w:rsidRPr="00350423" w:rsidRDefault="00147CF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Реконструкцію Тернопільського водозабору із збільшенням зони подачі вод, що буде включати в себе:</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заміну артезіанських насосів;</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заміну технологічних трубопроводів та запірної арматури;</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станції знезалізнення;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системи знезараження;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системи енергоживлення водозабору;</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встановлення обладнання для пом’якшення води;</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147CF0" w:rsidRPr="00350423" w:rsidRDefault="00147CF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Придбання обладнання для санації водогонів, водопровідних та каналізаційних мереж.</w:t>
      </w:r>
    </w:p>
    <w:p w:rsidR="00A33D50" w:rsidRPr="00350423" w:rsidRDefault="003A0CF1" w:rsidP="00350423">
      <w:pPr>
        <w:numPr>
          <w:ilvl w:val="0"/>
          <w:numId w:val="48"/>
        </w:numPr>
        <w:spacing w:after="0" w:line="240" w:lineRule="auto"/>
        <w:ind w:left="0" w:firstLine="420"/>
        <w:jc w:val="both"/>
        <w:rPr>
          <w:rFonts w:ascii="Times New Roman" w:hAnsi="Times New Roman"/>
          <w:spacing w:val="6"/>
          <w:sz w:val="24"/>
          <w:szCs w:val="24"/>
        </w:rPr>
      </w:pPr>
      <w:r w:rsidRPr="00350423">
        <w:rPr>
          <w:rFonts w:ascii="Times New Roman" w:hAnsi="Times New Roman"/>
          <w:spacing w:val="6"/>
          <w:sz w:val="24"/>
          <w:szCs w:val="24"/>
        </w:rPr>
        <w:t>В</w:t>
      </w:r>
      <w:r w:rsidR="00147CF0" w:rsidRPr="00350423">
        <w:rPr>
          <w:rFonts w:ascii="Times New Roman" w:hAnsi="Times New Roman"/>
          <w:spacing w:val="6"/>
          <w:sz w:val="24"/>
          <w:szCs w:val="24"/>
        </w:rPr>
        <w:t>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w:t>
      </w:r>
    </w:p>
    <w:p w:rsidR="00A33D50" w:rsidRPr="00350423" w:rsidRDefault="00585A47"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Очікуваний результат:</w:t>
      </w:r>
    </w:p>
    <w:p w:rsidR="003A225E" w:rsidRPr="00350423" w:rsidRDefault="005804F7"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xml:space="preserve">- </w:t>
      </w:r>
      <w:r w:rsidR="00155F2A" w:rsidRPr="00350423">
        <w:rPr>
          <w:rFonts w:ascii="Times New Roman" w:hAnsi="Times New Roman"/>
          <w:spacing w:val="6"/>
          <w:sz w:val="24"/>
          <w:szCs w:val="24"/>
        </w:rPr>
        <w:t>забезпечення</w:t>
      </w:r>
      <w:r w:rsidR="003A225E" w:rsidRPr="00350423">
        <w:rPr>
          <w:rFonts w:ascii="Times New Roman" w:hAnsi="Times New Roman"/>
          <w:spacing w:val="6"/>
          <w:sz w:val="24"/>
          <w:szCs w:val="24"/>
        </w:rPr>
        <w:t xml:space="preserve"> централізованим водопостачанням </w:t>
      </w:r>
      <w:r w:rsidR="00334A3C">
        <w:rPr>
          <w:rFonts w:ascii="Times New Roman" w:hAnsi="Times New Roman"/>
          <w:spacing w:val="6"/>
          <w:sz w:val="24"/>
          <w:szCs w:val="24"/>
        </w:rPr>
        <w:t>мешканців</w:t>
      </w:r>
      <w:r w:rsidR="003A225E" w:rsidRPr="00350423">
        <w:rPr>
          <w:rFonts w:ascii="Times New Roman" w:hAnsi="Times New Roman"/>
          <w:spacing w:val="6"/>
          <w:sz w:val="24"/>
          <w:szCs w:val="24"/>
        </w:rPr>
        <w:t xml:space="preserve"> населених пунктів</w:t>
      </w:r>
      <w:r w:rsidR="00334A3C">
        <w:rPr>
          <w:rFonts w:ascii="Times New Roman" w:hAnsi="Times New Roman"/>
          <w:spacing w:val="6"/>
          <w:sz w:val="24"/>
          <w:szCs w:val="24"/>
        </w:rPr>
        <w:t xml:space="preserve"> громади</w:t>
      </w:r>
      <w:r w:rsidR="003A225E" w:rsidRPr="00350423">
        <w:rPr>
          <w:rFonts w:ascii="Times New Roman" w:hAnsi="Times New Roman"/>
          <w:spacing w:val="6"/>
          <w:sz w:val="24"/>
          <w:szCs w:val="24"/>
        </w:rPr>
        <w:t>, що складе близько 1300 домогосподарств</w:t>
      </w:r>
      <w:r w:rsidR="00585A47" w:rsidRPr="00350423">
        <w:rPr>
          <w:rFonts w:ascii="Times New Roman" w:hAnsi="Times New Roman"/>
          <w:spacing w:val="6"/>
          <w:sz w:val="24"/>
          <w:szCs w:val="24"/>
        </w:rPr>
        <w:t>;</w:t>
      </w:r>
    </w:p>
    <w:p w:rsidR="003A225E" w:rsidRPr="00350423" w:rsidRDefault="00585A47"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w:t>
      </w:r>
      <w:r w:rsidR="003A225E" w:rsidRPr="00350423">
        <w:rPr>
          <w:rFonts w:ascii="Times New Roman" w:hAnsi="Times New Roman"/>
          <w:spacing w:val="6"/>
          <w:sz w:val="24"/>
          <w:szCs w:val="24"/>
        </w:rPr>
        <w:t xml:space="preserve"> </w:t>
      </w:r>
      <w:r w:rsidR="00155F2A" w:rsidRPr="00350423">
        <w:rPr>
          <w:rFonts w:ascii="Times New Roman" w:hAnsi="Times New Roman"/>
          <w:spacing w:val="6"/>
          <w:sz w:val="24"/>
          <w:szCs w:val="24"/>
        </w:rPr>
        <w:t>о</w:t>
      </w:r>
      <w:r w:rsidR="003A225E" w:rsidRPr="00350423">
        <w:rPr>
          <w:rFonts w:ascii="Times New Roman" w:hAnsi="Times New Roman"/>
          <w:spacing w:val="6"/>
          <w:sz w:val="24"/>
          <w:szCs w:val="24"/>
        </w:rPr>
        <w:t>триман</w:t>
      </w:r>
      <w:r w:rsidR="00155F2A" w:rsidRPr="00350423">
        <w:rPr>
          <w:rFonts w:ascii="Times New Roman" w:hAnsi="Times New Roman"/>
          <w:spacing w:val="6"/>
          <w:sz w:val="24"/>
          <w:szCs w:val="24"/>
        </w:rPr>
        <w:t>ня</w:t>
      </w:r>
      <w:r w:rsidR="00BF30C6" w:rsidRPr="00350423">
        <w:rPr>
          <w:rFonts w:ascii="Times New Roman" w:hAnsi="Times New Roman"/>
          <w:spacing w:val="6"/>
          <w:sz w:val="24"/>
          <w:szCs w:val="24"/>
        </w:rPr>
        <w:t xml:space="preserve"> оцінки</w:t>
      </w:r>
      <w:r w:rsidR="003A225E" w:rsidRPr="00350423">
        <w:rPr>
          <w:rFonts w:ascii="Times New Roman" w:hAnsi="Times New Roman"/>
          <w:spacing w:val="6"/>
          <w:sz w:val="24"/>
          <w:szCs w:val="24"/>
        </w:rPr>
        <w:t xml:space="preserve"> запасів 2 родовищ підземних прісних вод, з яких забезпечується централізоване водопостачання Тернопільської міської територіальної громади</w:t>
      </w:r>
      <w:r w:rsidR="00155F2A" w:rsidRPr="00350423">
        <w:rPr>
          <w:rFonts w:ascii="Times New Roman" w:hAnsi="Times New Roman"/>
          <w:spacing w:val="6"/>
          <w:sz w:val="24"/>
          <w:szCs w:val="24"/>
        </w:rPr>
        <w:t>;</w:t>
      </w:r>
    </w:p>
    <w:p w:rsidR="003A225E" w:rsidRPr="00350423" w:rsidRDefault="00155F2A"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xml:space="preserve">- </w:t>
      </w:r>
      <w:r w:rsidR="00BF30C6" w:rsidRPr="00350423">
        <w:rPr>
          <w:rFonts w:ascii="Times New Roman" w:hAnsi="Times New Roman"/>
          <w:spacing w:val="6"/>
          <w:sz w:val="24"/>
          <w:szCs w:val="24"/>
        </w:rPr>
        <w:t>збільшення подачі</w:t>
      </w:r>
      <w:r w:rsidR="003A225E" w:rsidRPr="00350423">
        <w:rPr>
          <w:rFonts w:ascii="Times New Roman" w:hAnsi="Times New Roman"/>
          <w:spacing w:val="6"/>
          <w:sz w:val="24"/>
          <w:szCs w:val="24"/>
        </w:rPr>
        <w:t xml:space="preserve"> води Тернопільського водозабору до 15 тис.м.куб/добу</w:t>
      </w:r>
      <w:r w:rsidR="00BF30C6" w:rsidRPr="00350423">
        <w:rPr>
          <w:rFonts w:ascii="Times New Roman" w:hAnsi="Times New Roman"/>
          <w:spacing w:val="6"/>
          <w:sz w:val="24"/>
          <w:szCs w:val="24"/>
        </w:rPr>
        <w:t>;</w:t>
      </w:r>
    </w:p>
    <w:p w:rsidR="003A225E" w:rsidRPr="00350423" w:rsidRDefault="00BF30C6"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придбання</w:t>
      </w:r>
      <w:r w:rsidR="003A225E" w:rsidRPr="00350423">
        <w:rPr>
          <w:rFonts w:ascii="Times New Roman" w:hAnsi="Times New Roman"/>
          <w:spacing w:val="6"/>
          <w:sz w:val="24"/>
          <w:szCs w:val="24"/>
        </w:rPr>
        <w:t xml:space="preserve"> 1 комплект</w:t>
      </w:r>
      <w:r w:rsidRPr="00350423">
        <w:rPr>
          <w:rFonts w:ascii="Times New Roman" w:hAnsi="Times New Roman"/>
          <w:spacing w:val="6"/>
          <w:sz w:val="24"/>
          <w:szCs w:val="24"/>
        </w:rPr>
        <w:t>у</w:t>
      </w:r>
      <w:r w:rsidR="003A225E" w:rsidRPr="00350423">
        <w:rPr>
          <w:rFonts w:ascii="Times New Roman" w:hAnsi="Times New Roman"/>
          <w:spacing w:val="6"/>
          <w:sz w:val="24"/>
          <w:szCs w:val="24"/>
        </w:rPr>
        <w:t xml:space="preserve"> обладнання для санації мереж великого діаметру (до 1000мм) для КП «Тернопільводоканал» для можливості проведення робіт власними силами підприємства</w:t>
      </w:r>
      <w:r w:rsidRPr="00350423">
        <w:rPr>
          <w:rFonts w:ascii="Times New Roman" w:hAnsi="Times New Roman"/>
          <w:spacing w:val="6"/>
          <w:sz w:val="24"/>
          <w:szCs w:val="24"/>
        </w:rPr>
        <w:t>;</w:t>
      </w:r>
    </w:p>
    <w:p w:rsidR="003A225E" w:rsidRPr="00350423" w:rsidRDefault="00BF30C6"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 xml:space="preserve">- </w:t>
      </w:r>
      <w:r w:rsidR="003A225E" w:rsidRPr="00350423">
        <w:rPr>
          <w:rFonts w:ascii="Times New Roman" w:hAnsi="Times New Roman"/>
          <w:spacing w:val="6"/>
          <w:sz w:val="24"/>
          <w:szCs w:val="24"/>
        </w:rPr>
        <w:t>зменшення втрат води до рівня 25% по відношенню до кількості забраної води.</w:t>
      </w: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261C5D" w:rsidRPr="00350423" w:rsidRDefault="00261C5D" w:rsidP="00350423">
      <w:pPr>
        <w:spacing w:after="0" w:line="240" w:lineRule="auto"/>
        <w:jc w:val="both"/>
        <w:rPr>
          <w:rFonts w:ascii="Times New Roman" w:hAnsi="Times New Roman"/>
          <w:sz w:val="24"/>
          <w:szCs w:val="24"/>
        </w:rPr>
        <w:sectPr w:rsidR="00261C5D" w:rsidRPr="00350423">
          <w:pgSz w:w="11906" w:h="16838"/>
          <w:pgMar w:top="1134" w:right="851" w:bottom="1134" w:left="1701" w:header="708" w:footer="708" w:gutter="0"/>
          <w:cols w:space="720"/>
          <w:docGrid w:linePitch="360" w:charSpace="4096"/>
        </w:sectPr>
      </w:pPr>
    </w:p>
    <w:p w:rsidR="003A225E" w:rsidRPr="00350423" w:rsidRDefault="003A225E" w:rsidP="00350423">
      <w:pPr>
        <w:tabs>
          <w:tab w:val="left" w:pos="9923"/>
        </w:tabs>
        <w:spacing w:after="0" w:line="240" w:lineRule="auto"/>
        <w:contextualSpacing/>
        <w:rPr>
          <w:rFonts w:ascii="Times New Roman" w:hAnsi="Times New Roman"/>
          <w:sz w:val="24"/>
          <w:szCs w:val="24"/>
        </w:rPr>
      </w:pPr>
    </w:p>
    <w:p w:rsidR="00132F18" w:rsidRPr="00350423" w:rsidRDefault="00132F18" w:rsidP="00350423">
      <w:pPr>
        <w:tabs>
          <w:tab w:val="left" w:pos="9923"/>
        </w:tabs>
        <w:spacing w:after="0" w:line="240" w:lineRule="auto"/>
        <w:contextualSpacing/>
        <w:rPr>
          <w:rFonts w:ascii="Times New Roman" w:hAnsi="Times New Roman"/>
          <w:sz w:val="24"/>
          <w:szCs w:val="24"/>
        </w:rPr>
      </w:pPr>
    </w:p>
    <w:p w:rsidR="00132F18" w:rsidRPr="00350423" w:rsidRDefault="00132F18" w:rsidP="00350423">
      <w:pPr>
        <w:tabs>
          <w:tab w:val="left" w:pos="9923"/>
        </w:tabs>
        <w:spacing w:after="0" w:line="240" w:lineRule="auto"/>
        <w:contextualSpacing/>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z w:val="24"/>
          <w:szCs w:val="24"/>
        </w:rPr>
        <w:t xml:space="preserve">6. Напрями діяльності та заходи </w:t>
      </w:r>
      <w:r w:rsidRPr="00350423">
        <w:rPr>
          <w:rFonts w:ascii="Times New Roman" w:hAnsi="Times New Roman"/>
          <w:b/>
          <w:spacing w:val="6"/>
          <w:sz w:val="24"/>
          <w:szCs w:val="24"/>
        </w:rPr>
        <w:t>Програми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«Питна вода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3A225E" w:rsidRPr="00350423" w:rsidTr="00425032">
        <w:trPr>
          <w:cantSplit/>
        </w:trPr>
        <w:tc>
          <w:tcPr>
            <w:tcW w:w="501"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Назва напряму діяльності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Перелік заходів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snapToGrid w:val="0"/>
              <w:jc w:val="center"/>
              <w:rPr>
                <w:rFonts w:ascii="Times New Roman" w:hAnsi="Times New Roman"/>
                <w:bCs/>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Орієнтовні обсяги фінансування (вартість),</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bCs/>
                <w:sz w:val="24"/>
                <w:szCs w:val="24"/>
                <w:lang w:eastAsia="ar-SA"/>
              </w:rPr>
            </w:pPr>
          </w:p>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lang w:eastAsia="ar-SA"/>
              </w:rPr>
              <w:t>Очікуваний</w:t>
            </w:r>
          </w:p>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lang w:eastAsia="ar-SA"/>
              </w:rPr>
              <w:t>результат</w:t>
            </w:r>
          </w:p>
        </w:tc>
      </w:tr>
      <w:tr w:rsidR="003A225E" w:rsidRPr="00350423" w:rsidTr="00425032">
        <w:trPr>
          <w:cantSplit/>
          <w:trHeight w:val="1581"/>
        </w:trPr>
        <w:tc>
          <w:tcPr>
            <w:tcW w:w="501"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bCs/>
                <w:sz w:val="24"/>
                <w:szCs w:val="24"/>
              </w:rPr>
            </w:pPr>
            <w:r w:rsidRPr="00350423">
              <w:rPr>
                <w:rFonts w:ascii="Times New Roman" w:hAnsi="Times New Roman"/>
                <w:bCs/>
                <w:sz w:val="24"/>
                <w:szCs w:val="24"/>
              </w:rPr>
              <w:t>2021-2024</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 роки</w:t>
            </w:r>
          </w:p>
          <w:p w:rsidR="003A225E" w:rsidRPr="00350423" w:rsidRDefault="003A225E" w:rsidP="00350423">
            <w:pPr>
              <w:pStyle w:val="1f2"/>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r>
      <w:tr w:rsidR="003A225E" w:rsidRPr="00350423" w:rsidTr="00425032">
        <w:trPr>
          <w:trHeight w:val="229"/>
        </w:trPr>
        <w:tc>
          <w:tcPr>
            <w:tcW w:w="50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ind w:hanging="142"/>
              <w:jc w:val="center"/>
              <w:rPr>
                <w:rFonts w:ascii="Times New Roman" w:hAnsi="Times New Roman"/>
                <w:sz w:val="24"/>
                <w:szCs w:val="24"/>
              </w:rPr>
            </w:pPr>
            <w:r w:rsidRPr="00350423">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12</w:t>
            </w:r>
          </w:p>
        </w:tc>
      </w:tr>
      <w:tr w:rsidR="00F01EDF" w:rsidRPr="00350423" w:rsidTr="00063069">
        <w:trPr>
          <w:trHeight w:val="590"/>
        </w:trPr>
        <w:tc>
          <w:tcPr>
            <w:tcW w:w="501" w:type="dxa"/>
            <w:vMerge w:val="restart"/>
            <w:tcBorders>
              <w:top w:val="single" w:sz="4" w:space="0" w:color="000000"/>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r w:rsidRPr="00350423">
              <w:rPr>
                <w:rFonts w:ascii="Times New Roman" w:hAnsi="Times New Roman"/>
                <w:sz w:val="24"/>
                <w:szCs w:val="24"/>
              </w:rPr>
              <w:t>1</w:t>
            </w:r>
          </w:p>
        </w:tc>
        <w:tc>
          <w:tcPr>
            <w:tcW w:w="1910" w:type="dxa"/>
            <w:vMerge w:val="restart"/>
            <w:tcBorders>
              <w:top w:val="single" w:sz="4" w:space="0" w:color="000000"/>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 xml:space="preserve">Забезпечення мешканців сільських населених </w:t>
            </w:r>
          </w:p>
          <w:p w:rsidR="00F01EDF" w:rsidRPr="00350423" w:rsidRDefault="00F01EDF"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пунктів надійними і якісними послугами централізованого водопостачання</w:t>
            </w:r>
          </w:p>
          <w:p w:rsidR="00F01EDF" w:rsidRPr="00350423" w:rsidRDefault="00F01EDF" w:rsidP="00350423">
            <w:pPr>
              <w:snapToGrid w:val="0"/>
              <w:spacing w:after="0" w:line="240" w:lineRule="auto"/>
              <w:rPr>
                <w:rFonts w:ascii="Times New Roman" w:hAnsi="Times New Roman"/>
                <w:sz w:val="24"/>
                <w:szCs w:val="24"/>
              </w:rPr>
            </w:pPr>
            <w:r w:rsidRPr="00350423">
              <w:rPr>
                <w:rFonts w:ascii="Times New Roman" w:hAnsi="Times New Roman"/>
                <w:sz w:val="24"/>
                <w:szCs w:val="24"/>
              </w:rPr>
              <w:t>та водовідведення</w:t>
            </w:r>
          </w:p>
        </w:tc>
        <w:tc>
          <w:tcPr>
            <w:tcW w:w="2125" w:type="dxa"/>
            <w:vMerge w:val="restart"/>
            <w:tcBorders>
              <w:top w:val="single" w:sz="4" w:space="0" w:color="000000"/>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пунктах</w:t>
            </w:r>
          </w:p>
          <w:p w:rsidR="00F01EDF" w:rsidRPr="00350423" w:rsidRDefault="00F01EDF" w:rsidP="00350423">
            <w:pPr>
              <w:pStyle w:val="1f2"/>
              <w:snapToGrid w:val="0"/>
              <w:rPr>
                <w:rFonts w:ascii="Times New Roman" w:hAnsi="Times New Roman"/>
                <w:sz w:val="24"/>
                <w:szCs w:val="24"/>
              </w:rPr>
            </w:pPr>
          </w:p>
        </w:tc>
        <w:tc>
          <w:tcPr>
            <w:tcW w:w="812" w:type="dxa"/>
            <w:vMerge w:val="restart"/>
            <w:tcBorders>
              <w:top w:val="single" w:sz="4" w:space="0" w:color="000000"/>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vMerge w:val="restart"/>
            <w:tcBorders>
              <w:top w:val="single" w:sz="4" w:space="0" w:color="000000"/>
              <w:left w:val="single" w:sz="4" w:space="0" w:color="000000"/>
            </w:tcBorders>
            <w:vAlign w:val="center"/>
          </w:tcPr>
          <w:p w:rsidR="00F01EDF" w:rsidRPr="00350423" w:rsidRDefault="00F01EDF"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 та ін.</w:t>
            </w:r>
          </w:p>
        </w:tc>
        <w:tc>
          <w:tcPr>
            <w:tcW w:w="992" w:type="dxa"/>
            <w:tcBorders>
              <w:top w:val="single" w:sz="4" w:space="0" w:color="000000"/>
              <w:left w:val="single" w:sz="4" w:space="0" w:color="000000"/>
              <w:bottom w:val="single" w:sz="4" w:space="0" w:color="auto"/>
            </w:tcBorders>
          </w:tcPr>
          <w:p w:rsidR="00F01EDF" w:rsidRPr="00350423" w:rsidRDefault="00F01EDF" w:rsidP="00063069">
            <w:pPr>
              <w:pStyle w:val="1f2"/>
              <w:snapToGrid w:val="0"/>
              <w:jc w:val="center"/>
              <w:rPr>
                <w:rFonts w:ascii="Times New Roman" w:hAnsi="Times New Roman"/>
                <w:sz w:val="24"/>
                <w:szCs w:val="24"/>
                <w:lang w:eastAsia="ru-RU"/>
              </w:rPr>
            </w:pPr>
          </w:p>
          <w:p w:rsidR="00F01EDF" w:rsidRPr="00350423" w:rsidRDefault="00F01EDF" w:rsidP="00063069">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top w:val="single" w:sz="4" w:space="0" w:color="000000"/>
              <w:left w:val="single" w:sz="4" w:space="0" w:color="000000"/>
              <w:bottom w:val="single" w:sz="4" w:space="0" w:color="auto"/>
            </w:tcBorders>
            <w:vAlign w:val="center"/>
          </w:tcPr>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r w:rsidRPr="00350423">
              <w:rPr>
                <w:rFonts w:ascii="Times New Roman" w:hAnsi="Times New Roman"/>
                <w:sz w:val="24"/>
                <w:szCs w:val="24"/>
              </w:rPr>
              <w:t>20000,0</w:t>
            </w:r>
          </w:p>
        </w:tc>
        <w:tc>
          <w:tcPr>
            <w:tcW w:w="992"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906"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2049" w:type="dxa"/>
            <w:vMerge w:val="restart"/>
            <w:tcBorders>
              <w:top w:val="single" w:sz="4" w:space="0" w:color="000000"/>
              <w:left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 xml:space="preserve">Забезпечення централізованим водопостачанням </w:t>
            </w:r>
          </w:p>
          <w:p w:rsidR="00F01EDF" w:rsidRPr="00350423" w:rsidRDefault="00F01EDF" w:rsidP="00350423">
            <w:pPr>
              <w:pStyle w:val="1f2"/>
              <w:snapToGrid w:val="0"/>
              <w:jc w:val="center"/>
              <w:rPr>
                <w:rFonts w:ascii="Times New Roman" w:hAnsi="Times New Roman"/>
                <w:sz w:val="24"/>
                <w:szCs w:val="24"/>
              </w:rPr>
            </w:pPr>
            <w:r>
              <w:rPr>
                <w:rFonts w:ascii="Times New Roman" w:hAnsi="Times New Roman"/>
                <w:sz w:val="24"/>
                <w:szCs w:val="24"/>
              </w:rPr>
              <w:t>мешканців</w:t>
            </w:r>
            <w:r w:rsidRPr="00350423">
              <w:rPr>
                <w:rFonts w:ascii="Times New Roman" w:hAnsi="Times New Roman"/>
                <w:sz w:val="24"/>
                <w:szCs w:val="24"/>
              </w:rPr>
              <w:t xml:space="preserve"> населених </w:t>
            </w:r>
          </w:p>
          <w:p w:rsidR="00F01EDF" w:rsidRPr="00350423" w:rsidRDefault="00F01EDF" w:rsidP="00350423">
            <w:pPr>
              <w:snapToGrid w:val="0"/>
              <w:spacing w:after="0" w:line="240" w:lineRule="auto"/>
              <w:jc w:val="center"/>
              <w:rPr>
                <w:rFonts w:ascii="Times New Roman" w:hAnsi="Times New Roman"/>
                <w:sz w:val="24"/>
                <w:szCs w:val="24"/>
              </w:rPr>
            </w:pPr>
            <w:r>
              <w:rPr>
                <w:rFonts w:ascii="Times New Roman" w:hAnsi="Times New Roman"/>
                <w:sz w:val="24"/>
                <w:szCs w:val="24"/>
              </w:rPr>
              <w:t>пунктів громади</w:t>
            </w:r>
            <w:r w:rsidRPr="00350423">
              <w:rPr>
                <w:rFonts w:ascii="Times New Roman" w:hAnsi="Times New Roman"/>
                <w:sz w:val="24"/>
                <w:szCs w:val="24"/>
              </w:rPr>
              <w:t xml:space="preserve"> що складе близько 1300 домогосподарств</w:t>
            </w:r>
          </w:p>
          <w:p w:rsidR="00F01EDF" w:rsidRPr="00350423" w:rsidRDefault="00F01EDF" w:rsidP="00350423">
            <w:pPr>
              <w:snapToGrid w:val="0"/>
              <w:spacing w:after="0" w:line="240" w:lineRule="auto"/>
              <w:jc w:val="center"/>
              <w:rPr>
                <w:rFonts w:ascii="Times New Roman" w:hAnsi="Times New Roman"/>
                <w:sz w:val="24"/>
                <w:szCs w:val="24"/>
                <w:shd w:val="clear" w:color="auto" w:fill="FFFF00"/>
              </w:rPr>
            </w:pPr>
          </w:p>
        </w:tc>
      </w:tr>
      <w:tr w:rsidR="00F01EDF" w:rsidRPr="00350423" w:rsidTr="00063069">
        <w:trPr>
          <w:trHeight w:val="1150"/>
        </w:trPr>
        <w:tc>
          <w:tcPr>
            <w:tcW w:w="501" w:type="dxa"/>
            <w:vMerge/>
            <w:tcBorders>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2125" w:type="dxa"/>
            <w:vMerge/>
            <w:tcBorders>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812" w:type="dxa"/>
            <w:vMerge/>
            <w:tcBorders>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456" w:type="dxa"/>
            <w:vMerge/>
            <w:tcBorders>
              <w:left w:val="single" w:sz="4" w:space="0" w:color="000000"/>
            </w:tcBorders>
            <w:vAlign w:val="center"/>
          </w:tcPr>
          <w:p w:rsidR="00F01EDF" w:rsidRPr="00350423" w:rsidRDefault="00F01EDF" w:rsidP="00350423">
            <w:pPr>
              <w:pStyle w:val="1f2"/>
              <w:jc w:val="center"/>
              <w:rPr>
                <w:rFonts w:ascii="Times New Roman" w:hAnsi="Times New Roman"/>
                <w:sz w:val="24"/>
                <w:szCs w:val="24"/>
                <w:lang w:eastAsia="ru-RU"/>
              </w:rPr>
            </w:pPr>
          </w:p>
        </w:tc>
        <w:tc>
          <w:tcPr>
            <w:tcW w:w="992" w:type="dxa"/>
            <w:tcBorders>
              <w:top w:val="single" w:sz="4" w:space="0" w:color="auto"/>
              <w:left w:val="single" w:sz="4" w:space="0" w:color="000000"/>
              <w:bottom w:val="single" w:sz="4" w:space="0" w:color="auto"/>
            </w:tcBorders>
          </w:tcPr>
          <w:p w:rsidR="00F01EDF" w:rsidRPr="00350423" w:rsidRDefault="00F01EDF" w:rsidP="00063069">
            <w:pPr>
              <w:pStyle w:val="1f2"/>
              <w:snapToGrid w:val="0"/>
              <w:jc w:val="center"/>
              <w:rPr>
                <w:rFonts w:ascii="Times New Roman" w:hAnsi="Times New Roman"/>
                <w:sz w:val="24"/>
                <w:szCs w:val="24"/>
                <w:shd w:val="clear" w:color="auto" w:fill="FFFF00"/>
                <w:lang w:eastAsia="ru-RU"/>
              </w:rPr>
            </w:pPr>
          </w:p>
          <w:p w:rsidR="00F01EDF" w:rsidRPr="00350423" w:rsidRDefault="00F01EDF" w:rsidP="00063069">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ДБ</w:t>
            </w:r>
          </w:p>
          <w:p w:rsidR="00F01EDF" w:rsidRPr="00350423" w:rsidRDefault="00F01EDF" w:rsidP="00063069">
            <w:pPr>
              <w:pStyle w:val="1f2"/>
              <w:snapToGrid w:val="0"/>
              <w:jc w:val="center"/>
              <w:rPr>
                <w:rFonts w:ascii="Times New Roman" w:hAnsi="Times New Roman"/>
                <w:sz w:val="24"/>
                <w:szCs w:val="24"/>
                <w:lang w:eastAsia="ru-RU"/>
              </w:rPr>
            </w:pPr>
          </w:p>
          <w:p w:rsidR="00F01EDF" w:rsidRPr="00350423" w:rsidRDefault="00F01EDF" w:rsidP="00063069">
            <w:pPr>
              <w:pStyle w:val="1f2"/>
              <w:snapToGrid w:val="0"/>
              <w:jc w:val="center"/>
              <w:rPr>
                <w:rFonts w:ascii="Times New Roman" w:hAnsi="Times New Roman"/>
                <w:sz w:val="24"/>
                <w:szCs w:val="24"/>
                <w:lang w:eastAsia="ru-RU"/>
              </w:rPr>
            </w:pPr>
          </w:p>
        </w:tc>
        <w:tc>
          <w:tcPr>
            <w:tcW w:w="993" w:type="dxa"/>
            <w:tcBorders>
              <w:top w:val="single" w:sz="4" w:space="0" w:color="auto"/>
              <w:left w:val="single" w:sz="4" w:space="0" w:color="000000"/>
              <w:bottom w:val="single" w:sz="4" w:space="0" w:color="auto"/>
            </w:tcBorders>
          </w:tcPr>
          <w:p w:rsidR="00F01EDF" w:rsidRPr="00350423" w:rsidRDefault="00F01EDF" w:rsidP="00063069">
            <w:pPr>
              <w:snapToGrid w:val="0"/>
              <w:spacing w:after="0" w:line="240" w:lineRule="auto"/>
              <w:jc w:val="center"/>
              <w:rPr>
                <w:rFonts w:ascii="Times New Roman" w:hAnsi="Times New Roman"/>
                <w:sz w:val="24"/>
                <w:szCs w:val="24"/>
              </w:rPr>
            </w:pPr>
          </w:p>
          <w:p w:rsidR="00F01EDF" w:rsidRPr="00350423" w:rsidRDefault="00F01EDF" w:rsidP="00063069">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20000,0</w:t>
            </w:r>
          </w:p>
          <w:p w:rsidR="00F01EDF" w:rsidRPr="00350423" w:rsidRDefault="00F01EDF" w:rsidP="00063069">
            <w:pPr>
              <w:snapToGrid w:val="0"/>
              <w:spacing w:after="0" w:line="240" w:lineRule="auto"/>
              <w:jc w:val="center"/>
              <w:rPr>
                <w:rFonts w:ascii="Times New Roman" w:hAnsi="Times New Roman"/>
                <w:sz w:val="24"/>
                <w:szCs w:val="24"/>
              </w:rPr>
            </w:pPr>
          </w:p>
          <w:p w:rsidR="00F01EDF" w:rsidRPr="00350423" w:rsidRDefault="00F01EDF" w:rsidP="00063069">
            <w:pPr>
              <w:snapToGrid w:val="0"/>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906"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2049" w:type="dxa"/>
            <w:vMerge/>
            <w:tcBorders>
              <w:left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p>
        </w:tc>
      </w:tr>
      <w:tr w:rsidR="00F01EDF" w:rsidRPr="00350423" w:rsidTr="00EE56C2">
        <w:trPr>
          <w:trHeight w:val="1280"/>
        </w:trPr>
        <w:tc>
          <w:tcPr>
            <w:tcW w:w="501" w:type="dxa"/>
            <w:vMerge/>
            <w:tcBorders>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2125" w:type="dxa"/>
            <w:vMerge/>
            <w:tcBorders>
              <w:left w:val="single" w:sz="4" w:space="0" w:color="000000"/>
              <w:bottom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812" w:type="dxa"/>
            <w:vMerge/>
            <w:tcBorders>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456" w:type="dxa"/>
            <w:vMerge/>
            <w:tcBorders>
              <w:left w:val="single" w:sz="4" w:space="0" w:color="000000"/>
              <w:bottom w:val="single" w:sz="4" w:space="0" w:color="000000"/>
            </w:tcBorders>
            <w:vAlign w:val="center"/>
          </w:tcPr>
          <w:p w:rsidR="00F01EDF" w:rsidRPr="00350423" w:rsidRDefault="00F01EDF" w:rsidP="00350423">
            <w:pPr>
              <w:pStyle w:val="1f2"/>
              <w:jc w:val="center"/>
              <w:rPr>
                <w:rFonts w:ascii="Times New Roman" w:hAnsi="Times New Roman"/>
                <w:sz w:val="24"/>
                <w:szCs w:val="24"/>
                <w:lang w:eastAsia="ru-RU"/>
              </w:rPr>
            </w:pP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shd w:val="clear" w:color="auto" w:fill="FFFF00"/>
                <w:lang w:eastAsia="ru-RU"/>
              </w:rPr>
            </w:pPr>
            <w:r>
              <w:rPr>
                <w:rFonts w:ascii="Times New Roman" w:hAnsi="Times New Roman"/>
                <w:sz w:val="24"/>
                <w:szCs w:val="24"/>
                <w:lang w:eastAsia="ru-RU"/>
              </w:rPr>
              <w:t xml:space="preserve">Кошти </w:t>
            </w:r>
            <w:r w:rsidRPr="00350423">
              <w:rPr>
                <w:rFonts w:ascii="Times New Roman" w:hAnsi="Times New Roman"/>
                <w:sz w:val="24"/>
                <w:szCs w:val="24"/>
                <w:lang w:eastAsia="ru-RU"/>
              </w:rPr>
              <w:t>інших джерел</w:t>
            </w:r>
          </w:p>
        </w:tc>
        <w:tc>
          <w:tcPr>
            <w:tcW w:w="993"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1000,0</w:t>
            </w: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851"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906"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2049" w:type="dxa"/>
            <w:vMerge/>
            <w:tcBorders>
              <w:left w:val="single" w:sz="4" w:space="0" w:color="000000"/>
              <w:bottom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w:t>
            </w:r>
          </w:p>
        </w:tc>
        <w:tc>
          <w:tcPr>
            <w:tcW w:w="1910"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Проведення геолого-економічної оцінки запасів підземних вод</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3A225E" w:rsidRPr="00350423" w:rsidRDefault="003A225E"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lang w:eastAsia="ru-RU"/>
              </w:rPr>
              <w:t>4000,0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Оцінки запасів 2 родовищ підземних прісних вод</w:t>
            </w: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3</w:t>
            </w:r>
          </w:p>
        </w:tc>
        <w:tc>
          <w:tcPr>
            <w:tcW w:w="1910"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3A225E" w:rsidRPr="00350423" w:rsidRDefault="003A225E"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13000,0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Збільшення подачі води Тернопільського водозабору до 15 тис.м.куб/добу</w:t>
            </w:r>
          </w:p>
        </w:tc>
      </w:tr>
      <w:tr w:rsidR="00003BD9" w:rsidRPr="00350423" w:rsidTr="00373DC3">
        <w:trPr>
          <w:trHeight w:val="259"/>
        </w:trPr>
        <w:tc>
          <w:tcPr>
            <w:tcW w:w="501" w:type="dxa"/>
            <w:vMerge w:val="restart"/>
            <w:tcBorders>
              <w:left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r w:rsidRPr="00350423">
              <w:rPr>
                <w:rFonts w:ascii="Times New Roman" w:hAnsi="Times New Roman"/>
                <w:sz w:val="24"/>
                <w:szCs w:val="24"/>
              </w:rPr>
              <w:t>4</w:t>
            </w:r>
          </w:p>
        </w:tc>
        <w:tc>
          <w:tcPr>
            <w:tcW w:w="1910" w:type="dxa"/>
            <w:vMerge w:val="restart"/>
            <w:tcBorders>
              <w:left w:val="single" w:sz="4" w:space="0" w:color="000000"/>
            </w:tcBorders>
            <w:vAlign w:val="center"/>
          </w:tcPr>
          <w:p w:rsidR="00003BD9" w:rsidRPr="00350423" w:rsidRDefault="00003BD9"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003BD9" w:rsidRPr="00350423" w:rsidRDefault="00003BD9" w:rsidP="00350423">
            <w:pPr>
              <w:pStyle w:val="1f2"/>
              <w:snapToGrid w:val="0"/>
              <w:rPr>
                <w:rFonts w:ascii="Times New Roman" w:hAnsi="Times New Roman"/>
                <w:sz w:val="24"/>
                <w:szCs w:val="24"/>
              </w:rPr>
            </w:pPr>
            <w:r w:rsidRPr="00350423">
              <w:rPr>
                <w:rFonts w:ascii="Times New Roman" w:hAnsi="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r w:rsidRPr="00350423">
              <w:rPr>
                <w:rFonts w:ascii="Times New Roman" w:hAnsi="Times New Roman"/>
                <w:sz w:val="24"/>
                <w:szCs w:val="24"/>
              </w:rPr>
              <w:t>2022-2024</w:t>
            </w:r>
          </w:p>
        </w:tc>
        <w:tc>
          <w:tcPr>
            <w:tcW w:w="1456" w:type="dxa"/>
            <w:tcBorders>
              <w:left w:val="single" w:sz="4" w:space="0" w:color="000000"/>
              <w:bottom w:val="single" w:sz="4" w:space="0" w:color="000000"/>
            </w:tcBorders>
            <w:vAlign w:val="center"/>
          </w:tcPr>
          <w:p w:rsidR="00003BD9" w:rsidRPr="00350423" w:rsidRDefault="00003BD9"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lang w:eastAsia="ru-RU"/>
              </w:rPr>
            </w:pPr>
            <w:r w:rsidRPr="00350423">
              <w:rPr>
                <w:rFonts w:ascii="Times New Roman" w:hAnsi="Times New Roman"/>
                <w:sz w:val="24"/>
                <w:szCs w:val="24"/>
                <w:lang w:eastAsia="ru-RU"/>
              </w:rPr>
              <w:t>10000,0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Придбання 1 комплекту обладнання для санації мереж великого діаметру (до 1000мм)</w:t>
            </w:r>
          </w:p>
        </w:tc>
      </w:tr>
      <w:tr w:rsidR="00003BD9" w:rsidRPr="00350423" w:rsidTr="00425032">
        <w:trPr>
          <w:trHeight w:val="259"/>
        </w:trPr>
        <w:tc>
          <w:tcPr>
            <w:tcW w:w="501" w:type="dxa"/>
            <w:vMerge/>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03BD9" w:rsidRPr="00350423" w:rsidRDefault="00003BD9" w:rsidP="00350423">
            <w:pPr>
              <w:snapToGrid w:val="0"/>
              <w:spacing w:after="0" w:line="240" w:lineRule="auto"/>
              <w:rPr>
                <w:rFonts w:ascii="Times New Roman" w:hAnsi="Times New Roman"/>
                <w:sz w:val="24"/>
                <w:szCs w:val="24"/>
              </w:rPr>
            </w:pPr>
          </w:p>
        </w:tc>
        <w:tc>
          <w:tcPr>
            <w:tcW w:w="2125" w:type="dxa"/>
            <w:tcBorders>
              <w:left w:val="single" w:sz="4" w:space="0" w:color="000000"/>
              <w:bottom w:val="single" w:sz="4" w:space="0" w:color="000000"/>
            </w:tcBorders>
            <w:vAlign w:val="center"/>
          </w:tcPr>
          <w:p w:rsidR="00003BD9" w:rsidRPr="00350423" w:rsidRDefault="00003BD9" w:rsidP="00350423">
            <w:pPr>
              <w:pStyle w:val="1f2"/>
              <w:snapToGrid w:val="0"/>
              <w:rPr>
                <w:rFonts w:ascii="Times New Roman" w:hAnsi="Times New Roman"/>
                <w:sz w:val="24"/>
                <w:szCs w:val="24"/>
              </w:rPr>
            </w:pPr>
            <w:r w:rsidRPr="00350423">
              <w:rPr>
                <w:rFonts w:ascii="Times New Roman" w:hAnsi="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p>
        </w:tc>
        <w:tc>
          <w:tcPr>
            <w:tcW w:w="1456" w:type="dxa"/>
            <w:tcBorders>
              <w:left w:val="single" w:sz="4" w:space="0" w:color="000000"/>
              <w:bottom w:val="single" w:sz="4" w:space="0" w:color="000000"/>
            </w:tcBorders>
            <w:vAlign w:val="center"/>
          </w:tcPr>
          <w:p w:rsidR="00003BD9" w:rsidRPr="00350423" w:rsidRDefault="00003BD9"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Управління ЖКГБтаЕ,</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lang w:eastAsia="ru-RU"/>
              </w:rPr>
            </w:pPr>
            <w:r w:rsidRPr="00350423">
              <w:rPr>
                <w:rFonts w:ascii="Times New Roman" w:hAnsi="Times New Roman"/>
                <w:sz w:val="24"/>
                <w:szCs w:val="24"/>
                <w:lang w:eastAsia="ru-RU"/>
              </w:rPr>
              <w:t>75000,0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906"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2049" w:type="dxa"/>
            <w:tcBorders>
              <w:left w:val="single" w:sz="4" w:space="0" w:color="000000"/>
              <w:bottom w:val="single" w:sz="4" w:space="0" w:color="000000"/>
              <w:right w:val="single" w:sz="4" w:space="0" w:color="000000"/>
            </w:tcBorders>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Санація 5 км</w:t>
            </w: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5</w:t>
            </w:r>
          </w:p>
        </w:tc>
        <w:tc>
          <w:tcPr>
            <w:tcW w:w="1910"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3A225E" w:rsidRPr="00350423" w:rsidRDefault="003A225E"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Зменшення втрат води до рівня 25%</w:t>
            </w:r>
          </w:p>
        </w:tc>
      </w:tr>
      <w:tr w:rsidR="00063746" w:rsidRPr="00350423" w:rsidTr="00EE56C2">
        <w:trPr>
          <w:trHeight w:val="259"/>
        </w:trPr>
        <w:tc>
          <w:tcPr>
            <w:tcW w:w="501" w:type="dxa"/>
            <w:vMerge w:val="restart"/>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Pr>
                <w:rFonts w:ascii="Times New Roman" w:hAnsi="Times New Roman"/>
                <w:sz w:val="24"/>
                <w:szCs w:val="24"/>
              </w:rPr>
              <w:t>6</w:t>
            </w:r>
          </w:p>
        </w:tc>
        <w:tc>
          <w:tcPr>
            <w:tcW w:w="1910" w:type="dxa"/>
            <w:vMerge w:val="restart"/>
            <w:tcBorders>
              <w:left w:val="single" w:sz="4" w:space="0" w:color="000000"/>
            </w:tcBorders>
            <w:vAlign w:val="center"/>
          </w:tcPr>
          <w:p w:rsidR="00063746" w:rsidRPr="00350423" w:rsidRDefault="00063746" w:rsidP="00063746">
            <w:pPr>
              <w:pStyle w:val="1f2"/>
              <w:ind w:firstLine="7"/>
              <w:rPr>
                <w:rFonts w:ascii="Times New Roman" w:hAnsi="Times New Roman"/>
                <w:sz w:val="24"/>
                <w:szCs w:val="24"/>
              </w:rPr>
            </w:pPr>
            <w:r w:rsidRPr="00350423">
              <w:rPr>
                <w:rFonts w:ascii="Times New Roman" w:hAnsi="Times New Roman"/>
                <w:sz w:val="24"/>
                <w:szCs w:val="24"/>
              </w:rPr>
              <w:t>Покращення послуг водопостачання та водовідве-дення,</w:t>
            </w:r>
          </w:p>
          <w:p w:rsidR="00063746" w:rsidRPr="00350423" w:rsidRDefault="00063746" w:rsidP="00063746">
            <w:pPr>
              <w:spacing w:after="0" w:line="240" w:lineRule="auto"/>
              <w:rPr>
                <w:rFonts w:ascii="Times New Roman" w:hAnsi="Times New Roman"/>
                <w:sz w:val="24"/>
                <w:szCs w:val="24"/>
              </w:rPr>
            </w:pPr>
            <w:r w:rsidRPr="00350423">
              <w:rPr>
                <w:rFonts w:ascii="Times New Roman" w:hAnsi="Times New Roman"/>
                <w:sz w:val="24"/>
                <w:szCs w:val="24"/>
              </w:rPr>
              <w:t>забезпечення надання мешканцям життєво необхідних послуг</w:t>
            </w:r>
          </w:p>
          <w:p w:rsidR="00063746" w:rsidRPr="00350423" w:rsidRDefault="00063746" w:rsidP="00350423">
            <w:pPr>
              <w:pStyle w:val="1f2"/>
              <w:snapToGrid w:val="0"/>
              <w:rPr>
                <w:rFonts w:ascii="Times New Roman" w:hAnsi="Times New Roman"/>
                <w:sz w:val="24"/>
                <w:szCs w:val="24"/>
              </w:rPr>
            </w:pPr>
          </w:p>
        </w:tc>
        <w:tc>
          <w:tcPr>
            <w:tcW w:w="2125" w:type="dxa"/>
            <w:vMerge w:val="restart"/>
            <w:tcBorders>
              <w:left w:val="single" w:sz="4" w:space="0" w:color="000000"/>
            </w:tcBorders>
            <w:vAlign w:val="center"/>
          </w:tcPr>
          <w:p w:rsidR="00063746" w:rsidRPr="00350423" w:rsidRDefault="00063746" w:rsidP="004C4131">
            <w:pPr>
              <w:pStyle w:val="1f2"/>
              <w:rPr>
                <w:rFonts w:ascii="Times New Roman" w:hAnsi="Times New Roman"/>
                <w:sz w:val="24"/>
                <w:szCs w:val="24"/>
              </w:rPr>
            </w:pPr>
            <w:r w:rsidRPr="00350423">
              <w:rPr>
                <w:rFonts w:ascii="Times New Roman" w:hAnsi="Times New Roman"/>
                <w:sz w:val="24"/>
                <w:szCs w:val="24"/>
              </w:rPr>
              <w:t xml:space="preserve">6.1.Будівництво, реконструкція та капітальний ремонт мереж водопостачання  та водовідведення, каналізаційних колекторів, в т. ч. на не каналізованих вулицях </w:t>
            </w:r>
          </w:p>
          <w:p w:rsidR="00063746" w:rsidRPr="00350423" w:rsidRDefault="00063746" w:rsidP="00350423">
            <w:pPr>
              <w:pStyle w:val="1f2"/>
              <w:snapToGrid w:val="0"/>
              <w:rPr>
                <w:rFonts w:ascii="Times New Roman" w:hAnsi="Times New Roman"/>
                <w:sz w:val="24"/>
                <w:szCs w:val="24"/>
              </w:rPr>
            </w:pPr>
          </w:p>
        </w:tc>
        <w:tc>
          <w:tcPr>
            <w:tcW w:w="812" w:type="dxa"/>
            <w:vMerge w:val="restart"/>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vMerge w:val="restart"/>
            <w:tcBorders>
              <w:left w:val="single" w:sz="4" w:space="0" w:color="000000"/>
            </w:tcBorders>
            <w:vAlign w:val="center"/>
          </w:tcPr>
          <w:p w:rsidR="00063746" w:rsidRPr="00350423" w:rsidRDefault="00063746" w:rsidP="00E25391">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063746" w:rsidRPr="00350423" w:rsidRDefault="00063746" w:rsidP="00E25391">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063746" w:rsidRPr="00350423" w:rsidRDefault="00063746" w:rsidP="00E25391">
            <w:pPr>
              <w:pStyle w:val="1f2"/>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2049" w:type="dxa"/>
            <w:vMerge w:val="restart"/>
            <w:tcBorders>
              <w:left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Забезпечення мешканців послугами централізованого водопостачання та водовідведення – 6 об'єктів</w:t>
            </w:r>
          </w:p>
        </w:tc>
      </w:tr>
      <w:tr w:rsidR="00063746" w:rsidRPr="00350423" w:rsidTr="00EE56C2">
        <w:trPr>
          <w:trHeight w:val="259"/>
        </w:trPr>
        <w:tc>
          <w:tcPr>
            <w:tcW w:w="501"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2125"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812"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456" w:type="dxa"/>
            <w:vMerge/>
            <w:tcBorders>
              <w:left w:val="single" w:sz="4" w:space="0" w:color="000000"/>
            </w:tcBorders>
            <w:vAlign w:val="center"/>
          </w:tcPr>
          <w:p w:rsidR="00063746" w:rsidRPr="00350423" w:rsidRDefault="00063746" w:rsidP="00E25391">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ДБ</w:t>
            </w:r>
          </w:p>
        </w:tc>
        <w:tc>
          <w:tcPr>
            <w:tcW w:w="993"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2049" w:type="dxa"/>
            <w:vMerge/>
            <w:tcBorders>
              <w:left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p>
        </w:tc>
      </w:tr>
      <w:tr w:rsidR="00063746" w:rsidRPr="00350423" w:rsidTr="00EE56C2">
        <w:trPr>
          <w:trHeight w:val="259"/>
        </w:trPr>
        <w:tc>
          <w:tcPr>
            <w:tcW w:w="501"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2125" w:type="dxa"/>
            <w:vMerge/>
            <w:tcBorders>
              <w:left w:val="single" w:sz="4" w:space="0" w:color="000000"/>
              <w:bottom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812" w:type="dxa"/>
            <w:vMerge/>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456" w:type="dxa"/>
            <w:vMerge/>
            <w:tcBorders>
              <w:left w:val="single" w:sz="4" w:space="0" w:color="000000"/>
              <w:bottom w:val="single" w:sz="4" w:space="0" w:color="000000"/>
            </w:tcBorders>
            <w:vAlign w:val="center"/>
          </w:tcPr>
          <w:p w:rsidR="00063746" w:rsidRPr="00350423" w:rsidRDefault="00063746" w:rsidP="00E25391">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Кошти інших джерел</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2049" w:type="dxa"/>
            <w:vMerge/>
            <w:tcBorders>
              <w:left w:val="single" w:sz="4" w:space="0" w:color="000000"/>
              <w:bottom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p>
        </w:tc>
      </w:tr>
      <w:tr w:rsidR="00063746" w:rsidRPr="00350423" w:rsidTr="00425032">
        <w:trPr>
          <w:trHeight w:val="259"/>
        </w:trPr>
        <w:tc>
          <w:tcPr>
            <w:tcW w:w="501" w:type="dxa"/>
            <w:vMerge/>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63746" w:rsidRPr="00350423" w:rsidRDefault="00063746" w:rsidP="00350423">
            <w:pPr>
              <w:pStyle w:val="1f2"/>
              <w:ind w:firstLine="7"/>
              <w:rPr>
                <w:rFonts w:ascii="Times New Roman" w:hAnsi="Times New Roman"/>
                <w:sz w:val="24"/>
                <w:szCs w:val="24"/>
              </w:rPr>
            </w:pPr>
          </w:p>
        </w:tc>
        <w:tc>
          <w:tcPr>
            <w:tcW w:w="2125" w:type="dxa"/>
            <w:tcBorders>
              <w:left w:val="single" w:sz="4" w:space="0" w:color="000000"/>
              <w:bottom w:val="single" w:sz="4" w:space="0" w:color="000000"/>
            </w:tcBorders>
            <w:vAlign w:val="center"/>
          </w:tcPr>
          <w:p w:rsidR="00063746" w:rsidRPr="00350423" w:rsidRDefault="00063746" w:rsidP="00350423">
            <w:pPr>
              <w:pStyle w:val="1f2"/>
              <w:snapToGrid w:val="0"/>
              <w:rPr>
                <w:rFonts w:ascii="Times New Roman" w:hAnsi="Times New Roman"/>
                <w:sz w:val="24"/>
                <w:szCs w:val="24"/>
              </w:rPr>
            </w:pPr>
            <w:r w:rsidRPr="00350423">
              <w:rPr>
                <w:rFonts w:ascii="Times New Roman" w:hAnsi="Times New Roman"/>
                <w:sz w:val="24"/>
                <w:szCs w:val="24"/>
              </w:rPr>
              <w:t xml:space="preserve">6.2.Будівництво, реконструкція та капітальний </w:t>
            </w:r>
          </w:p>
          <w:p w:rsidR="00063746" w:rsidRPr="00350423" w:rsidRDefault="00063746" w:rsidP="00350423">
            <w:pPr>
              <w:pStyle w:val="1f2"/>
              <w:snapToGrid w:val="0"/>
              <w:rPr>
                <w:rFonts w:ascii="Times New Roman" w:hAnsi="Times New Roman"/>
                <w:sz w:val="24"/>
                <w:szCs w:val="24"/>
              </w:rPr>
            </w:pPr>
            <w:r w:rsidRPr="00350423">
              <w:rPr>
                <w:rFonts w:ascii="Times New Roman" w:hAnsi="Times New Roman"/>
                <w:sz w:val="24"/>
                <w:szCs w:val="24"/>
              </w:rPr>
              <w:t>ремонт бюветів, колонок-качалок та пожежних гідрантів</w:t>
            </w:r>
          </w:p>
        </w:tc>
        <w:tc>
          <w:tcPr>
            <w:tcW w:w="81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063746" w:rsidRPr="00350423" w:rsidRDefault="00063746" w:rsidP="00350423">
            <w:pPr>
              <w:pStyle w:val="1f2"/>
              <w:jc w:val="center"/>
              <w:rPr>
                <w:rFonts w:ascii="Times New Roman" w:hAnsi="Times New Roman"/>
                <w:sz w:val="24"/>
                <w:szCs w:val="24"/>
              </w:rPr>
            </w:pPr>
            <w:r w:rsidRPr="00350423">
              <w:rPr>
                <w:rFonts w:ascii="Times New Roman" w:hAnsi="Times New Roman"/>
                <w:sz w:val="24"/>
                <w:szCs w:val="24"/>
                <w:lang w:eastAsia="ru-RU"/>
              </w:rPr>
              <w:t>Управління ЖКГБтаЕ,</w:t>
            </w:r>
          </w:p>
          <w:p w:rsidR="00063746" w:rsidRPr="00350423" w:rsidRDefault="00063746"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 xml:space="preserve">КП «Тернопіль-водоканал» </w:t>
            </w:r>
          </w:p>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063746" w:rsidRPr="00350423" w:rsidRDefault="00063746" w:rsidP="00350423">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Надання послуг з водопостачання</w:t>
            </w:r>
          </w:p>
        </w:tc>
      </w:tr>
    </w:tbl>
    <w:p w:rsidR="003A225E" w:rsidRPr="00350423" w:rsidRDefault="003A225E" w:rsidP="00350423">
      <w:pPr>
        <w:pStyle w:val="1f3"/>
        <w:spacing w:after="0" w:line="240" w:lineRule="auto"/>
        <w:ind w:left="0"/>
        <w:rPr>
          <w:rFonts w:ascii="Times New Roman" w:hAnsi="Times New Roman"/>
          <w:sz w:val="24"/>
          <w:szCs w:val="24"/>
          <w:lang w:val="uk-UA"/>
        </w:rPr>
      </w:pPr>
    </w:p>
    <w:p w:rsidR="003A225E" w:rsidRPr="00350423" w:rsidRDefault="003A225E" w:rsidP="00350423">
      <w:pPr>
        <w:pStyle w:val="1f3"/>
        <w:spacing w:after="0" w:line="240" w:lineRule="auto"/>
        <w:ind w:left="0"/>
        <w:rPr>
          <w:rFonts w:ascii="Times New Roman" w:hAnsi="Times New Roman"/>
          <w:sz w:val="24"/>
          <w:szCs w:val="24"/>
          <w:lang w:val="uk-UA"/>
        </w:rPr>
        <w:sectPr w:rsidR="003A225E" w:rsidRPr="00350423">
          <w:pgSz w:w="16838" w:h="11906" w:orient="landscape"/>
          <w:pgMar w:top="1134" w:right="851" w:bottom="1134" w:left="1701" w:header="708" w:footer="708" w:gutter="0"/>
          <w:cols w:space="720"/>
          <w:docGrid w:linePitch="360" w:charSpace="4096"/>
        </w:sectPr>
      </w:pPr>
      <w:r w:rsidRPr="00350423">
        <w:rPr>
          <w:rFonts w:ascii="Times New Roman" w:hAnsi="Times New Roman"/>
          <w:b/>
          <w:sz w:val="24"/>
          <w:szCs w:val="24"/>
          <w:lang w:val="uk-UA"/>
        </w:rPr>
        <w:t>ПРИМІТКА: БГ – бюджет громади, ДБ – державний бюджет.</w:t>
      </w: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pStyle w:val="1"/>
        <w:ind w:hanging="432"/>
        <w:rPr>
          <w:b/>
          <w:color w:val="000000"/>
          <w:sz w:val="24"/>
        </w:rPr>
      </w:pPr>
      <w:r w:rsidRPr="00350423">
        <w:rPr>
          <w:b/>
          <w:color w:val="000000"/>
          <w:sz w:val="24"/>
        </w:rPr>
        <w:t>7. Координація і контроль за ходом виконання Програми</w:t>
      </w:r>
    </w:p>
    <w:p w:rsidR="00A9412C" w:rsidRPr="00350423" w:rsidRDefault="00A9412C" w:rsidP="00350423">
      <w:pPr>
        <w:spacing w:after="0" w:line="240" w:lineRule="auto"/>
        <w:rPr>
          <w:rFonts w:ascii="Times New Roman" w:hAnsi="Times New Roman"/>
          <w:sz w:val="24"/>
          <w:szCs w:val="24"/>
          <w:lang w:eastAsia="ru-RU"/>
        </w:rPr>
      </w:pP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організація моніторингу реалізації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аналіз виконання програмних заходів;</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Після закінчення встановленого строку виконання Програми </w:t>
      </w:r>
      <w:r w:rsidR="009F4AFE">
        <w:rPr>
          <w:rFonts w:ascii="Times New Roman" w:hAnsi="Times New Roman"/>
          <w:sz w:val="24"/>
          <w:szCs w:val="24"/>
        </w:rPr>
        <w:t xml:space="preserve">«Питна вода на 2021-2024 роки»,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350423" w:rsidRDefault="003A225E" w:rsidP="00350423">
      <w:pPr>
        <w:pStyle w:val="ae"/>
        <w:spacing w:after="0"/>
        <w:jc w:val="both"/>
      </w:pPr>
    </w:p>
    <w:p w:rsidR="003A225E" w:rsidRPr="00350423" w:rsidRDefault="003A225E" w:rsidP="00350423">
      <w:pPr>
        <w:spacing w:after="0" w:line="240" w:lineRule="auto"/>
        <w:rPr>
          <w:rFonts w:ascii="Times New Roman" w:hAnsi="Times New Roman"/>
          <w:b/>
          <w:sz w:val="24"/>
          <w:szCs w:val="24"/>
        </w:rPr>
      </w:pP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2663C9" w:rsidP="002663C9">
      <w:pPr>
        <w:pStyle w:val="affff2"/>
        <w:ind w:left="2832" w:firstLine="708"/>
        <w:jc w:val="left"/>
        <w:rPr>
          <w:rFonts w:ascii="Times New Roman" w:hAnsi="Times New Roman"/>
          <w:sz w:val="24"/>
          <w:szCs w:val="24"/>
        </w:rPr>
      </w:pPr>
      <w:r>
        <w:rPr>
          <w:rFonts w:ascii="Times New Roman" w:hAnsi="Times New Roman"/>
          <w:sz w:val="24"/>
          <w:szCs w:val="24"/>
        </w:rPr>
        <w:t xml:space="preserve">                                        </w:t>
      </w:r>
      <w:r w:rsidR="00350423" w:rsidRPr="00350423">
        <w:rPr>
          <w:rFonts w:ascii="Times New Roman" w:hAnsi="Times New Roman"/>
          <w:sz w:val="24"/>
          <w:szCs w:val="24"/>
        </w:rPr>
        <w:t>Додаток 3</w:t>
      </w:r>
    </w:p>
    <w:p w:rsidR="00350423" w:rsidRPr="00350423" w:rsidRDefault="00350423" w:rsidP="002663C9">
      <w:pPr>
        <w:pStyle w:val="affff2"/>
        <w:ind w:left="3540" w:firstLine="708"/>
        <w:rPr>
          <w:rFonts w:ascii="Times New Roman" w:hAnsi="Times New Roman"/>
          <w:sz w:val="24"/>
          <w:szCs w:val="24"/>
        </w:rPr>
      </w:pPr>
      <w:r w:rsidRPr="00350423">
        <w:rPr>
          <w:rFonts w:ascii="Times New Roman" w:hAnsi="Times New Roman"/>
          <w:sz w:val="24"/>
          <w:szCs w:val="24"/>
        </w:rPr>
        <w:t>до рішення міської ради</w:t>
      </w:r>
    </w:p>
    <w:p w:rsidR="00350423" w:rsidRPr="00350423" w:rsidRDefault="002663C9" w:rsidP="006E2B15">
      <w:pPr>
        <w:pStyle w:val="affff2"/>
        <w:ind w:left="4956" w:firstLine="708"/>
        <w:jc w:val="left"/>
        <w:rPr>
          <w:rFonts w:ascii="Times New Roman" w:hAnsi="Times New Roman"/>
          <w:sz w:val="24"/>
          <w:szCs w:val="24"/>
        </w:rPr>
      </w:pPr>
      <w:r>
        <w:rPr>
          <w:rFonts w:ascii="Times New Roman" w:hAnsi="Times New Roman"/>
          <w:sz w:val="24"/>
          <w:szCs w:val="24"/>
        </w:rPr>
        <w:t xml:space="preserve">     </w:t>
      </w:r>
      <w:r w:rsidR="006E2B15" w:rsidRPr="006E2B15">
        <w:rPr>
          <w:rFonts w:ascii="Times New Roman" w:hAnsi="Times New Roman"/>
          <w:sz w:val="24"/>
          <w:szCs w:val="24"/>
        </w:rPr>
        <w:t>від 18.12.2020 №8/2/</w:t>
      </w:r>
      <w:r w:rsidR="006E2B15">
        <w:rPr>
          <w:rFonts w:ascii="Times New Roman" w:hAnsi="Times New Roman"/>
          <w:sz w:val="24"/>
          <w:szCs w:val="24"/>
        </w:rPr>
        <w:t>12</w:t>
      </w:r>
    </w:p>
    <w:p w:rsidR="00350423" w:rsidRPr="00350423" w:rsidRDefault="00350423" w:rsidP="00350423">
      <w:pPr>
        <w:pStyle w:val="affff2"/>
        <w:rPr>
          <w:rFonts w:ascii="Times New Roman" w:hAnsi="Times New Roman"/>
          <w:sz w:val="24"/>
          <w:szCs w:val="24"/>
        </w:rPr>
      </w:pPr>
      <w:r w:rsidRPr="00350423">
        <w:rPr>
          <w:rFonts w:ascii="Times New Roman" w:hAnsi="Times New Roman"/>
          <w:sz w:val="24"/>
          <w:szCs w:val="24"/>
        </w:rPr>
        <w:t>ПРОГРАМА</w:t>
      </w:r>
    </w:p>
    <w:p w:rsidR="00350423" w:rsidRPr="00350423" w:rsidRDefault="00350423" w:rsidP="00350423">
      <w:pPr>
        <w:pStyle w:val="affff2"/>
        <w:rPr>
          <w:rFonts w:ascii="Times New Roman" w:hAnsi="Times New Roman"/>
          <w:sz w:val="24"/>
          <w:szCs w:val="24"/>
        </w:rPr>
      </w:pPr>
      <w:r w:rsidRPr="00350423">
        <w:rPr>
          <w:rFonts w:ascii="Times New Roman" w:hAnsi="Times New Roman"/>
          <w:sz w:val="24"/>
          <w:szCs w:val="24"/>
        </w:rPr>
        <w:t>розвитку велосипедної інфраструктури  на 2021-2024 роки</w:t>
      </w:r>
    </w:p>
    <w:p w:rsidR="00350423" w:rsidRPr="00350423" w:rsidRDefault="00350423" w:rsidP="00350423">
      <w:pPr>
        <w:pStyle w:val="ae"/>
        <w:spacing w:after="0"/>
      </w:pPr>
    </w:p>
    <w:p w:rsidR="00350423" w:rsidRPr="005B73E2" w:rsidRDefault="00350423" w:rsidP="00350423">
      <w:pPr>
        <w:pStyle w:val="1"/>
        <w:keepNext w:val="0"/>
        <w:numPr>
          <w:ilvl w:val="0"/>
          <w:numId w:val="9"/>
        </w:numPr>
        <w:tabs>
          <w:tab w:val="clear" w:pos="432"/>
          <w:tab w:val="num" w:pos="-284"/>
          <w:tab w:val="num" w:pos="5832"/>
        </w:tabs>
        <w:suppressAutoHyphens/>
        <w:ind w:left="0" w:firstLine="16"/>
        <w:textAlignment w:val="baseline"/>
        <w:rPr>
          <w:b/>
          <w:bCs/>
          <w:color w:val="000000"/>
          <w:sz w:val="24"/>
        </w:rPr>
      </w:pPr>
      <w:r w:rsidRPr="005B73E2">
        <w:rPr>
          <w:b/>
          <w:sz w:val="24"/>
        </w:rPr>
        <w:t xml:space="preserve">1.Паспорт Програми </w:t>
      </w:r>
    </w:p>
    <w:tbl>
      <w:tblPr>
        <w:tblW w:w="0" w:type="auto"/>
        <w:tblInd w:w="-97" w:type="dxa"/>
        <w:tblLayout w:type="fixed"/>
        <w:tblCellMar>
          <w:top w:w="15" w:type="dxa"/>
          <w:left w:w="15" w:type="dxa"/>
          <w:bottom w:w="15" w:type="dxa"/>
          <w:right w:w="15" w:type="dxa"/>
        </w:tblCellMar>
        <w:tblLook w:val="0000"/>
      </w:tblPr>
      <w:tblGrid>
        <w:gridCol w:w="387"/>
        <w:gridCol w:w="4687"/>
        <w:gridCol w:w="4677"/>
      </w:tblGrid>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 Рішення виконавчого комітету Тернопільської міської ради «</w:t>
            </w:r>
            <w:r w:rsidRPr="00350423">
              <w:rPr>
                <w:color w:val="000000"/>
                <w:szCs w:val="24"/>
              </w:rPr>
              <w:t>Про затвердження Концепції впровадження велосипедної інфраструктури та розвитку велосипедного руху у місті Тернополі на 2015-2025 роки</w:t>
            </w:r>
            <w:r w:rsidRPr="00350423">
              <w:rPr>
                <w:szCs w:val="24"/>
              </w:rPr>
              <w:t>» від 22.04.2015року №365</w:t>
            </w:r>
          </w:p>
          <w:p w:rsidR="00350423" w:rsidRPr="00350423" w:rsidRDefault="00350423" w:rsidP="00350423">
            <w:pPr>
              <w:pStyle w:val="af1"/>
              <w:spacing w:before="0" w:beforeAutospacing="0" w:after="0" w:afterAutospacing="0"/>
              <w:rPr>
                <w:szCs w:val="24"/>
              </w:rPr>
            </w:pPr>
            <w:r w:rsidRPr="00350423">
              <w:rPr>
                <w:szCs w:val="24"/>
              </w:rPr>
              <w:t xml:space="preserve">- Розпорядження міського голови «Про створення робочої групи» від 24.11.2015року №347 </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транспортних мереж та зв’язку,</w:t>
            </w:r>
          </w:p>
          <w:p w:rsidR="00350423" w:rsidRPr="00350423" w:rsidRDefault="00350423" w:rsidP="00350423">
            <w:pPr>
              <w:pStyle w:val="af1"/>
              <w:spacing w:before="0" w:beforeAutospacing="0" w:after="0" w:afterAutospacing="0"/>
              <w:rPr>
                <w:szCs w:val="24"/>
              </w:rPr>
            </w:pPr>
            <w:r w:rsidRPr="00350423">
              <w:rPr>
                <w:szCs w:val="24"/>
              </w:rPr>
              <w:t xml:space="preserve">Управління стратегічного розвитку міста, </w:t>
            </w:r>
          </w:p>
          <w:p w:rsidR="00350423" w:rsidRPr="00350423" w:rsidRDefault="00350423" w:rsidP="00350423">
            <w:pPr>
              <w:pStyle w:val="af1"/>
              <w:spacing w:before="0" w:beforeAutospacing="0" w:after="0" w:afterAutospacing="0"/>
              <w:rPr>
                <w:szCs w:val="24"/>
              </w:rPr>
            </w:pPr>
            <w:r w:rsidRPr="00350423">
              <w:rPr>
                <w:szCs w:val="24"/>
              </w:rPr>
              <w:t xml:space="preserve">Управління містобудування, архітектури та кадастру </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2021-2024 роки</w:t>
            </w:r>
          </w:p>
        </w:tc>
      </w:tr>
      <w:tr w:rsidR="00350423" w:rsidRPr="00350423" w:rsidTr="002663C9">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Загальний обсяг фінансових ресурсів, необхідних для реалізації Програми, тис. грн</w:t>
            </w:r>
            <w:r w:rsidRPr="00350423">
              <w:rPr>
                <w:szCs w:val="24"/>
              </w:rPr>
              <w:t>.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9</w:t>
            </w:r>
            <w:r w:rsidR="00A91B30">
              <w:rPr>
                <w:szCs w:val="24"/>
              </w:rPr>
              <w:t xml:space="preserve"> </w:t>
            </w:r>
            <w:r w:rsidRPr="00350423">
              <w:rPr>
                <w:szCs w:val="24"/>
              </w:rPr>
              <w:t>000,0</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7.1</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 xml:space="preserve"> 6</w:t>
            </w:r>
            <w:r w:rsidR="00A91B30">
              <w:rPr>
                <w:szCs w:val="24"/>
              </w:rPr>
              <w:t xml:space="preserve"> </w:t>
            </w:r>
            <w:r w:rsidRPr="00350423">
              <w:rPr>
                <w:szCs w:val="24"/>
              </w:rPr>
              <w:t>000,0</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7.2</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3</w:t>
            </w:r>
            <w:r w:rsidR="00A91B30">
              <w:rPr>
                <w:szCs w:val="24"/>
              </w:rPr>
              <w:t xml:space="preserve"> </w:t>
            </w:r>
            <w:r w:rsidRPr="00350423">
              <w:rPr>
                <w:szCs w:val="24"/>
              </w:rPr>
              <w:t>000,0</w:t>
            </w:r>
          </w:p>
        </w:tc>
      </w:tr>
    </w:tbl>
    <w:p w:rsidR="00350423" w:rsidRPr="00350423" w:rsidRDefault="00350423" w:rsidP="00350423">
      <w:pPr>
        <w:spacing w:after="0" w:line="240" w:lineRule="auto"/>
        <w:rPr>
          <w:rFonts w:ascii="Times New Roman" w:hAnsi="Times New Roman"/>
          <w:b/>
          <w:bCs/>
          <w:color w:val="000000"/>
          <w:sz w:val="24"/>
          <w:szCs w:val="24"/>
        </w:rPr>
      </w:pPr>
    </w:p>
    <w:p w:rsidR="00350423" w:rsidRPr="00350423" w:rsidRDefault="00350423" w:rsidP="00350423">
      <w:pPr>
        <w:pStyle w:val="af1"/>
        <w:spacing w:before="0" w:beforeAutospacing="0" w:after="0" w:afterAutospacing="0"/>
        <w:rPr>
          <w:b/>
          <w:color w:val="000000"/>
          <w:szCs w:val="24"/>
        </w:rPr>
      </w:pPr>
      <w:r w:rsidRPr="00350423">
        <w:rPr>
          <w:b/>
          <w:bCs/>
          <w:color w:val="000000"/>
          <w:szCs w:val="24"/>
        </w:rPr>
        <w:t xml:space="preserve">2. Проблеми на розв'язання яких спрямована Програма </w:t>
      </w:r>
    </w:p>
    <w:p w:rsidR="00350423" w:rsidRPr="00350423" w:rsidRDefault="00350423" w:rsidP="00350423">
      <w:pPr>
        <w:pStyle w:val="af1"/>
        <w:spacing w:before="0" w:beforeAutospacing="0" w:after="0" w:afterAutospacing="0"/>
        <w:ind w:firstLine="705"/>
        <w:jc w:val="both"/>
        <w:rPr>
          <w:color w:val="000000"/>
          <w:szCs w:val="24"/>
        </w:rPr>
      </w:pPr>
      <w:r w:rsidRPr="00350423">
        <w:rPr>
          <w:color w:val="000000"/>
          <w:szCs w:val="24"/>
        </w:rPr>
        <w:t>На час розробки даної Програми розвитку велосипедної інфраструктури на 2021-2024 роки (надалі- Програма)</w:t>
      </w:r>
      <w:r w:rsidRPr="00350423">
        <w:rPr>
          <w:color w:val="FF0000"/>
          <w:szCs w:val="24"/>
        </w:rPr>
        <w:t xml:space="preserve"> </w:t>
      </w:r>
      <w:r w:rsidRPr="00350423">
        <w:rPr>
          <w:color w:val="000000"/>
          <w:szCs w:val="24"/>
        </w:rPr>
        <w:t xml:space="preserve">на території громади за період 2016 - 2020 років облаштовано 8093 м.п. нових велосипедних доріжок, встановлено 106 шт. нових велопарковок та іншої супутньої інфраструктури- дорожних, інформаційних знаків, тощо. </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Відповідно до опитування жителів громади, стосовно визначення проблем, які заважають користуватися велосипедом щодня:</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політика виняткового розвитку автомобільної інфраструктури; </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ріст автомобілекористування серед мешканців  призводить до: заторів і проблем з парковкою, росту інтенсивності руху на вулицях, підвищення рівня шумового забруднення, рівня загазованості повітря і погіршення екології;</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небезпека пересування та кількість ДТП, значно утруднюється пішохідний і велосипедний рух;</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соціальна нерівність, протистояння різних учасників руху, відчуження людей всередині суспільства;</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місто фізично неспроможне пропустити по вулицях велику кількість автотранспорту; </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потреба у парковках, зокрема в центрі міста, де фізично неможливо розмістити всіх бажаючих (виникає хаотична парковка на тротуарах, газонах, узбіччях доріг і перехрестях, пішохідних переходах (далі ПП), яку неможливо контролювати);</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350423">
          <w:rPr>
            <w:color w:val="000000"/>
            <w:szCs w:val="24"/>
          </w:rPr>
          <w:t>1 км</w:t>
        </w:r>
      </w:smartTag>
      <w:r w:rsidRPr="00350423">
        <w:rPr>
          <w:color w:val="000000"/>
          <w:szCs w:val="24"/>
        </w:rPr>
        <w:t xml:space="preserve"> велошляху з нуля в 10-60 разів дешевше за вартість аналогічного будівництва </w:t>
      </w:r>
      <w:smartTag w:uri="urn:schemas-microsoft-com:office:smarttags" w:element="metricconverter">
        <w:smartTagPr>
          <w:attr w:name="ProductID" w:val="1 км"/>
        </w:smartTagPr>
        <w:r w:rsidRPr="00350423">
          <w:rPr>
            <w:color w:val="000000"/>
            <w:szCs w:val="24"/>
          </w:rPr>
          <w:t>1 км</w:t>
        </w:r>
      </w:smartTag>
      <w:r w:rsidRPr="00350423">
        <w:rPr>
          <w:color w:val="000000"/>
          <w:szCs w:val="24"/>
        </w:rPr>
        <w:t xml:space="preserve"> автодороги, при цьому ресурс експлуатації велошляху– в 3-5 разів довший);</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велосипед– економічно доступний вид транспорту для всіх категорій населення через його невелику ціну;</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350423">
          <w:rPr>
            <w:color w:val="000000"/>
            <w:szCs w:val="24"/>
          </w:rPr>
          <w:t>30 км/год</w:t>
        </w:r>
      </w:smartTag>
      <w:r w:rsidRPr="00350423">
        <w:rPr>
          <w:color w:val="000000"/>
          <w:szCs w:val="24"/>
        </w:rPr>
        <w:t>. і середньої 15-</w:t>
      </w:r>
      <w:smartTag w:uri="urn:schemas-microsoft-com:office:smarttags" w:element="metricconverter">
        <w:smartTagPr>
          <w:attr w:name="ProductID" w:val="20 км/год"/>
        </w:smartTagPr>
        <w:r w:rsidRPr="00350423">
          <w:rPr>
            <w:color w:val="000000"/>
            <w:szCs w:val="24"/>
          </w:rPr>
          <w:t>20 км/год</w:t>
        </w:r>
      </w:smartTag>
      <w:r w:rsidRPr="00350423">
        <w:rPr>
          <w:color w:val="000000"/>
          <w:szCs w:val="24"/>
        </w:rPr>
        <w:t>. мінімізовані дорожньо-транспортні пригоди (далі ДТП) з летальними випадками за участі велосипедистів і пішоходів);</w:t>
      </w:r>
    </w:p>
    <w:p w:rsid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350423">
          <w:rPr>
            <w:color w:val="000000"/>
            <w:szCs w:val="24"/>
          </w:rPr>
          <w:t>8 км</w:t>
        </w:r>
      </w:smartTag>
      <w:r w:rsidRPr="00350423">
        <w:rPr>
          <w:color w:val="000000"/>
          <w:szCs w:val="24"/>
        </w:rPr>
        <w:t>.</w:t>
      </w:r>
    </w:p>
    <w:p w:rsidR="005B73E2" w:rsidRPr="00350423" w:rsidRDefault="005B73E2" w:rsidP="005B73E2">
      <w:pPr>
        <w:pStyle w:val="af1"/>
        <w:suppressAutoHyphens/>
        <w:spacing w:before="0" w:beforeAutospacing="0" w:after="0" w:afterAutospacing="0"/>
        <w:jc w:val="both"/>
        <w:textAlignment w:val="baseline"/>
        <w:rPr>
          <w:color w:val="000000"/>
          <w:szCs w:val="24"/>
        </w:rPr>
      </w:pPr>
    </w:p>
    <w:p w:rsidR="00350423" w:rsidRDefault="00350423" w:rsidP="00350423">
      <w:pPr>
        <w:pStyle w:val="1"/>
        <w:ind w:firstLine="0"/>
        <w:rPr>
          <w:b/>
          <w:color w:val="000000"/>
          <w:sz w:val="24"/>
        </w:rPr>
      </w:pPr>
      <w:r w:rsidRPr="001642DA">
        <w:rPr>
          <w:b/>
          <w:color w:val="000000"/>
          <w:sz w:val="24"/>
        </w:rPr>
        <w:t>3. Мета Програми</w:t>
      </w:r>
    </w:p>
    <w:p w:rsidR="00350423" w:rsidRPr="00350423" w:rsidRDefault="00350423" w:rsidP="00350423">
      <w:pPr>
        <w:pStyle w:val="af1"/>
        <w:spacing w:before="0" w:beforeAutospacing="0" w:after="0" w:afterAutospacing="0"/>
        <w:ind w:firstLine="705"/>
        <w:jc w:val="both"/>
        <w:rPr>
          <w:color w:val="000000"/>
          <w:szCs w:val="24"/>
        </w:rPr>
      </w:pPr>
      <w:r w:rsidRPr="00350423">
        <w:rPr>
          <w:color w:val="000000"/>
          <w:szCs w:val="24"/>
        </w:rPr>
        <w:t xml:space="preserve">Метою Програми є продовження впровадження поетапності дій для створення велосипедної інфраструктури та розвитку велосипедного транспорту згідно </w:t>
      </w:r>
      <w:r w:rsidRPr="00350423">
        <w:rPr>
          <w:szCs w:val="24"/>
        </w:rPr>
        <w:t>Концепції розвитку</w:t>
      </w:r>
      <w:r w:rsidRPr="00350423">
        <w:rPr>
          <w:color w:val="000000"/>
          <w:szCs w:val="24"/>
        </w:rPr>
        <w:t xml:space="preserve"> велосипедної інфраструктури для збереження екологічної рівноваги, поліпшення якості життя мешканців і підвищення привабливості Тернопільської громади, зокрема:</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дати можливість безпечно і вільно користуватися велосипедом якомога ширшому колу населення;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знизити транспортне навантаження на дороги  та інтенсивність автомобільного руху;</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запровадити культуру велосипедного руху і змінити ставлення людей до велосипеду, як до виду транспорту;</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поширювати в громаді засади сталого розвитку, розробляти і реалізувати програми розвитку інфраструктури громади згідно з міжнародними критеріями сталого розвитку і формування, «громади комфортної для життя»;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szCs w:val="24"/>
        </w:rPr>
      </w:pPr>
      <w:r w:rsidRPr="00350423">
        <w:rPr>
          <w:color w:val="000000"/>
          <w:szCs w:val="24"/>
        </w:rPr>
        <w:t>досягнути кількості велосипедних поїздок на рівні 10% від загальної кількості поїздок в разі реалізації базової мережі велошляхів і велопарковок, на рівні 30% від загальної кількості – в разі повної реалізації велосипедної інфраструктури по громаді.</w:t>
      </w:r>
    </w:p>
    <w:p w:rsidR="00350423" w:rsidRPr="00350423" w:rsidRDefault="00350423" w:rsidP="00350423">
      <w:pPr>
        <w:pStyle w:val="af1"/>
        <w:spacing w:before="0" w:beforeAutospacing="0" w:after="0" w:afterAutospacing="0"/>
        <w:ind w:firstLine="360"/>
        <w:jc w:val="both"/>
        <w:rPr>
          <w:szCs w:val="24"/>
        </w:rPr>
      </w:pPr>
      <w:r w:rsidRPr="00350423">
        <w:rPr>
          <w:szCs w:val="24"/>
        </w:rPr>
        <w:t xml:space="preserve">Реалізація заходів Програми дозволить зробити громаду – громадою  для життя, зручною для її мешканців, екологічно чистою, затишною, зі злагодженою транспортною інфраструктурою, а також більш доступною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350423" w:rsidRPr="00350423" w:rsidRDefault="00350423" w:rsidP="00350423">
      <w:pPr>
        <w:pStyle w:val="1"/>
        <w:ind w:firstLine="0"/>
        <w:jc w:val="both"/>
        <w:rPr>
          <w:b/>
          <w:color w:val="000000"/>
          <w:sz w:val="24"/>
        </w:rPr>
      </w:pPr>
    </w:p>
    <w:p w:rsidR="00350423" w:rsidRDefault="00350423" w:rsidP="00350423">
      <w:pPr>
        <w:pStyle w:val="1"/>
        <w:ind w:firstLine="0"/>
        <w:jc w:val="both"/>
        <w:rPr>
          <w:b/>
          <w:color w:val="000000"/>
          <w:sz w:val="24"/>
        </w:rPr>
      </w:pPr>
      <w:r w:rsidRPr="005B73E2">
        <w:rPr>
          <w:b/>
          <w:color w:val="000000"/>
          <w:sz w:val="24"/>
        </w:rPr>
        <w:t>4. Обґрунтування шляхів і засобів розв’язання проблем, обсягів та джерел фінансування, строки та етапи виконання Програми</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Основними шляхами розв’язання проблеми є впровадження таких принципів розвитку велосипедної мережі:</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велоінфраструктура має бути безпечною і зручною для всіх категорій населення;</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велосипедні шляхи мають прокладатися враховуючи можливість пересування ними дітей, осіб з інвалідністю, осіб похилого віку;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велоінфраструктура має розвиватися за принципом: «спочатку інфраструктура– а потім будуть і велосипедисти»;</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мережа велосипедних шляхів має бути цілісною та охоплювати всю громаду, велосипедист повинен мати можливість безпечно проїхати  з кінця в кінець;</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велосипедні шляхи мають прокладатися вздовж основних пасажиропотоків ; </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на основних веломаршрутах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350423">
          <w:rPr>
            <w:color w:val="000000"/>
            <w:szCs w:val="24"/>
          </w:rPr>
          <w:t>15 км/год</w:t>
        </w:r>
      </w:smartTag>
      <w:r w:rsidRPr="00350423">
        <w:rPr>
          <w:color w:val="000000"/>
          <w:szCs w:val="24"/>
        </w:rPr>
        <w:t>.;</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велоінфраструктура має інтегруватися в транспортну мережу громади, стаючи її повноцінною складовою;</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мережа велосипедних маршрутів і велопарковок має бути найгустішою в центрі;</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велодоріжкою має бути такою, щоб у пішохода не виникало бажання зійти з тротуару на неї;</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тротуар і велодоріжка не повинні змінювати рівня при перетині дворових проїздів, виїздів з прилеглої території, житлових вулиць-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велоінфраструктура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Велостійки мають забезпечувати надійне кріплення до них велосипеду;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одночасно з розвитком велоінфраструктури має проводитися популяризація велоруху, велосипеду як засобу пересування доступного, економічно ефективного і корисного з точки зору екології громади і здоров’я людей. </w:t>
      </w:r>
    </w:p>
    <w:p w:rsidR="00350423" w:rsidRPr="00350423" w:rsidRDefault="00350423" w:rsidP="00350423">
      <w:pPr>
        <w:pStyle w:val="af1"/>
        <w:spacing w:before="0" w:beforeAutospacing="0" w:after="0" w:afterAutospacing="0"/>
        <w:ind w:firstLine="711"/>
        <w:jc w:val="both"/>
        <w:rPr>
          <w:szCs w:val="24"/>
        </w:rPr>
      </w:pPr>
      <w:r w:rsidRPr="00350423">
        <w:rPr>
          <w:szCs w:val="24"/>
        </w:rPr>
        <w:t>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шляхо - мостового господарства та тротуарів і соціальної сфери на конкретних ділянках.</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Фінансування витрат на реалізацію заходів Програми здійснюється в межах фінансових можливостей бюджету громади. </w:t>
      </w:r>
    </w:p>
    <w:p w:rsidR="00350423" w:rsidRPr="00350423" w:rsidRDefault="00350423" w:rsidP="00350423">
      <w:pPr>
        <w:spacing w:after="0" w:line="240" w:lineRule="auto"/>
        <w:ind w:firstLine="708"/>
        <w:jc w:val="both"/>
        <w:rPr>
          <w:rFonts w:ascii="Times New Roman" w:hAnsi="Times New Roman"/>
          <w:color w:val="000000"/>
          <w:sz w:val="24"/>
          <w:szCs w:val="24"/>
        </w:rPr>
      </w:pPr>
      <w:r w:rsidRPr="00350423">
        <w:rPr>
          <w:rFonts w:ascii="Times New Roman" w:hAnsi="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sidRPr="00350423">
        <w:rPr>
          <w:szCs w:val="24"/>
        </w:rPr>
        <w:t>громади</w:t>
      </w:r>
      <w:r w:rsidRPr="00350423">
        <w:rPr>
          <w:color w:val="000000"/>
          <w:szCs w:val="24"/>
        </w:rPr>
        <w:t>.</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sidRPr="00350423">
        <w:rPr>
          <w:szCs w:val="24"/>
        </w:rPr>
        <w:t>громади</w:t>
      </w:r>
      <w:r w:rsidRPr="00350423">
        <w:rPr>
          <w:color w:val="000000"/>
          <w:szCs w:val="24"/>
        </w:rPr>
        <w:t xml:space="preserve"> на відповідний рік у межах видатків, передбачених головним розпорядником коштів.</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Додатковими шляхами виконання Програми є заходи з розвитку велоінфрастуктури громади, які передбачаються при виготовленні проєктно- кошторисної документації на проведення ремонтів шляхо-мостового господарства та об’єктів благоустрою і при видачі технічних умов відділом технічного нагляду Тернопільської міської ради. </w:t>
      </w:r>
    </w:p>
    <w:p w:rsidR="00350423" w:rsidRPr="00350423" w:rsidRDefault="00350423" w:rsidP="00350423">
      <w:pPr>
        <w:pStyle w:val="af1"/>
        <w:spacing w:before="0" w:beforeAutospacing="0" w:after="0" w:afterAutospacing="0"/>
        <w:jc w:val="both"/>
        <w:rPr>
          <w:color w:val="000000"/>
          <w:szCs w:val="24"/>
        </w:rPr>
      </w:pPr>
      <w:r w:rsidRPr="00350423">
        <w:rPr>
          <w:color w:val="000000"/>
          <w:szCs w:val="24"/>
        </w:rPr>
        <w:t xml:space="preserve">            Заходи Програми заплановано виконати протягом 2021-2024років.</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облаштування 4300 м.п. велосипедних контрсмуг на дорогах одностороннім рухом;</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продовження створення магістрального велосипедного маршруту Сонячний-Східний-Центр-Дружба;</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продовження ознакування рекреаційних туристичних маршрутів;</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створення велодоріжок та велосмуг другої категорії;</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встановлення велостійок на 100 велосипедних паркомісцях;</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створення 200 паркомісць для довготривалого зберігання велосипедів у ВелоХабах.</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В результаті реалізації Програми планується досягнути кількісні показники, які викладені в додатку №1.</w:t>
      </w:r>
    </w:p>
    <w:p w:rsidR="00350423" w:rsidRPr="00350423" w:rsidRDefault="00350423" w:rsidP="00350423">
      <w:pPr>
        <w:spacing w:after="0" w:line="240" w:lineRule="auto"/>
        <w:rPr>
          <w:rFonts w:ascii="Times New Roman" w:hAnsi="Times New Roman"/>
          <w:bCs/>
          <w:color w:val="000000"/>
          <w:sz w:val="24"/>
          <w:szCs w:val="24"/>
        </w:rPr>
      </w:pPr>
      <w:r w:rsidRPr="00350423">
        <w:rPr>
          <w:rFonts w:ascii="Times New Roman" w:hAnsi="Times New Roman"/>
          <w:bCs/>
          <w:color w:val="000000"/>
          <w:sz w:val="24"/>
          <w:szCs w:val="24"/>
        </w:rPr>
        <w:t>Ресурсне забезпечення, обсяги та джерела фінансування</w:t>
      </w:r>
    </w:p>
    <w:p w:rsidR="00350423" w:rsidRPr="00350423" w:rsidRDefault="00350423" w:rsidP="00350423">
      <w:pPr>
        <w:spacing w:after="0" w:line="240" w:lineRule="auto"/>
        <w:jc w:val="right"/>
        <w:rPr>
          <w:rFonts w:ascii="Times New Roman" w:hAnsi="Times New Roman"/>
          <w:sz w:val="24"/>
          <w:szCs w:val="24"/>
        </w:rPr>
      </w:pPr>
      <w:r w:rsidRPr="00350423">
        <w:rPr>
          <w:rFonts w:ascii="Times New Roman" w:hAnsi="Times New Roman"/>
          <w:sz w:val="24"/>
          <w:szCs w:val="24"/>
        </w:rPr>
        <w:t>тис.грн</w:t>
      </w:r>
    </w:p>
    <w:tbl>
      <w:tblPr>
        <w:tblW w:w="10100" w:type="dxa"/>
        <w:tblInd w:w="83" w:type="dxa"/>
        <w:tblLayout w:type="fixed"/>
        <w:tblCellMar>
          <w:top w:w="105" w:type="dxa"/>
          <w:left w:w="105" w:type="dxa"/>
          <w:bottom w:w="105" w:type="dxa"/>
          <w:right w:w="105" w:type="dxa"/>
        </w:tblCellMar>
        <w:tblLook w:val="0000"/>
      </w:tblPr>
      <w:tblGrid>
        <w:gridCol w:w="3082"/>
        <w:gridCol w:w="1193"/>
        <w:gridCol w:w="992"/>
        <w:gridCol w:w="992"/>
        <w:gridCol w:w="1316"/>
        <w:gridCol w:w="2525"/>
      </w:tblGrid>
      <w:tr w:rsidR="00350423" w:rsidRPr="00350423" w:rsidTr="002663C9">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Фінансування по роках</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color w:val="000000"/>
                <w:szCs w:val="24"/>
              </w:rPr>
              <w:t>Всього витрат на виконання Програми</w:t>
            </w:r>
          </w:p>
        </w:tc>
      </w:tr>
      <w:tr w:rsidR="00350423" w:rsidRPr="00350423" w:rsidTr="002663C9">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2021</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2024</w:t>
            </w:r>
          </w:p>
        </w:tc>
        <w:tc>
          <w:tcPr>
            <w:tcW w:w="2525" w:type="dxa"/>
            <w:vMerge/>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Обсяг фінансових ресурсів,  всього,</w:t>
            </w:r>
          </w:p>
          <w:p w:rsidR="00350423" w:rsidRPr="00350423" w:rsidRDefault="00350423" w:rsidP="00350423">
            <w:pPr>
              <w:pStyle w:val="af1"/>
              <w:spacing w:before="0" w:beforeAutospacing="0" w:after="0" w:afterAutospacing="0"/>
              <w:rPr>
                <w:szCs w:val="24"/>
              </w:rPr>
            </w:pPr>
            <w:r w:rsidRPr="00350423">
              <w:rPr>
                <w:szCs w:val="24"/>
              </w:rPr>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9</w:t>
            </w:r>
            <w:r w:rsidR="00A91B30">
              <w:rPr>
                <w:szCs w:val="24"/>
              </w:rPr>
              <w:t xml:space="preserve"> </w:t>
            </w:r>
            <w:r w:rsidRPr="00350423">
              <w:rPr>
                <w:szCs w:val="24"/>
              </w:rPr>
              <w:t>000,0</w:t>
            </w: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w:t>
            </w:r>
            <w:r w:rsidR="00A91B30">
              <w:rPr>
                <w:color w:val="000000"/>
                <w:szCs w:val="24"/>
              </w:rPr>
              <w:t xml:space="preserve"> </w:t>
            </w:r>
            <w:r w:rsidRPr="00350423">
              <w:rPr>
                <w:color w:val="000000"/>
                <w:szCs w:val="24"/>
              </w:rPr>
              <w:t>000,0</w:t>
            </w: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джерела </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w:t>
            </w:r>
            <w:r w:rsidR="00A91B30">
              <w:rPr>
                <w:color w:val="000000"/>
                <w:szCs w:val="24"/>
              </w:rPr>
              <w:t xml:space="preserve"> </w:t>
            </w:r>
            <w:r w:rsidRPr="00350423">
              <w:rPr>
                <w:color w:val="000000"/>
                <w:szCs w:val="24"/>
              </w:rPr>
              <w:t>000,0</w:t>
            </w:r>
          </w:p>
        </w:tc>
      </w:tr>
    </w:tbl>
    <w:p w:rsidR="00350423" w:rsidRPr="00350423" w:rsidRDefault="00350423" w:rsidP="00350423">
      <w:pPr>
        <w:spacing w:after="0" w:line="240" w:lineRule="auto"/>
        <w:rPr>
          <w:rFonts w:ascii="Times New Roman" w:hAnsi="Times New Roman"/>
          <w:sz w:val="24"/>
          <w:szCs w:val="24"/>
        </w:rPr>
      </w:pPr>
    </w:p>
    <w:p w:rsidR="00350423" w:rsidRPr="005B73E2" w:rsidRDefault="00350423" w:rsidP="00350423">
      <w:pPr>
        <w:pStyle w:val="1"/>
        <w:ind w:firstLine="0"/>
        <w:rPr>
          <w:b/>
          <w:sz w:val="24"/>
        </w:rPr>
      </w:pPr>
      <w:r w:rsidRPr="005B73E2">
        <w:rPr>
          <w:b/>
          <w:color w:val="000000"/>
          <w:sz w:val="24"/>
        </w:rPr>
        <w:t xml:space="preserve">5. Перелік завдань і заходів Програми та результативні </w:t>
      </w:r>
      <w:r w:rsidRPr="005B73E2">
        <w:rPr>
          <w:b/>
          <w:sz w:val="24"/>
        </w:rPr>
        <w:t>показники:</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безпечні та зручні умови для поїздок велосипедом, прокладання велосипедних доріжок (на роботу, навчання, у магазин, парк); </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можливість безпечно і без ризику крадіжки паркування велосипеда на вулиці чи у дворі житлового будинку, громадського закладу, встановлення велопарковок тощо;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можливість безпечного пересування велосипедом по місту і виїзду за його межі, можливість користуватися велосипедом якомога довший період протягом року;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позитивний імідж велосипеда, як доступного і зручного транспортного засобу для широкого користування, змінити ставлення населення до велосипеду в бік більш сприятливого;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популяризацію велоруху і велосипеду як засобу пересування;</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350423">
          <w:rPr>
            <w:szCs w:val="24"/>
          </w:rPr>
          <w:t>10 км</w:t>
        </w:r>
      </w:smartTag>
      <w:r w:rsidRPr="00350423">
        <w:rPr>
          <w:szCs w:val="24"/>
        </w:rPr>
        <w:t>, де велорух має стати пріоритетним;</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зменшити інтенсивність і швидкість автомобільного руху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парковки, частково– за рахунок покращення умов пересування пішки, велосипедом і громадським транспортом– при інтеграції велоінфраструктури в мережу транспорту;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розвантажити проблемні ділянки загальноміських магістралей за рахунок відтоку людей з автомобілів на велосипеди;</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підвищити безпеку руху на велосипеді: як за допомогою обмеження швидкості на вулицях, зокрема житлових, так і за рахунок розбудови якісної велоінфраструктури,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ознакування, якісного покриття тротуарів і велосипедних шляхів;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умови для розвитку велопрокату і спільного користування велосипедом – «велошерінгу», на громадській, комерційній та корпоративній основі;</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умови для комерційного використання велосипеду для кур’єрської доставки та перевезень малогабаритного вантажу;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велопрокату тощо;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встановлення дорожніх знаків та світлофорів для велосипедистів;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створення велоХабів;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влаштування місць для зберігання велосипедів у новобудовах та облаштування таких місць на існуючих прибудинкових територіях;</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інтеграцію велосипедного і громадського транспорту.</w:t>
      </w:r>
    </w:p>
    <w:p w:rsidR="00350423" w:rsidRPr="00350423" w:rsidRDefault="00350423" w:rsidP="00350423">
      <w:pPr>
        <w:pStyle w:val="af1"/>
        <w:spacing w:before="0" w:beforeAutospacing="0" w:after="0" w:afterAutospacing="0"/>
        <w:rPr>
          <w:szCs w:val="24"/>
          <w:u w:val="single"/>
        </w:rPr>
      </w:pPr>
      <w:r w:rsidRPr="00350423">
        <w:rPr>
          <w:szCs w:val="24"/>
          <w:u w:val="single"/>
        </w:rPr>
        <w:t xml:space="preserve"> Очікувані результати від виконання Програми:</w:t>
      </w:r>
    </w:p>
    <w:p w:rsidR="00350423" w:rsidRPr="00350423" w:rsidRDefault="00350423" w:rsidP="00350423">
      <w:pPr>
        <w:pStyle w:val="af1"/>
        <w:spacing w:before="0" w:beforeAutospacing="0" w:after="0" w:afterAutospacing="0"/>
        <w:rPr>
          <w:szCs w:val="24"/>
        </w:rPr>
      </w:pPr>
      <w:r w:rsidRPr="00350423">
        <w:rPr>
          <w:szCs w:val="24"/>
        </w:rPr>
        <w:t>- Економічні:</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охорону здоров’я у зв’язку з ростом фізичної активності та зменшенням респіраторних та серцевих захворювань;</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позитивний економічний вплив на велосипедний туризм;</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зовнішніх витрат, пов’язаних із транспортними заторами;</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пальне, ремонт та утримання автомобілів;</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пов’язаних із дотриманням безпеки на дорогах;</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будівництво, ремонт та утримання доріг;</w:t>
      </w:r>
    </w:p>
    <w:p w:rsidR="00350423" w:rsidRPr="00350423" w:rsidRDefault="00350423" w:rsidP="00350423">
      <w:pPr>
        <w:pStyle w:val="af1"/>
        <w:spacing w:before="0" w:beforeAutospacing="0" w:after="0" w:afterAutospacing="0"/>
        <w:rPr>
          <w:szCs w:val="24"/>
        </w:rPr>
      </w:pPr>
      <w:r w:rsidRPr="00350423">
        <w:rPr>
          <w:szCs w:val="24"/>
        </w:rPr>
        <w:t>- Екологічні:</w:t>
      </w:r>
    </w:p>
    <w:p w:rsidR="00350423" w:rsidRPr="00350423" w:rsidRDefault="00350423" w:rsidP="00350423">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350423">
        <w:rPr>
          <w:szCs w:val="24"/>
        </w:rPr>
        <w:t>зменшення кількості шкідливих викидів;</w:t>
      </w:r>
    </w:p>
    <w:p w:rsidR="00350423" w:rsidRPr="00350423" w:rsidRDefault="00350423" w:rsidP="00350423">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350423">
        <w:rPr>
          <w:szCs w:val="24"/>
        </w:rPr>
        <w:t>покращення якості повітря;</w:t>
      </w:r>
    </w:p>
    <w:p w:rsidR="00350423" w:rsidRPr="00350423" w:rsidRDefault="00350423" w:rsidP="00350423">
      <w:pPr>
        <w:pStyle w:val="af1"/>
        <w:spacing w:before="0" w:beforeAutospacing="0" w:after="0" w:afterAutospacing="0"/>
        <w:rPr>
          <w:szCs w:val="24"/>
        </w:rPr>
      </w:pPr>
      <w:r w:rsidRPr="00350423">
        <w:rPr>
          <w:szCs w:val="24"/>
        </w:rPr>
        <w:t>- Соціальні:</w:t>
      </w:r>
    </w:p>
    <w:p w:rsidR="00350423" w:rsidRPr="00350423" w:rsidRDefault="00350423" w:rsidP="00350423">
      <w:pPr>
        <w:pStyle w:val="af1"/>
        <w:numPr>
          <w:ilvl w:val="0"/>
          <w:numId w:val="14"/>
        </w:numPr>
        <w:tabs>
          <w:tab w:val="clear" w:pos="0"/>
          <w:tab w:val="num" w:pos="720"/>
        </w:tabs>
        <w:suppressAutoHyphens/>
        <w:spacing w:before="0" w:beforeAutospacing="0" w:after="0" w:afterAutospacing="0"/>
        <w:ind w:left="0"/>
        <w:textAlignment w:val="baseline"/>
        <w:rPr>
          <w:szCs w:val="24"/>
        </w:rPr>
      </w:pPr>
      <w:r w:rsidRPr="00350423">
        <w:rPr>
          <w:szCs w:val="24"/>
        </w:rPr>
        <w:t xml:space="preserve">більш доцільне використання громадського простору; </w:t>
      </w:r>
    </w:p>
    <w:p w:rsidR="00350423" w:rsidRPr="00350423" w:rsidRDefault="00350423" w:rsidP="00350423">
      <w:pPr>
        <w:pStyle w:val="af1"/>
        <w:numPr>
          <w:ilvl w:val="0"/>
          <w:numId w:val="14"/>
        </w:numPr>
        <w:tabs>
          <w:tab w:val="clear" w:pos="0"/>
          <w:tab w:val="num" w:pos="720"/>
        </w:tabs>
        <w:suppressAutoHyphens/>
        <w:spacing w:before="0" w:beforeAutospacing="0" w:after="0" w:afterAutospacing="0"/>
        <w:ind w:left="0"/>
        <w:textAlignment w:val="baseline"/>
        <w:rPr>
          <w:b/>
          <w:bCs/>
          <w:color w:val="000000"/>
          <w:szCs w:val="24"/>
        </w:rPr>
      </w:pPr>
      <w:r w:rsidRPr="00350423">
        <w:rPr>
          <w:szCs w:val="24"/>
        </w:rPr>
        <w:t>доступність транспорту для різних соціальних категорій.</w:t>
      </w: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r w:rsidRPr="00350423">
        <w:rPr>
          <w:b/>
          <w:bCs/>
          <w:color w:val="000000"/>
          <w:szCs w:val="24"/>
        </w:rPr>
        <w:t xml:space="preserve">6. Напрями діяльності та заходи Програми </w:t>
      </w:r>
    </w:p>
    <w:tbl>
      <w:tblPr>
        <w:tblW w:w="10490" w:type="dxa"/>
        <w:tblInd w:w="-552" w:type="dxa"/>
        <w:tblLayout w:type="fixed"/>
        <w:tblCellMar>
          <w:top w:w="15" w:type="dxa"/>
          <w:left w:w="15" w:type="dxa"/>
          <w:bottom w:w="15" w:type="dxa"/>
          <w:right w:w="15" w:type="dxa"/>
        </w:tblCellMar>
        <w:tblLook w:val="0000"/>
      </w:tblPr>
      <w:tblGrid>
        <w:gridCol w:w="433"/>
        <w:gridCol w:w="817"/>
        <w:gridCol w:w="1727"/>
        <w:gridCol w:w="709"/>
        <w:gridCol w:w="1276"/>
        <w:gridCol w:w="992"/>
        <w:gridCol w:w="850"/>
        <w:gridCol w:w="850"/>
        <w:gridCol w:w="851"/>
        <w:gridCol w:w="851"/>
        <w:gridCol w:w="1134"/>
      </w:tblGrid>
      <w:tr w:rsidR="00350423" w:rsidRPr="00350423" w:rsidTr="002663C9">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w:t>
            </w: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нап</w:t>
            </w:r>
            <w:r w:rsidR="000774F0">
              <w:rPr>
                <w:color w:val="000000"/>
                <w:szCs w:val="24"/>
              </w:rPr>
              <w:t>-рям</w:t>
            </w:r>
            <w:r w:rsidRPr="00350423">
              <w:rPr>
                <w:color w:val="000000"/>
                <w:szCs w:val="24"/>
              </w:rPr>
              <w:t>ку діяль</w:t>
            </w:r>
            <w:r w:rsidR="000774F0">
              <w:rPr>
                <w:color w:val="000000"/>
                <w:szCs w:val="24"/>
              </w:rPr>
              <w:t>-но</w:t>
            </w:r>
            <w:r w:rsidRPr="00350423">
              <w:rPr>
                <w:color w:val="000000"/>
                <w:szCs w:val="24"/>
              </w:rPr>
              <w:t>сті, (пріо</w:t>
            </w:r>
            <w:r w:rsidR="000774F0">
              <w:rPr>
                <w:color w:val="000000"/>
                <w:szCs w:val="24"/>
              </w:rPr>
              <w:t>-</w:t>
            </w:r>
            <w:r w:rsidRPr="00350423">
              <w:rPr>
                <w:color w:val="000000"/>
                <w:szCs w:val="24"/>
              </w:rPr>
              <w:t>ри-тетні завдан</w:t>
            </w:r>
            <w:r w:rsidR="000774F0">
              <w:rPr>
                <w:color w:val="000000"/>
                <w:szCs w:val="24"/>
              </w:rPr>
              <w:t>-</w:t>
            </w:r>
            <w:r w:rsidRPr="00350423">
              <w:rPr>
                <w:color w:val="000000"/>
                <w:szCs w:val="24"/>
              </w:rPr>
              <w:t>ня)</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Перелік заходів Програми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Строки виконання заходу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Джерела фінансування</w:t>
            </w:r>
          </w:p>
        </w:tc>
        <w:tc>
          <w:tcPr>
            <w:tcW w:w="3402" w:type="dxa"/>
            <w:gridSpan w:val="4"/>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Орієнтовна вартість робіт тис. грн.</w:t>
            </w:r>
          </w:p>
        </w:tc>
        <w:tc>
          <w:tcPr>
            <w:tcW w:w="1134" w:type="dxa"/>
            <w:tcBorders>
              <w:top w:val="single" w:sz="4" w:space="0" w:color="000000"/>
              <w:left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Очікуваний результат</w:t>
            </w:r>
          </w:p>
        </w:tc>
      </w:tr>
      <w:tr w:rsidR="00350423" w:rsidRPr="00350423" w:rsidTr="002663C9">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727"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2021</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2023</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2024</w:t>
            </w:r>
          </w:p>
        </w:tc>
        <w:tc>
          <w:tcPr>
            <w:tcW w:w="1134"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r>
      <w:tr w:rsidR="00350423" w:rsidRPr="00350423" w:rsidTr="002663C9">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727"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11</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1</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Облаш</w:t>
            </w:r>
            <w:r w:rsidR="00B608DF">
              <w:rPr>
                <w:color w:val="000000"/>
                <w:szCs w:val="24"/>
              </w:rPr>
              <w:t>-</w:t>
            </w:r>
            <w:r w:rsidRPr="00350423">
              <w:rPr>
                <w:color w:val="000000"/>
                <w:szCs w:val="24"/>
              </w:rPr>
              <w:t>туван</w:t>
            </w:r>
            <w:r w:rsidR="000774F0">
              <w:rPr>
                <w:color w:val="000000"/>
                <w:szCs w:val="24"/>
              </w:rPr>
              <w:t>-</w:t>
            </w:r>
            <w:r w:rsidRPr="00350423">
              <w:rPr>
                <w:color w:val="000000"/>
                <w:szCs w:val="24"/>
              </w:rPr>
              <w:t>ня велоси</w:t>
            </w:r>
            <w:r w:rsidR="000774F0">
              <w:rPr>
                <w:color w:val="000000"/>
                <w:szCs w:val="24"/>
              </w:rPr>
              <w:t>-</w:t>
            </w:r>
            <w:r w:rsidRPr="00350423">
              <w:rPr>
                <w:color w:val="000000"/>
                <w:szCs w:val="24"/>
              </w:rPr>
              <w:t>педних контр</w:t>
            </w:r>
            <w:r w:rsidR="000774F0">
              <w:rPr>
                <w:color w:val="000000"/>
                <w:szCs w:val="24"/>
              </w:rPr>
              <w:t>-</w:t>
            </w:r>
            <w:r w:rsidRPr="00350423">
              <w:rPr>
                <w:color w:val="000000"/>
                <w:szCs w:val="24"/>
              </w:rPr>
              <w:t>смуг на доро</w:t>
            </w:r>
            <w:r w:rsidR="000774F0">
              <w:rPr>
                <w:color w:val="000000"/>
                <w:szCs w:val="24"/>
              </w:rPr>
              <w:t>-</w:t>
            </w:r>
            <w:r w:rsidRPr="00350423">
              <w:rPr>
                <w:color w:val="000000"/>
                <w:szCs w:val="24"/>
              </w:rPr>
              <w:t>гах та велодоріжок</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маркування смуг,</w:t>
            </w:r>
            <w:r w:rsidR="000774F0">
              <w:rPr>
                <w:color w:val="000000"/>
                <w:szCs w:val="24"/>
              </w:rPr>
              <w:t xml:space="preserve"> </w:t>
            </w:r>
            <w:r w:rsidRPr="00350423">
              <w:rPr>
                <w:color w:val="000000"/>
                <w:szCs w:val="24"/>
              </w:rPr>
              <w:t>ознаку</w:t>
            </w:r>
            <w:r w:rsidR="000774F0">
              <w:rPr>
                <w:color w:val="000000"/>
                <w:szCs w:val="24"/>
              </w:rPr>
              <w:t>-</w:t>
            </w:r>
            <w:r w:rsidRPr="00350423">
              <w:rPr>
                <w:color w:val="000000"/>
                <w:szCs w:val="24"/>
              </w:rPr>
              <w:t>вання ділянок,</w:t>
            </w:r>
          </w:p>
          <w:p w:rsidR="00350423" w:rsidRPr="00350423" w:rsidRDefault="00350423" w:rsidP="00350423">
            <w:pPr>
              <w:pStyle w:val="af1"/>
              <w:spacing w:before="0" w:beforeAutospacing="0" w:after="0" w:afterAutospacing="0"/>
              <w:rPr>
                <w:color w:val="000000"/>
                <w:szCs w:val="24"/>
              </w:rPr>
            </w:pPr>
            <w:r w:rsidRPr="00350423">
              <w:rPr>
                <w:color w:val="000000"/>
                <w:szCs w:val="24"/>
              </w:rPr>
              <w:t>нанесення піктограм та влаштування велодоріжок (щорічне поновлення розмітки)</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rPr>
                <w:szCs w:val="24"/>
              </w:rPr>
            </w:pPr>
            <w:r w:rsidRPr="00350423">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 xml:space="preserve">50,0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 xml:space="preserve">2000м.п. контрсмуг та велодоріжок </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Ство</w:t>
            </w:r>
            <w:r w:rsidR="000774F0">
              <w:rPr>
                <w:color w:val="000000"/>
                <w:szCs w:val="24"/>
              </w:rPr>
              <w:t>-</w:t>
            </w:r>
            <w:r w:rsidRPr="00350423">
              <w:rPr>
                <w:color w:val="000000"/>
                <w:szCs w:val="24"/>
              </w:rPr>
              <w:t>рення магіс</w:t>
            </w:r>
            <w:r w:rsidR="000774F0">
              <w:rPr>
                <w:color w:val="000000"/>
                <w:szCs w:val="24"/>
              </w:rPr>
              <w:t>-</w:t>
            </w:r>
            <w:r w:rsidRPr="00350423">
              <w:rPr>
                <w:color w:val="000000"/>
                <w:szCs w:val="24"/>
              </w:rPr>
              <w:t>траль</w:t>
            </w:r>
            <w:r w:rsidR="000774F0">
              <w:rPr>
                <w:color w:val="000000"/>
                <w:szCs w:val="24"/>
              </w:rPr>
              <w:t>-</w:t>
            </w:r>
            <w:r w:rsidRPr="00350423">
              <w:rPr>
                <w:color w:val="000000"/>
                <w:szCs w:val="24"/>
              </w:rPr>
              <w:t>ного велоси-педно</w:t>
            </w:r>
            <w:r w:rsidR="000774F0">
              <w:rPr>
                <w:color w:val="000000"/>
                <w:szCs w:val="24"/>
              </w:rPr>
              <w:t>-</w:t>
            </w:r>
            <w:r w:rsidRPr="00350423">
              <w:rPr>
                <w:color w:val="000000"/>
                <w:szCs w:val="24"/>
              </w:rPr>
              <w:t>го марш</w:t>
            </w:r>
            <w:r w:rsidR="00F87719">
              <w:rPr>
                <w:color w:val="000000"/>
                <w:szCs w:val="24"/>
              </w:rPr>
              <w:t>-ру</w:t>
            </w:r>
            <w:r w:rsidRPr="00350423">
              <w:rPr>
                <w:color w:val="000000"/>
                <w:szCs w:val="24"/>
              </w:rPr>
              <w:t>ту Соняч</w:t>
            </w:r>
            <w:r w:rsidR="00F87719">
              <w:rPr>
                <w:color w:val="000000"/>
                <w:szCs w:val="24"/>
              </w:rPr>
              <w:t>-</w:t>
            </w:r>
            <w:r w:rsidRPr="00350423">
              <w:rPr>
                <w:color w:val="000000"/>
                <w:szCs w:val="24"/>
              </w:rPr>
              <w:t>ний- Схід</w:t>
            </w:r>
            <w:r w:rsidR="00B608DF">
              <w:rPr>
                <w:color w:val="000000"/>
                <w:szCs w:val="24"/>
              </w:rPr>
              <w:t>-</w:t>
            </w:r>
            <w:r w:rsidRPr="00350423">
              <w:rPr>
                <w:color w:val="000000"/>
                <w:szCs w:val="24"/>
              </w:rPr>
              <w:t>ний-Центр-Друж</w:t>
            </w:r>
            <w:r w:rsidR="00B608DF">
              <w:rPr>
                <w:color w:val="000000"/>
                <w:szCs w:val="24"/>
              </w:rPr>
              <w:t>-</w:t>
            </w:r>
            <w:r w:rsidRPr="00350423">
              <w:rPr>
                <w:color w:val="000000"/>
                <w:szCs w:val="24"/>
              </w:rPr>
              <w:t>ба масив, виго</w:t>
            </w:r>
            <w:r w:rsidR="00F87719">
              <w:rPr>
                <w:color w:val="000000"/>
                <w:szCs w:val="24"/>
              </w:rPr>
              <w:t>-</w:t>
            </w:r>
            <w:r w:rsidRPr="00350423">
              <w:rPr>
                <w:color w:val="000000"/>
                <w:szCs w:val="24"/>
              </w:rPr>
              <w:t>тов-лення ПКД</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Влаштування та маркування велосмуг, облаштування велодоріжок, ознакування, заниження бордюрного каменю, інші заходи необхідні для досягнення результату згідно річного плану робіт </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rPr>
                <w:szCs w:val="24"/>
              </w:rPr>
            </w:pPr>
            <w:r w:rsidRPr="00350423">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5500м.п. велодорі</w:t>
            </w:r>
            <w:r w:rsidR="00F87719">
              <w:rPr>
                <w:color w:val="000000"/>
                <w:szCs w:val="24"/>
              </w:rPr>
              <w:t>-</w:t>
            </w:r>
            <w:r w:rsidRPr="00350423">
              <w:rPr>
                <w:color w:val="000000"/>
                <w:szCs w:val="24"/>
              </w:rPr>
              <w:t>жок та велосмуг першої категорії</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3</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Рекреа</w:t>
            </w:r>
            <w:r w:rsidR="00B608DF">
              <w:rPr>
                <w:color w:val="000000"/>
                <w:szCs w:val="24"/>
              </w:rPr>
              <w:t>-</w:t>
            </w:r>
            <w:r w:rsidRPr="00350423">
              <w:rPr>
                <w:color w:val="000000"/>
                <w:szCs w:val="24"/>
              </w:rPr>
              <w:t>ційні мар</w:t>
            </w:r>
            <w:r w:rsidR="00F87719">
              <w:rPr>
                <w:color w:val="000000"/>
                <w:szCs w:val="24"/>
              </w:rPr>
              <w:t>ш-ру</w:t>
            </w:r>
            <w:r w:rsidRPr="00350423">
              <w:rPr>
                <w:color w:val="000000"/>
                <w:szCs w:val="24"/>
              </w:rPr>
              <w:t>ти</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Влаштування та ознакування маршруту, встановлення інфостендів,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color w:val="000000"/>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3000м.п. рекреацій-них велоси</w:t>
            </w:r>
            <w:r w:rsidR="00F87719">
              <w:rPr>
                <w:color w:val="000000"/>
                <w:szCs w:val="24"/>
              </w:rPr>
              <w:t>-пед</w:t>
            </w:r>
            <w:r w:rsidRPr="00350423">
              <w:rPr>
                <w:color w:val="000000"/>
                <w:szCs w:val="24"/>
              </w:rPr>
              <w:t>них туристичних маршрутів</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4</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Суміж</w:t>
            </w:r>
            <w:r w:rsidR="00B608DF">
              <w:rPr>
                <w:color w:val="000000"/>
                <w:szCs w:val="24"/>
              </w:rPr>
              <w:t>-</w:t>
            </w:r>
            <w:r w:rsidRPr="00350423">
              <w:rPr>
                <w:color w:val="000000"/>
                <w:szCs w:val="24"/>
              </w:rPr>
              <w:t>ні велоси</w:t>
            </w:r>
            <w:r w:rsidR="00B608DF">
              <w:rPr>
                <w:color w:val="000000"/>
                <w:szCs w:val="24"/>
              </w:rPr>
              <w:t>-</w:t>
            </w:r>
            <w:r w:rsidRPr="00350423">
              <w:rPr>
                <w:color w:val="000000"/>
                <w:szCs w:val="24"/>
              </w:rPr>
              <w:t>педні доріж</w:t>
            </w:r>
            <w:r w:rsidR="00B608DF">
              <w:rPr>
                <w:color w:val="000000"/>
                <w:szCs w:val="24"/>
              </w:rPr>
              <w:t>-</w:t>
            </w:r>
            <w:r w:rsidRPr="00350423">
              <w:rPr>
                <w:color w:val="000000"/>
                <w:szCs w:val="24"/>
              </w:rPr>
              <w:t>ки</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маркування велосмуг, облаштування велодоріжок, ознакування, заниження бордюрного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1000м.п. велодорі</w:t>
            </w:r>
            <w:r w:rsidR="00B608DF">
              <w:rPr>
                <w:color w:val="000000"/>
                <w:szCs w:val="24"/>
              </w:rPr>
              <w:t>-</w:t>
            </w:r>
            <w:r w:rsidRPr="00350423">
              <w:rPr>
                <w:color w:val="000000"/>
                <w:szCs w:val="24"/>
              </w:rPr>
              <w:t>жок та велосмуг другої категорії</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5</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w:t>
            </w:r>
            <w:r w:rsidR="00682979">
              <w:rPr>
                <w:color w:val="000000"/>
                <w:szCs w:val="24"/>
              </w:rPr>
              <w:t>-</w:t>
            </w:r>
            <w:r w:rsidRPr="00350423">
              <w:rPr>
                <w:color w:val="000000"/>
                <w:szCs w:val="24"/>
              </w:rPr>
              <w:t>си-педні стійки (вста</w:t>
            </w:r>
            <w:r w:rsidR="00682979">
              <w:rPr>
                <w:color w:val="000000"/>
                <w:szCs w:val="24"/>
              </w:rPr>
              <w:t>-</w:t>
            </w:r>
            <w:r w:rsidRPr="00350423">
              <w:rPr>
                <w:color w:val="000000"/>
                <w:szCs w:val="24"/>
              </w:rPr>
              <w:t>нов</w:t>
            </w:r>
            <w:r w:rsidR="00682979">
              <w:rPr>
                <w:color w:val="000000"/>
                <w:szCs w:val="24"/>
              </w:rPr>
              <w:t>-</w:t>
            </w:r>
            <w:r w:rsidRPr="00350423">
              <w:rPr>
                <w:color w:val="000000"/>
                <w:szCs w:val="24"/>
              </w:rPr>
              <w:t xml:space="preserve">лення вело </w:t>
            </w:r>
            <w:r w:rsidR="00682979">
              <w:rPr>
                <w:color w:val="000000"/>
                <w:szCs w:val="24"/>
              </w:rPr>
              <w:t>-</w:t>
            </w:r>
            <w:r w:rsidRPr="00350423">
              <w:rPr>
                <w:color w:val="000000"/>
                <w:szCs w:val="24"/>
              </w:rPr>
              <w:t>пар-ковок)</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встановлення велостійок та обладнання </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Управління транспортних мереж та зв’язку   </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2979" w:rsidRDefault="00350423" w:rsidP="00350423">
            <w:pPr>
              <w:pStyle w:val="af1"/>
              <w:spacing w:before="0" w:beforeAutospacing="0" w:after="0" w:afterAutospacing="0"/>
              <w:rPr>
                <w:color w:val="000000"/>
                <w:szCs w:val="24"/>
              </w:rPr>
            </w:pPr>
            <w:r w:rsidRPr="00350423">
              <w:rPr>
                <w:color w:val="000000"/>
                <w:szCs w:val="24"/>
              </w:rPr>
              <w:t>100шт велоси</w:t>
            </w:r>
            <w:r w:rsidR="00682979">
              <w:rPr>
                <w:color w:val="000000"/>
                <w:szCs w:val="24"/>
              </w:rPr>
              <w:t>-</w:t>
            </w:r>
          </w:p>
          <w:p w:rsidR="00350423" w:rsidRPr="00350423" w:rsidRDefault="00682979" w:rsidP="00350423">
            <w:pPr>
              <w:pStyle w:val="af1"/>
              <w:spacing w:before="0" w:beforeAutospacing="0" w:after="0" w:afterAutospacing="0"/>
              <w:rPr>
                <w:szCs w:val="24"/>
              </w:rPr>
            </w:pPr>
            <w:r>
              <w:rPr>
                <w:color w:val="000000"/>
                <w:szCs w:val="24"/>
              </w:rPr>
              <w:t>пе</w:t>
            </w:r>
            <w:r w:rsidR="00350423" w:rsidRPr="00350423">
              <w:rPr>
                <w:color w:val="000000"/>
                <w:szCs w:val="24"/>
              </w:rPr>
              <w:t>дних парко</w:t>
            </w:r>
            <w:r>
              <w:rPr>
                <w:color w:val="000000"/>
                <w:szCs w:val="24"/>
              </w:rPr>
              <w:t>-</w:t>
            </w:r>
            <w:r w:rsidR="00350423" w:rsidRPr="00350423">
              <w:rPr>
                <w:color w:val="000000"/>
                <w:szCs w:val="24"/>
              </w:rPr>
              <w:t>місць з велопар-ковками</w:t>
            </w:r>
          </w:p>
        </w:tc>
      </w:tr>
      <w:tr w:rsidR="00350423" w:rsidRPr="00350423" w:rsidTr="002663C9">
        <w:trPr>
          <w:trHeight w:val="3181"/>
        </w:trPr>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6</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ВелоХаби</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будівництво велохабів (великих цілодобових парковок для велосипедів), влаштування велопарковок у дворах будинків</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Управління транспортних мереж та зв’язку,  </w:t>
            </w:r>
            <w:r w:rsidRPr="00350423">
              <w:rPr>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30 парко</w:t>
            </w:r>
            <w:r w:rsidR="00F10A39">
              <w:rPr>
                <w:color w:val="000000"/>
                <w:szCs w:val="24"/>
              </w:rPr>
              <w:t>-</w:t>
            </w:r>
            <w:r w:rsidRPr="00350423">
              <w:rPr>
                <w:color w:val="000000"/>
                <w:szCs w:val="24"/>
              </w:rPr>
              <w:t>місць для довго-тривалого зберігання велоси</w:t>
            </w:r>
            <w:r w:rsidR="00F10A39">
              <w:rPr>
                <w:color w:val="000000"/>
                <w:szCs w:val="24"/>
              </w:rPr>
              <w:t>-</w:t>
            </w:r>
            <w:r w:rsidRPr="00350423">
              <w:rPr>
                <w:color w:val="000000"/>
                <w:szCs w:val="24"/>
              </w:rPr>
              <w:t>педа</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rPr>
              <w:t>Разом 2021 – 2024 роки</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 xml:space="preserve">У тому числі </w:t>
            </w:r>
            <w:r w:rsidRPr="00350423">
              <w:rPr>
                <w:rFonts w:ascii="Times New Roman" w:hAnsi="Times New Roman"/>
                <w:color w:val="000000"/>
                <w:sz w:val="24"/>
                <w:szCs w:val="24"/>
              </w:rPr>
              <w:t>бюджет громади</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bl>
    <w:p w:rsidR="00350423" w:rsidRPr="00350423" w:rsidRDefault="00350423" w:rsidP="00350423">
      <w:pPr>
        <w:pStyle w:val="ae"/>
        <w:spacing w:after="0"/>
      </w:pPr>
    </w:p>
    <w:p w:rsidR="00350423" w:rsidRPr="009B2C2D" w:rsidRDefault="00350423" w:rsidP="00350423">
      <w:pPr>
        <w:pStyle w:val="1"/>
        <w:ind w:hanging="432"/>
        <w:rPr>
          <w:b/>
          <w:color w:val="000000"/>
          <w:sz w:val="24"/>
        </w:rPr>
      </w:pPr>
      <w:r w:rsidRPr="009B2C2D">
        <w:rPr>
          <w:b/>
          <w:color w:val="000000"/>
          <w:sz w:val="24"/>
        </w:rPr>
        <w:t>7. Координація і контроль за ходом виконання Програми</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w:t>
      </w:r>
      <w:r w:rsidR="00732047">
        <w:rPr>
          <w:rFonts w:ascii="Times New Roman" w:hAnsi="Times New Roman"/>
          <w:sz w:val="24"/>
          <w:szCs w:val="24"/>
        </w:rPr>
        <w:t xml:space="preserve"> </w:t>
      </w:r>
      <w:r w:rsidRPr="00350423">
        <w:rPr>
          <w:rFonts w:ascii="Times New Roman" w:hAnsi="Times New Roman"/>
          <w:sz w:val="24"/>
          <w:szCs w:val="24"/>
        </w:rPr>
        <w:t>Програми;</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w:t>
      </w:r>
      <w:r w:rsidR="005C744D">
        <w:rPr>
          <w:rFonts w:ascii="Times New Roman" w:hAnsi="Times New Roman"/>
          <w:sz w:val="24"/>
          <w:szCs w:val="24"/>
        </w:rPr>
        <w:t xml:space="preserve"> </w:t>
      </w:r>
      <w:r w:rsidRPr="00350423">
        <w:rPr>
          <w:rFonts w:ascii="Times New Roman" w:hAnsi="Times New Roman"/>
          <w:sz w:val="24"/>
          <w:szCs w:val="24"/>
        </w:rPr>
        <w:t>організація моніторингу реалізації заходів Програми;</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w:t>
      </w:r>
      <w:r w:rsidR="005C744D">
        <w:rPr>
          <w:rFonts w:ascii="Times New Roman" w:hAnsi="Times New Roman"/>
          <w:sz w:val="24"/>
          <w:szCs w:val="24"/>
        </w:rPr>
        <w:t xml:space="preserve"> </w:t>
      </w:r>
      <w:r w:rsidRPr="00350423">
        <w:rPr>
          <w:rFonts w:ascii="Times New Roman" w:hAnsi="Times New Roman"/>
          <w:sz w:val="24"/>
          <w:szCs w:val="24"/>
        </w:rPr>
        <w:t>аналіз виконання програмних заходів;</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446A76">
        <w:rPr>
          <w:rFonts w:ascii="Times New Roman" w:hAnsi="Times New Roman"/>
          <w:sz w:val="24"/>
          <w:szCs w:val="24"/>
        </w:rPr>
        <w:t>,</w:t>
      </w:r>
      <w:r w:rsidRPr="00350423">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50423" w:rsidRPr="00350423" w:rsidRDefault="00350423" w:rsidP="00350423">
      <w:pPr>
        <w:pStyle w:val="ae"/>
        <w:spacing w:after="0"/>
      </w:pPr>
    </w:p>
    <w:p w:rsidR="00350423" w:rsidRPr="00350423" w:rsidRDefault="00350423" w:rsidP="00350423">
      <w:pPr>
        <w:pStyle w:val="ae"/>
        <w:spacing w:after="0"/>
      </w:pPr>
    </w:p>
    <w:p w:rsidR="00350423" w:rsidRPr="00350423" w:rsidRDefault="00350423" w:rsidP="00365F7F">
      <w:pPr>
        <w:pStyle w:val="af1"/>
        <w:pageBreakBefore/>
        <w:spacing w:before="0" w:beforeAutospacing="0" w:after="0" w:afterAutospacing="0"/>
        <w:ind w:left="4248" w:firstLine="708"/>
        <w:rPr>
          <w:color w:val="000000"/>
          <w:szCs w:val="24"/>
        </w:rPr>
      </w:pPr>
      <w:r w:rsidRPr="00350423">
        <w:rPr>
          <w:color w:val="000000"/>
          <w:szCs w:val="24"/>
        </w:rPr>
        <w:t>Додаток №1</w:t>
      </w:r>
    </w:p>
    <w:p w:rsidR="00350423" w:rsidRPr="00350423" w:rsidRDefault="00350423" w:rsidP="00365F7F">
      <w:pPr>
        <w:pStyle w:val="af1"/>
        <w:spacing w:before="0" w:beforeAutospacing="0" w:after="0" w:afterAutospacing="0"/>
        <w:ind w:left="4956"/>
        <w:rPr>
          <w:color w:val="000000"/>
          <w:szCs w:val="24"/>
        </w:rPr>
      </w:pPr>
      <w:r w:rsidRPr="00350423">
        <w:rPr>
          <w:szCs w:val="24"/>
        </w:rPr>
        <w:t xml:space="preserve">до Програми </w:t>
      </w:r>
      <w:r w:rsidRPr="00350423">
        <w:rPr>
          <w:bCs/>
          <w:szCs w:val="24"/>
        </w:rPr>
        <w:t xml:space="preserve">розвитку велосипедної інфраструктури </w:t>
      </w:r>
      <w:r w:rsidRPr="00350423">
        <w:rPr>
          <w:szCs w:val="24"/>
        </w:rPr>
        <w:t xml:space="preserve"> на 2021-2024 роки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65F7F">
      <w:pPr>
        <w:pStyle w:val="af1"/>
        <w:numPr>
          <w:ilvl w:val="1"/>
          <w:numId w:val="16"/>
        </w:numPr>
        <w:suppressAutoHyphens/>
        <w:spacing w:before="0" w:beforeAutospacing="0" w:after="0" w:afterAutospacing="0"/>
        <w:ind w:left="0" w:firstLine="0"/>
        <w:jc w:val="both"/>
        <w:rPr>
          <w:szCs w:val="24"/>
        </w:rPr>
      </w:pPr>
      <w:r w:rsidRPr="00350423">
        <w:rPr>
          <w:szCs w:val="24"/>
        </w:rPr>
        <w:t xml:space="preserve">Перспективне </w:t>
      </w:r>
      <w:hyperlink r:id="rId22" w:history="1">
        <w:r w:rsidRPr="00350423">
          <w:rPr>
            <w:szCs w:val="24"/>
          </w:rPr>
          <w:t>о</w:t>
        </w:r>
        <w:r w:rsidRPr="00350423">
          <w:rPr>
            <w:rStyle w:val="af7"/>
            <w:szCs w:val="24"/>
          </w:rPr>
          <w:t>блаштування контрсмуг</w:t>
        </w:r>
      </w:hyperlink>
      <w:r w:rsidRPr="00350423">
        <w:rPr>
          <w:szCs w:val="24"/>
        </w:rPr>
        <w:t xml:space="preserve"> для руху велосипедистів на дорогах з </w:t>
      </w:r>
      <w:hyperlink r:id="rId23" w:history="1">
        <w:r w:rsidRPr="00350423">
          <w:rPr>
            <w:rStyle w:val="af7"/>
            <w:szCs w:val="24"/>
          </w:rPr>
          <w:t>одностороннім</w:t>
        </w:r>
      </w:hyperlink>
      <w:r w:rsidRPr="00350423">
        <w:rPr>
          <w:szCs w:val="24"/>
        </w:rPr>
        <w:t xml:space="preserve"> рухом </w:t>
      </w: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велодоріжки/</w:t>
            </w: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(м.п.)</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322</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264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Митрополита Шептицького (ділянка вул. Живова -</w:t>
            </w:r>
            <w:r w:rsidRPr="00350423">
              <w:rPr>
                <w:szCs w:val="24"/>
              </w:rPr>
              <w:t xml:space="preserve"> </w:t>
            </w:r>
            <w:r w:rsidRPr="00350423">
              <w:rPr>
                <w:color w:val="000000"/>
                <w:szCs w:val="24"/>
              </w:rPr>
              <w:t>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445</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 Манастирського</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Гайова </w:t>
            </w:r>
          </w:p>
          <w:p w:rsidR="00350423" w:rsidRPr="00350423" w:rsidRDefault="00350423" w:rsidP="00350423">
            <w:pPr>
              <w:pStyle w:val="af1"/>
              <w:spacing w:before="0" w:beforeAutospacing="0" w:after="0" w:afterAutospacing="0"/>
              <w:rPr>
                <w:color w:val="000000"/>
                <w:szCs w:val="24"/>
              </w:rPr>
            </w:pPr>
            <w:r w:rsidRPr="00350423">
              <w:rPr>
                <w:color w:val="000000"/>
                <w:szCs w:val="24"/>
              </w:rPr>
              <w:t>(ділянка вул. Мостова Бічна - вул. Замонастирська)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146</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майдан Волі </w:t>
            </w:r>
          </w:p>
          <w:p w:rsidR="00350423" w:rsidRPr="00350423" w:rsidRDefault="00350423" w:rsidP="00350423">
            <w:pPr>
              <w:pStyle w:val="af1"/>
              <w:spacing w:before="0" w:beforeAutospacing="0" w:after="0" w:afterAutospacing="0"/>
              <w:rPr>
                <w:color w:val="000000"/>
                <w:szCs w:val="24"/>
              </w:rPr>
            </w:pPr>
            <w:r w:rsidRPr="00350423">
              <w:rPr>
                <w:color w:val="000000"/>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228</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354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346</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700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12</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Юліана Опільського</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178</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13</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317</w:t>
            </w:r>
          </w:p>
        </w:tc>
      </w:tr>
      <w:tr w:rsidR="00350423" w:rsidRPr="00350423" w:rsidTr="002663C9">
        <w:tc>
          <w:tcPr>
            <w:tcW w:w="7667"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4300</w:t>
            </w:r>
          </w:p>
        </w:tc>
      </w:tr>
    </w:tbl>
    <w:p w:rsidR="00350423" w:rsidRPr="00350423" w:rsidRDefault="00350423" w:rsidP="00C3663A">
      <w:pPr>
        <w:pStyle w:val="af1"/>
        <w:numPr>
          <w:ilvl w:val="1"/>
          <w:numId w:val="16"/>
        </w:numPr>
        <w:tabs>
          <w:tab w:val="num" w:pos="1440"/>
        </w:tabs>
        <w:suppressAutoHyphens/>
        <w:spacing w:before="0" w:beforeAutospacing="0" w:after="0" w:afterAutospacing="0"/>
        <w:ind w:left="0" w:firstLine="0"/>
        <w:jc w:val="both"/>
        <w:rPr>
          <w:color w:val="000000"/>
          <w:szCs w:val="24"/>
        </w:rPr>
      </w:pPr>
      <w:r w:rsidRPr="00350423">
        <w:rPr>
          <w:color w:val="000000"/>
          <w:szCs w:val="24"/>
        </w:rPr>
        <w:t>Першочергові заходи з облаштування магістрального маршруту Сонячний-Східний-</w:t>
      </w:r>
    </w:p>
    <w:p w:rsidR="00350423" w:rsidRPr="00350423" w:rsidRDefault="00350423" w:rsidP="00350423">
      <w:pPr>
        <w:pStyle w:val="af1"/>
        <w:spacing w:before="0" w:beforeAutospacing="0" w:after="0" w:afterAutospacing="0"/>
        <w:jc w:val="both"/>
        <w:rPr>
          <w:color w:val="000000"/>
          <w:szCs w:val="24"/>
        </w:rPr>
      </w:pPr>
      <w:r w:rsidRPr="00350423">
        <w:rPr>
          <w:color w:val="000000"/>
          <w:szCs w:val="24"/>
        </w:rPr>
        <w:t>Центр- Дружба масиви</w:t>
      </w:r>
    </w:p>
    <w:tbl>
      <w:tblPr>
        <w:tblW w:w="10058" w:type="dxa"/>
        <w:tblInd w:w="-52" w:type="dxa"/>
        <w:tblLayout w:type="fixed"/>
        <w:tblCellMar>
          <w:top w:w="15" w:type="dxa"/>
          <w:left w:w="15" w:type="dxa"/>
          <w:bottom w:w="15" w:type="dxa"/>
          <w:right w:w="15" w:type="dxa"/>
        </w:tblCellMar>
        <w:tblLook w:val="0000"/>
      </w:tblPr>
      <w:tblGrid>
        <w:gridCol w:w="530"/>
        <w:gridCol w:w="3365"/>
        <w:gridCol w:w="4638"/>
        <w:gridCol w:w="1525"/>
      </w:tblGrid>
      <w:tr w:rsidR="00350423" w:rsidRPr="00350423" w:rsidTr="002663C9">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ділянка вулиці</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велодоріжки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(м.п.)</w:t>
            </w:r>
          </w:p>
        </w:tc>
      </w:tr>
      <w:tr w:rsidR="00350423" w:rsidRPr="00350423" w:rsidTr="002663C9">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Бережанська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930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Гетьмана І. Мазепи</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Володимира Великого </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Велодоріжка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вул.Л.Курбаса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Генерала М.Тарнавського</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1230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проспект Злуки– від вул.15Квітня до Універсаму (проспект Злуки,25)</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1420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проспект Злуки– від Універсаму (проспект Злуки,25) до вул.Текстильна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920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проспект Степана Бандери</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Велосмуга або велодоріжка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2500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Руська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1260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Руська- від дамби Тернопільського ставу до рест. «Good One»</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315</w:t>
            </w:r>
          </w:p>
        </w:tc>
      </w:tr>
      <w:tr w:rsidR="00350423" w:rsidRPr="00350423" w:rsidTr="002663C9">
        <w:tc>
          <w:tcPr>
            <w:tcW w:w="8533"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9825</w:t>
            </w:r>
          </w:p>
        </w:tc>
      </w:tr>
    </w:tbl>
    <w:p w:rsidR="00C3663A" w:rsidRDefault="00C3663A" w:rsidP="00350423">
      <w:pPr>
        <w:pStyle w:val="af1"/>
        <w:spacing w:before="0" w:beforeAutospacing="0" w:after="0" w:afterAutospacing="0"/>
        <w:rPr>
          <w:color w:val="000000"/>
          <w:szCs w:val="24"/>
        </w:rPr>
      </w:pPr>
    </w:p>
    <w:p w:rsidR="00350423" w:rsidRPr="00350423" w:rsidRDefault="00087FD1" w:rsidP="00350423">
      <w:pPr>
        <w:pStyle w:val="af1"/>
        <w:spacing w:before="0" w:beforeAutospacing="0" w:after="0" w:afterAutospacing="0"/>
        <w:rPr>
          <w:color w:val="000000"/>
          <w:szCs w:val="24"/>
        </w:rPr>
      </w:pPr>
      <w:r>
        <w:rPr>
          <w:color w:val="000000"/>
          <w:szCs w:val="24"/>
        </w:rPr>
        <w:t>1</w:t>
      </w:r>
      <w:r w:rsidR="00C3663A">
        <w:rPr>
          <w:color w:val="000000"/>
          <w:szCs w:val="24"/>
        </w:rPr>
        <w:t>.</w:t>
      </w:r>
      <w:r w:rsidR="00350423" w:rsidRPr="00350423">
        <w:rPr>
          <w:color w:val="000000"/>
          <w:szCs w:val="24"/>
        </w:rPr>
        <w:t xml:space="preserve"> Додаткові велосипедні маршрути</w:t>
      </w:r>
    </w:p>
    <w:p w:rsidR="00350423" w:rsidRPr="00350423" w:rsidRDefault="00350423" w:rsidP="00350423">
      <w:pPr>
        <w:pStyle w:val="af1"/>
        <w:spacing w:before="0" w:beforeAutospacing="0" w:after="0" w:afterAutospacing="0"/>
        <w:rPr>
          <w:color w:val="000000"/>
          <w:szCs w:val="24"/>
        </w:rPr>
      </w:pPr>
    </w:p>
    <w:tbl>
      <w:tblPr>
        <w:tblW w:w="10058" w:type="dxa"/>
        <w:tblInd w:w="-52" w:type="dxa"/>
        <w:tblLayout w:type="fixed"/>
        <w:tblCellMar>
          <w:top w:w="15" w:type="dxa"/>
          <w:left w:w="15" w:type="dxa"/>
          <w:bottom w:w="15" w:type="dxa"/>
          <w:right w:w="15" w:type="dxa"/>
        </w:tblCellMar>
        <w:tblLook w:val="0000"/>
      </w:tblPr>
      <w:tblGrid>
        <w:gridCol w:w="580"/>
        <w:gridCol w:w="4874"/>
        <w:gridCol w:w="3046"/>
        <w:gridCol w:w="1558"/>
      </w:tblGrid>
      <w:tr w:rsidR="00350423" w:rsidRPr="00350423" w:rsidTr="002663C9">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ділянка вулиці</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(м.п.)</w:t>
            </w:r>
          </w:p>
        </w:tc>
      </w:tr>
      <w:tr w:rsidR="00350423" w:rsidRPr="00350423" w:rsidTr="002663C9">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Дружби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Миру</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792</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Живова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1820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Замкова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700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Князя Острозького</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1170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Замонастирська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Татарська (ділянка </w:t>
            </w:r>
          </w:p>
          <w:p w:rsidR="00350423" w:rsidRPr="00350423" w:rsidRDefault="00350423" w:rsidP="00350423">
            <w:pPr>
              <w:pStyle w:val="af1"/>
              <w:spacing w:before="0" w:beforeAutospacing="0" w:after="0" w:afterAutospacing="0"/>
              <w:rPr>
                <w:color w:val="000000"/>
                <w:szCs w:val="24"/>
              </w:rPr>
            </w:pPr>
            <w:r w:rsidRPr="00350423">
              <w:rPr>
                <w:color w:val="000000"/>
                <w:szCs w:val="24"/>
              </w:rPr>
              <w:t>вул. Пирогова – вул. Глибока)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Шопена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велосмуга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257</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Вояків дивізії Галичина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890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Паркова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222</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Клінічна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457</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12</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 Ломоносова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13</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Є.Коновальця</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1180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14</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Слівенська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624</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Лесі Українки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1040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16</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Б.Лепкого</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17</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15 квітня (від просп.Злуки до просп.С.Бандери)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1410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18</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Текстильна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3230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19</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А.Чехова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630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Новий Світ</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Микулинецька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5470</w:t>
            </w:r>
          </w:p>
        </w:tc>
      </w:tr>
      <w:tr w:rsidR="00350423" w:rsidRPr="00350423" w:rsidTr="002663C9">
        <w:tc>
          <w:tcPr>
            <w:tcW w:w="8500"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24352</w:t>
            </w:r>
          </w:p>
        </w:tc>
      </w:tr>
    </w:tbl>
    <w:p w:rsidR="00350423" w:rsidRPr="00350423" w:rsidRDefault="00350423" w:rsidP="00350423">
      <w:pPr>
        <w:pStyle w:val="af1"/>
        <w:spacing w:before="0" w:beforeAutospacing="0" w:after="0" w:afterAutospacing="0"/>
        <w:rPr>
          <w:color w:val="000000"/>
          <w:szCs w:val="24"/>
        </w:rPr>
      </w:pPr>
    </w:p>
    <w:p w:rsidR="00350423" w:rsidRPr="00350423" w:rsidRDefault="00350423" w:rsidP="00087FD1">
      <w:pPr>
        <w:pStyle w:val="af1"/>
        <w:numPr>
          <w:ilvl w:val="0"/>
          <w:numId w:val="16"/>
        </w:numPr>
        <w:tabs>
          <w:tab w:val="clear" w:pos="0"/>
          <w:tab w:val="num" w:pos="1070"/>
        </w:tabs>
        <w:suppressAutoHyphens/>
        <w:spacing w:before="0" w:beforeAutospacing="0" w:after="0" w:afterAutospacing="0"/>
        <w:ind w:left="0" w:firstLine="0"/>
        <w:rPr>
          <w:color w:val="000000"/>
          <w:szCs w:val="24"/>
        </w:rPr>
      </w:pPr>
      <w:r w:rsidRPr="00350423">
        <w:rPr>
          <w:color w:val="000000"/>
          <w:szCs w:val="24"/>
        </w:rPr>
        <w:t>Рекреаційні маршрути</w:t>
      </w:r>
    </w:p>
    <w:tbl>
      <w:tblPr>
        <w:tblW w:w="10058" w:type="dxa"/>
        <w:tblInd w:w="-52" w:type="dxa"/>
        <w:tblLayout w:type="fixed"/>
        <w:tblCellMar>
          <w:top w:w="15" w:type="dxa"/>
          <w:left w:w="15" w:type="dxa"/>
          <w:bottom w:w="15" w:type="dxa"/>
          <w:right w:w="15" w:type="dxa"/>
        </w:tblCellMar>
        <w:tblLook w:val="0000"/>
      </w:tblPr>
      <w:tblGrid>
        <w:gridCol w:w="606"/>
        <w:gridCol w:w="4281"/>
        <w:gridCol w:w="3613"/>
        <w:gridCol w:w="1558"/>
      </w:tblGrid>
      <w:tr w:rsidR="00350423" w:rsidRPr="00350423" w:rsidTr="002663C9">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відрізку</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(м.п.)</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Чумацька від дальнього пляжу до с.Біла</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1500,0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Від с.Біла до вул.Новий Світ</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Пандус від вул.Новий Світ до вул.Білецької</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Бригадна</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рух/ознакування</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szCs w:val="24"/>
              </w:rPr>
              <w:t>2510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потенційні прогулянкові, в т.ч. в парках </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2000,0</w:t>
            </w:r>
          </w:p>
        </w:tc>
      </w:tr>
      <w:tr w:rsidR="00350423" w:rsidRPr="00350423" w:rsidTr="002663C9">
        <w:tc>
          <w:tcPr>
            <w:tcW w:w="8500"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6560,0</w:t>
            </w:r>
          </w:p>
        </w:tc>
      </w:tr>
    </w:tbl>
    <w:p w:rsidR="00350423" w:rsidRPr="00350423" w:rsidRDefault="00350423" w:rsidP="00087FD1">
      <w:pPr>
        <w:numPr>
          <w:ilvl w:val="0"/>
          <w:numId w:val="16"/>
        </w:numPr>
        <w:tabs>
          <w:tab w:val="clear" w:pos="0"/>
          <w:tab w:val="num" w:pos="1070"/>
        </w:tabs>
        <w:suppressAutoHyphens/>
        <w:spacing w:after="0" w:line="240" w:lineRule="auto"/>
        <w:ind w:left="0" w:firstLine="0"/>
        <w:rPr>
          <w:rFonts w:ascii="Times New Roman" w:hAnsi="Times New Roman"/>
          <w:color w:val="000000"/>
          <w:sz w:val="24"/>
          <w:szCs w:val="24"/>
        </w:rPr>
      </w:pPr>
      <w:r w:rsidRPr="00350423">
        <w:rPr>
          <w:rFonts w:ascii="Times New Roman" w:hAnsi="Times New Roman"/>
          <w:color w:val="000000"/>
          <w:sz w:val="24"/>
          <w:szCs w:val="24"/>
        </w:rPr>
        <w:t>Розроблення проектів та проведення робіт з встановлення перехоплюючих паркінгів довготривалого зберігання велосипедів (ВелоХаб) поряд ключових, вїздних точок громади</w:t>
      </w:r>
    </w:p>
    <w:tbl>
      <w:tblPr>
        <w:tblW w:w="10058" w:type="dxa"/>
        <w:tblInd w:w="-52" w:type="dxa"/>
        <w:tblLayout w:type="fixed"/>
        <w:tblCellMar>
          <w:top w:w="15" w:type="dxa"/>
          <w:left w:w="15" w:type="dxa"/>
          <w:bottom w:w="15" w:type="dxa"/>
          <w:right w:w="15" w:type="dxa"/>
        </w:tblCellMar>
        <w:tblLook w:val="0000"/>
      </w:tblPr>
      <w:tblGrid>
        <w:gridCol w:w="533"/>
        <w:gridCol w:w="4070"/>
        <w:gridCol w:w="3880"/>
        <w:gridCol w:w="1575"/>
      </w:tblGrid>
      <w:tr w:rsidR="00350423" w:rsidRPr="00350423" w:rsidTr="002663C9">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 вулиця</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тип велохабу</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кількість паркомісць (шт.)</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Ж/Д (центральний ж/д 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Автовокзал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15 Квітня- Збаразьке кільце</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Вул.Морозенка- ТРЦ «Подоляни»</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napToGrid w:val="0"/>
              <w:spacing w:before="0" w:beforeAutospacing="0" w:after="0" w:afterAutospacing="0"/>
              <w:rPr>
                <w:szCs w:val="24"/>
              </w:rPr>
            </w:pPr>
            <w:r w:rsidRPr="00350423">
              <w:rPr>
                <w:color w:val="000000"/>
                <w:szCs w:val="24"/>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w:t>
            </w:r>
          </w:p>
        </w:tc>
      </w:tr>
    </w:tbl>
    <w:p w:rsidR="00350423" w:rsidRPr="00350423" w:rsidRDefault="00350423" w:rsidP="00087FD1">
      <w:pPr>
        <w:pStyle w:val="af1"/>
        <w:numPr>
          <w:ilvl w:val="0"/>
          <w:numId w:val="16"/>
        </w:numPr>
        <w:tabs>
          <w:tab w:val="clear" w:pos="0"/>
          <w:tab w:val="num" w:pos="1070"/>
        </w:tabs>
        <w:suppressAutoHyphens/>
        <w:spacing w:before="0" w:beforeAutospacing="0" w:after="0" w:afterAutospacing="0"/>
        <w:ind w:left="0" w:firstLine="0"/>
        <w:rPr>
          <w:szCs w:val="24"/>
        </w:rPr>
      </w:pPr>
      <w:r w:rsidRPr="00350423">
        <w:rPr>
          <w:szCs w:val="24"/>
        </w:rPr>
        <w:t xml:space="preserve">Облаштування паркувальних стійок біля закладів торгівельно-розважальних, навчальних закладів, місць роботи та навчання </w:t>
      </w:r>
    </w:p>
    <w:tbl>
      <w:tblPr>
        <w:tblW w:w="10067" w:type="dxa"/>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350423" w:rsidRPr="00350423" w:rsidTr="002663C9">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кількість паркомісць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Разом парко місць (шт.)</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10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Адмінбудівлі</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20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20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7300" w:type="dxa"/>
            <w:gridSpan w:val="4"/>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100</w:t>
            </w:r>
          </w:p>
        </w:tc>
      </w:tr>
    </w:tbl>
    <w:p w:rsidR="00350423" w:rsidRPr="00350423" w:rsidRDefault="00350423" w:rsidP="00350423">
      <w:pPr>
        <w:pStyle w:val="af1"/>
        <w:spacing w:before="0" w:beforeAutospacing="0" w:after="0" w:afterAutospacing="0"/>
        <w:jc w:val="both"/>
        <w:textAlignment w:val="baseline"/>
        <w:rPr>
          <w:color w:val="000000"/>
          <w:szCs w:val="24"/>
        </w:rPr>
      </w:pPr>
    </w:p>
    <w:p w:rsidR="00350423" w:rsidRPr="00350423" w:rsidRDefault="00350423" w:rsidP="00350423">
      <w:pPr>
        <w:pStyle w:val="af1"/>
        <w:spacing w:before="0" w:beforeAutospacing="0" w:after="0" w:afterAutospacing="0"/>
        <w:jc w:val="both"/>
        <w:textAlignment w:val="baseline"/>
        <w:rPr>
          <w:color w:val="000000"/>
          <w:szCs w:val="24"/>
        </w:rPr>
      </w:pPr>
    </w:p>
    <w:p w:rsidR="00350423" w:rsidRPr="00350423" w:rsidRDefault="00350423" w:rsidP="00350423">
      <w:pPr>
        <w:pStyle w:val="af1"/>
        <w:spacing w:before="0" w:beforeAutospacing="0" w:after="0" w:afterAutospacing="0"/>
        <w:jc w:val="both"/>
        <w:textAlignment w:val="baseline"/>
        <w:rPr>
          <w:color w:val="000000"/>
          <w:szCs w:val="24"/>
        </w:rPr>
      </w:pPr>
      <w:r w:rsidRPr="00350423">
        <w:rPr>
          <w:color w:val="000000"/>
          <w:szCs w:val="24"/>
        </w:rPr>
        <w:t>Міський голова</w:t>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color w:val="000000"/>
          <w:szCs w:val="24"/>
        </w:rPr>
        <w:t>Сергій НАДАЛ</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6E2B15">
      <w:pPr>
        <w:spacing w:after="0" w:line="240" w:lineRule="auto"/>
        <w:ind w:left="6372" w:firstLine="708"/>
        <w:jc w:val="right"/>
        <w:rPr>
          <w:rFonts w:ascii="Times New Roman" w:hAnsi="Times New Roman"/>
          <w:sz w:val="24"/>
          <w:szCs w:val="24"/>
        </w:rPr>
      </w:pPr>
      <w:r w:rsidRPr="00350423">
        <w:rPr>
          <w:rFonts w:ascii="Times New Roman" w:hAnsi="Times New Roman"/>
          <w:sz w:val="24"/>
          <w:szCs w:val="24"/>
        </w:rPr>
        <w:t>Додаток 4</w:t>
      </w:r>
    </w:p>
    <w:p w:rsidR="00350423" w:rsidRPr="00350423" w:rsidRDefault="00350423" w:rsidP="006E2B15">
      <w:pPr>
        <w:spacing w:after="0" w:line="240" w:lineRule="auto"/>
        <w:ind w:left="6372" w:firstLine="708"/>
        <w:jc w:val="right"/>
        <w:rPr>
          <w:rFonts w:ascii="Times New Roman" w:hAnsi="Times New Roman"/>
          <w:sz w:val="24"/>
          <w:szCs w:val="24"/>
        </w:rPr>
      </w:pPr>
      <w:r w:rsidRPr="00350423">
        <w:rPr>
          <w:rFonts w:ascii="Times New Roman" w:hAnsi="Times New Roman"/>
          <w:sz w:val="24"/>
          <w:szCs w:val="24"/>
        </w:rPr>
        <w:t xml:space="preserve">до рішення міської ради </w:t>
      </w:r>
    </w:p>
    <w:p w:rsidR="00350423" w:rsidRPr="00350423" w:rsidRDefault="006E2B15" w:rsidP="006E2B15">
      <w:pPr>
        <w:tabs>
          <w:tab w:val="left" w:pos="6946"/>
        </w:tabs>
        <w:spacing w:after="0" w:line="240" w:lineRule="auto"/>
        <w:jc w:val="right"/>
        <w:rPr>
          <w:rFonts w:ascii="Times New Roman" w:hAnsi="Times New Roman"/>
          <w:sz w:val="24"/>
          <w:szCs w:val="24"/>
        </w:rPr>
      </w:pPr>
      <w:r w:rsidRPr="006E2B15">
        <w:rPr>
          <w:rFonts w:ascii="Times New Roman" w:hAnsi="Times New Roman"/>
          <w:sz w:val="24"/>
          <w:szCs w:val="24"/>
        </w:rPr>
        <w:t>від 18.12.2020 №8/2/</w:t>
      </w:r>
      <w:r>
        <w:rPr>
          <w:rFonts w:ascii="Times New Roman" w:hAnsi="Times New Roman"/>
          <w:sz w:val="24"/>
          <w:szCs w:val="24"/>
        </w:rPr>
        <w:t>12</w:t>
      </w:r>
    </w:p>
    <w:p w:rsidR="00350423" w:rsidRPr="00350423" w:rsidRDefault="00350423" w:rsidP="00350423">
      <w:pPr>
        <w:pStyle w:val="bodytext"/>
        <w:spacing w:before="0" w:beforeAutospacing="0" w:after="0" w:afterAutospacing="0"/>
        <w:jc w:val="center"/>
        <w:rPr>
          <w:b/>
          <w:lang w:val="uk-UA"/>
        </w:rPr>
      </w:pPr>
      <w:r w:rsidRPr="00350423">
        <w:rPr>
          <w:b/>
          <w:lang w:val="uk-UA"/>
        </w:rPr>
        <w:t>ПРОГРАМА</w:t>
      </w:r>
    </w:p>
    <w:p w:rsidR="00350423" w:rsidRPr="00350423" w:rsidRDefault="00350423" w:rsidP="00350423">
      <w:pPr>
        <w:pStyle w:val="bodytext"/>
        <w:spacing w:before="0" w:beforeAutospacing="0" w:after="0" w:afterAutospacing="0"/>
        <w:jc w:val="center"/>
        <w:rPr>
          <w:b/>
          <w:lang w:val="uk-UA"/>
        </w:rPr>
      </w:pPr>
      <w:r w:rsidRPr="00350423">
        <w:rPr>
          <w:b/>
          <w:lang w:val="uk-UA"/>
        </w:rPr>
        <w:t>модернізації (технічного розвитку) систем централізованого тепло - та гарячого  водопостачання  на 2021 – 2024 роки</w:t>
      </w:r>
    </w:p>
    <w:p w:rsidR="00350423" w:rsidRPr="00350423" w:rsidRDefault="00350423" w:rsidP="00350423">
      <w:pPr>
        <w:pStyle w:val="bodytext"/>
        <w:spacing w:before="0" w:beforeAutospacing="0" w:after="0" w:afterAutospacing="0"/>
        <w:jc w:val="center"/>
        <w:rPr>
          <w:b/>
          <w:lang w:val="uk-UA"/>
        </w:rPr>
      </w:pPr>
    </w:p>
    <w:p w:rsidR="00350423" w:rsidRPr="00350423" w:rsidRDefault="00350423" w:rsidP="00350423">
      <w:pPr>
        <w:pStyle w:val="bodytext"/>
        <w:spacing w:before="0" w:beforeAutospacing="0" w:after="0" w:afterAutospacing="0"/>
        <w:jc w:val="center"/>
        <w:rPr>
          <w:b/>
          <w:lang w:val="uk-UA"/>
        </w:rPr>
      </w:pPr>
      <w:r w:rsidRPr="00350423">
        <w:rPr>
          <w:b/>
          <w:lang w:val="uk-UA"/>
        </w:rPr>
        <w:t>І.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tblPr>
      <w:tblGrid>
        <w:gridCol w:w="636"/>
        <w:gridCol w:w="3583"/>
        <w:gridCol w:w="5812"/>
      </w:tblGrid>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Управління житлово-комунального господарства, благоустрою та екології</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Управління житлово-комунального господарства, благоустрою та екології</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Комунальне підприємство теплових мереж «Тернопільміськтеплокомуненерго» Тернопільської міської ради, надалі КП «ТМТКЕ»</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КП «ТМТКЕ»</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КП «ТМТКЕ»</w:t>
            </w:r>
          </w:p>
          <w:p w:rsidR="00350423" w:rsidRPr="00350423" w:rsidRDefault="00350423" w:rsidP="00350423">
            <w:pPr>
              <w:pStyle w:val="affd"/>
              <w:spacing w:after="0" w:line="240" w:lineRule="auto"/>
              <w:ind w:left="0"/>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color w:val="000000"/>
                <w:sz w:val="24"/>
                <w:szCs w:val="24"/>
              </w:rPr>
              <w:t>структурні підрозділи Тернопільської міської ради.</w:t>
            </w:r>
          </w:p>
        </w:tc>
      </w:tr>
      <w:tr w:rsidR="00350423" w:rsidRPr="00350423" w:rsidTr="002663C9">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-місцевий бюджет Тернопільської міської територіальної громади;</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Європейського банку реконструкції та розвитку, Міжнародного банку реконструкції та розвитку, Фонду чистих технологій;</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Фонду Східноєвропейського партнерства з енергоефективності та довкілля;</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і грант в рамках реалізації проекту DemoUkraina DH в м. Тернопіль, залучений капітал інвесторів, власні кошти КП «ТМТКЕ».</w:t>
            </w:r>
          </w:p>
        </w:tc>
      </w:tr>
      <w:tr w:rsidR="00350423" w:rsidRPr="00350423" w:rsidTr="002663C9">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pStyle w:val="affd"/>
              <w:spacing w:after="0" w:line="240" w:lineRule="auto"/>
              <w:ind w:left="0"/>
              <w:rPr>
                <w:rFonts w:ascii="Times New Roman" w:hAnsi="Times New Roman"/>
                <w:sz w:val="24"/>
                <w:szCs w:val="24"/>
              </w:rPr>
            </w:pPr>
            <w:r w:rsidRPr="00350423">
              <w:rPr>
                <w:rFonts w:ascii="Times New Roman" w:hAnsi="Times New Roman"/>
                <w:sz w:val="24"/>
                <w:szCs w:val="24"/>
              </w:rPr>
              <w:t>2021-2024 роки</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903 832,42</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Місцевий бюджет Тернопільської міської територіальної громади, надалі бюджет громади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182 008,0</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290 605,6</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r>
      <w:tr w:rsidR="00350423" w:rsidRPr="00350423" w:rsidTr="002663C9">
        <w:trPr>
          <w:trHeight w:val="39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Фонду Східноєвропейського партнерства з енергоефективності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r>
      <w:tr w:rsidR="00350423" w:rsidRPr="00350423" w:rsidTr="002663C9">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запозичення в рамках реалізації проекту DemoUkrainaDH в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r>
      <w:tr w:rsidR="00350423" w:rsidRPr="00350423" w:rsidTr="002663C9">
        <w:trPr>
          <w:trHeight w:val="636"/>
        </w:trPr>
        <w:tc>
          <w:tcPr>
            <w:tcW w:w="636" w:type="dxa"/>
            <w:tcBorders>
              <w:top w:val="single" w:sz="4" w:space="0" w:color="00000A"/>
              <w:left w:val="single" w:sz="4" w:space="0" w:color="00000A"/>
              <w:bottom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в рамках реалізації проекту DemoUkrainaDH в</w:t>
            </w:r>
            <w:r w:rsidRPr="00350423">
              <w:rPr>
                <w:rFonts w:ascii="Times New Roman" w:hAnsi="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КП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63 919,55</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47 000,0</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4 000,0</w:t>
            </w:r>
            <w:bookmarkStart w:id="0" w:name="_GoBack"/>
            <w:bookmarkEnd w:id="0"/>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b/>
          <w:sz w:val="24"/>
          <w:szCs w:val="24"/>
        </w:rPr>
        <w:t>II. Визначення проблеми, на розв’язання якої спрямована Програма</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Теплопостачання</w:t>
      </w:r>
      <w:r w:rsidR="008461F4">
        <w:rPr>
          <w:rFonts w:ascii="Times New Roman" w:hAnsi="Times New Roman"/>
          <w:sz w:val="24"/>
          <w:szCs w:val="24"/>
        </w:rPr>
        <w:t xml:space="preserve"> </w:t>
      </w:r>
      <w:r w:rsidRPr="00350423">
        <w:rPr>
          <w:rFonts w:ascii="Times New Roman" w:hAnsi="Times New Roman"/>
          <w:sz w:val="24"/>
          <w:szCs w:val="24"/>
        </w:rPr>
        <w:t xml:space="preserve">Тернопільської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здоров´я. Найбільшим постачальником теплової енергії є КП «ТМТКЕ». Підприємство забезпечує теплом близько 85 % споживачів громади.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40797 -ми фізичним особам (квартиронаймачам 744 житлових будинків).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Теплопостачання споживачів підприємства здійснюється від 41-ої котелень та паливних, де експлуатується 132 котли та дві когенераційні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бімітом, фольгоізолом або руберойдом та прокладені, переважно, в непрохідних залізобетонних лотках.</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Приєднане теплове навантаження системи централізованого теплопостачання становить 326,99 Гкал/год. Використання сумарної теплової потужності котелень системою централізованого теплопостачання підприємства складає 50%.</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Тепловими мережами КП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Впродовж сезону, теплопостачання на опалення надається цілодобово.</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Виробництво, відпуск та втрати теплової енергії КП «ТМТКЕ»</w:t>
      </w:r>
    </w:p>
    <w:p w:rsidR="00350423" w:rsidRPr="00350423" w:rsidRDefault="00350423" w:rsidP="00350423">
      <w:pPr>
        <w:spacing w:after="0" w:line="240" w:lineRule="auto"/>
        <w:rPr>
          <w:rFonts w:ascii="Times New Roman" w:hAnsi="Times New Roman"/>
          <w:sz w:val="24"/>
          <w:szCs w:val="24"/>
        </w:rPr>
      </w:pP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6801"/>
        <w:gridCol w:w="1835"/>
        <w:gridCol w:w="1559"/>
      </w:tblGrid>
      <w:tr w:rsidR="00350423" w:rsidRPr="00350423" w:rsidTr="002663C9">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тис. Гкал/рік</w:t>
            </w:r>
          </w:p>
        </w:tc>
      </w:tr>
      <w:tr w:rsidR="00350423" w:rsidRPr="00350423" w:rsidTr="002663C9">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rPr>
                <w:rFonts w:ascii="Times New Roman" w:hAnsi="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2020 рік</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412,76729</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403,2136</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Загальна кількість відпущеної в мережу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403,5</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402,2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50,2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49,2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12,3</w:t>
            </w:r>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Фактичне питоме споживання палива на виробництво тепла в котельнях підприємства коливається від 156,4 кг.у.п./Гкал до 173,4 кг.у.п./Гкал.</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які встановлені в останні роки.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З метою зменшення використання покупної електроенергії для забезпечення власних потреб, на двох котельних КП «ТМТКЕ» встановлено когенераційні установки.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 рамках впровадження проекту Агентства США з міжнародного розвитку (USAID) «Реформа муніципального теплопостачання України» експертами підприємства «ОптімЕнерго» проведений енергетичний аудит комунального підприємства теплових мереж «Тернопільміськтеплокомуненерго».</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В ході його проведення встановлено:</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КВГ-7,56;</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відпуск теплової енергії до мережі та градусодоби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ступінь взаємозв΄язку між виробітком теплової енергії та градусодобами наявна, але вона не дуже висока;</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наявний перегрів споживачів під час надання послуги з ГВП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відпуск тепла відбувається без урахування зміни приєднаного теплового навантаження на опалення, яке суттєво знизилось з причини проведення термомодернізації огороджувальних поверхонь окремих квартир будівель та переходу значної частки споживачів на автономне опалювання;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ККД більшості проаналізованих насосних агрегатів мережної води нижче 60%;</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об΄єми ремонтних робіт та якість гідровипробувань забезпечили зниження втрат води в п΄ять разів менше нормативних. Це зменшило надходження до мережі шкідливих речовин;</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на деяких котельнях опір котлів виріс за рахунок накопичення відкладень  магнетиту у 1,5-2,5 рази.</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ab/>
        <w:t>Отже, використовуваний комунальним підприємством теплових мереж «Тернопільміськтеплокомуненерго»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паливно – енергетичних ресурсів.</w:t>
      </w:r>
    </w:p>
    <w:p w:rsidR="00350423" w:rsidRPr="00350423" w:rsidRDefault="00350423"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b/>
          <w:bCs/>
          <w:sz w:val="24"/>
          <w:szCs w:val="24"/>
        </w:rPr>
        <w:t>III. Мета Програми</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pStyle w:val="1f2"/>
        <w:tabs>
          <w:tab w:val="left" w:pos="882"/>
        </w:tabs>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ab/>
        <w:t>Мета Програми полягає :</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у підвищенні ефективності роботи системи централізованого теплопостачання до відповідного сучасним вимогам рівня;</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100% оснащенню житлових будинків приладами комерційного обліку споживання теплової енергії;</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диверсифікації видів палива — частковому переході від природного газу до біомаси;</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модернізації ряду працюючих на газу котелень з підвищенням ефективності їх роботи;</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впровадження автоматизованої системи віддаленого керування і моніторингу системи централізованого теплопостачання.</w:t>
      </w:r>
    </w:p>
    <w:p w:rsidR="00350423" w:rsidRPr="00350423" w:rsidRDefault="00350423" w:rsidP="00350423">
      <w:pPr>
        <w:pStyle w:val="1f2"/>
        <w:ind w:firstLine="708"/>
        <w:jc w:val="both"/>
        <w:rPr>
          <w:rFonts w:ascii="Times New Roman" w:hAnsi="Times New Roman"/>
          <w:color w:val="000000"/>
          <w:sz w:val="24"/>
          <w:szCs w:val="24"/>
        </w:rPr>
      </w:pPr>
    </w:p>
    <w:p w:rsidR="00350423" w:rsidRDefault="00350423" w:rsidP="00350423">
      <w:pPr>
        <w:pStyle w:val="1f2"/>
        <w:jc w:val="center"/>
        <w:rPr>
          <w:rFonts w:ascii="Times New Roman" w:hAnsi="Times New Roman"/>
          <w:b/>
          <w:spacing w:val="6"/>
          <w:sz w:val="24"/>
          <w:szCs w:val="24"/>
        </w:rPr>
      </w:pPr>
      <w:r w:rsidRPr="00350423">
        <w:rPr>
          <w:rFonts w:ascii="Times New Roman" w:hAnsi="Times New Roman"/>
          <w:b/>
          <w:spacing w:val="6"/>
          <w:sz w:val="24"/>
          <w:szCs w:val="24"/>
        </w:rPr>
        <w:t>IV. Обґрунтування шляхів і засобів розв’язання проблеми, обсягів та джерел фінансування</w:t>
      </w:r>
    </w:p>
    <w:p w:rsidR="003C3352" w:rsidRPr="00350423" w:rsidRDefault="003C3352" w:rsidP="00350423">
      <w:pPr>
        <w:pStyle w:val="1f2"/>
        <w:jc w:val="center"/>
        <w:rPr>
          <w:rFonts w:ascii="Times New Roman" w:hAnsi="Times New Roman"/>
          <w:color w:val="000000"/>
          <w:sz w:val="24"/>
          <w:szCs w:val="24"/>
        </w:rPr>
      </w:pPr>
    </w:p>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tblPr>
      <w:tblGrid>
        <w:gridCol w:w="3901"/>
        <w:gridCol w:w="1252"/>
        <w:gridCol w:w="1102"/>
        <w:gridCol w:w="1194"/>
        <w:gridCol w:w="1023"/>
        <w:gridCol w:w="1846"/>
      </w:tblGrid>
      <w:tr w:rsidR="00350423" w:rsidRPr="00350423" w:rsidTr="002663C9">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Усього витрат на виконання Програми,тис.грн</w:t>
            </w:r>
          </w:p>
        </w:tc>
      </w:tr>
      <w:tr w:rsidR="00350423" w:rsidRPr="00350423" w:rsidTr="002663C9">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 </w:t>
            </w:r>
          </w:p>
        </w:tc>
      </w:tr>
      <w:tr w:rsidR="00350423" w:rsidRPr="00350423" w:rsidTr="002663C9">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648 098,95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145 633,6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57 838,0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52 261,87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903 832,42</w:t>
            </w:r>
          </w:p>
        </w:tc>
      </w:tr>
      <w:tr w:rsidR="00350423" w:rsidRPr="00350423" w:rsidTr="002663C9">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p>
        </w:tc>
      </w:tr>
      <w:tr w:rsidR="00350423" w:rsidRPr="00350423" w:rsidTr="002663C9">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32 504,5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32 504,5</w:t>
            </w:r>
          </w:p>
        </w:tc>
      </w:tr>
      <w:tr w:rsidR="00350423" w:rsidRPr="00350423" w:rsidTr="002663C9">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КП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38 099,68</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9 260,0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9 968,0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6 591,87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63 919,55</w:t>
            </w:r>
          </w:p>
        </w:tc>
      </w:tr>
      <w:tr w:rsidR="00350423" w:rsidRPr="00350423" w:rsidTr="002663C9">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25 500,0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7 900,0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7 900,0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5 700,0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47 000,0</w:t>
            </w:r>
          </w:p>
        </w:tc>
      </w:tr>
      <w:tr w:rsidR="00350423" w:rsidRPr="00350423" w:rsidTr="002663C9">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4 000,0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4 000,0</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62 098,0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182 008,0</w:t>
            </w:r>
          </w:p>
        </w:tc>
      </w:tr>
      <w:tr w:rsidR="00350423" w:rsidRPr="00350423" w:rsidTr="002663C9">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Фонду Східноєвропейського партнерства з енергоефективності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126 040,0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126 040,0</w:t>
            </w:r>
          </w:p>
        </w:tc>
      </w:tr>
      <w:tr w:rsidR="00350423" w:rsidRPr="00350423" w:rsidTr="002663C9">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206 102,0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84 503,6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290 605,6</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156 713,76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156 713,76</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в рамках реалізації проекту DemoUkrainaDH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67,1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67,1</w:t>
            </w:r>
          </w:p>
        </w:tc>
      </w:tr>
      <w:tr w:rsidR="00350423" w:rsidRPr="00350423" w:rsidTr="002663C9">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в рамках реалізації проекту DemoUkrainaDH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973,91</w:t>
            </w:r>
          </w:p>
        </w:tc>
      </w:tr>
    </w:tbl>
    <w:p w:rsidR="00350423" w:rsidRPr="00350423" w:rsidRDefault="00350423" w:rsidP="00350423">
      <w:pPr>
        <w:spacing w:after="0" w:line="240" w:lineRule="auto"/>
        <w:ind w:firstLine="708"/>
        <w:jc w:val="both"/>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Кошти бюджету громади та кошти КП «ТМТКЕ» спрямовуються на заходи щодо оснащення житлових будинків засобами комерційного обліку споживання теплової енергії.</w:t>
      </w:r>
    </w:p>
    <w:p w:rsidR="00350423" w:rsidRPr="00350423" w:rsidRDefault="00350423" w:rsidP="00350423">
      <w:pPr>
        <w:pStyle w:val="Normal"/>
        <w:ind w:firstLine="708"/>
        <w:jc w:val="both"/>
        <w:rPr>
          <w:szCs w:val="24"/>
          <w:lang w:val="uk-UA"/>
        </w:rPr>
      </w:pPr>
      <w:r w:rsidRPr="00350423">
        <w:rPr>
          <w:szCs w:val="24"/>
          <w:lang w:val="uk-UA"/>
        </w:rPr>
        <w:t>Запозичення Європейського банку реконструкції та розвитку, Світового банку та гранту з Фонду Східноєвропейського партнерства з енергоефективності та довкілля спрямовуються на заходи щодо:</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впровадження індивідуальних теплових пунктів (ІТП) та перехід на двотрубну систему опалення;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реконструкції трубопроводів системи централізованого теплопостачання з впровадженням попередньо ізольованих труб;</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заміни насосних агрегатів котелень на насоси зі змінною частотою обертання.</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За рахунок кредиту в рамках реалізації проекту DemoUkrainaDH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Купчинського,14а.</w:t>
      </w:r>
    </w:p>
    <w:p w:rsidR="00350423" w:rsidRPr="00350423" w:rsidRDefault="00350423" w:rsidP="00350423">
      <w:pPr>
        <w:pStyle w:val="Normal"/>
        <w:rPr>
          <w:szCs w:val="24"/>
          <w:lang w:val="uk-UA"/>
        </w:rPr>
      </w:pPr>
      <w:r w:rsidRPr="00350423">
        <w:rPr>
          <w:szCs w:val="24"/>
          <w:lang w:val="uk-UA"/>
        </w:rPr>
        <w:t>Інвестиції приватного капіталу будуть залучені для реалізації наступних заходів:</w:t>
      </w:r>
    </w:p>
    <w:p w:rsidR="00350423" w:rsidRPr="00350423" w:rsidRDefault="00350423" w:rsidP="00350423">
      <w:pPr>
        <w:pStyle w:val="Normal"/>
        <w:numPr>
          <w:ilvl w:val="0"/>
          <w:numId w:val="23"/>
        </w:numPr>
        <w:ind w:left="0" w:firstLine="0"/>
        <w:rPr>
          <w:szCs w:val="24"/>
          <w:lang w:val="uk-UA"/>
        </w:rPr>
      </w:pPr>
      <w:r w:rsidRPr="00350423">
        <w:rPr>
          <w:szCs w:val="24"/>
          <w:lang w:val="uk-UA"/>
        </w:rPr>
        <w:t>модернізація генеруючих потужностей для використання альтернативних видів палива на 7-ми котельнях;</w:t>
      </w:r>
    </w:p>
    <w:p w:rsidR="00350423" w:rsidRPr="00350423" w:rsidRDefault="00350423" w:rsidP="00350423">
      <w:pPr>
        <w:pStyle w:val="Normal"/>
        <w:numPr>
          <w:ilvl w:val="0"/>
          <w:numId w:val="23"/>
        </w:numPr>
        <w:ind w:left="0" w:firstLine="0"/>
        <w:rPr>
          <w:szCs w:val="24"/>
          <w:lang w:val="uk-UA"/>
        </w:rPr>
      </w:pPr>
      <w:r w:rsidRPr="00350423">
        <w:rPr>
          <w:szCs w:val="24"/>
          <w:lang w:val="uk-UA"/>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350423" w:rsidRPr="00350423" w:rsidRDefault="00350423" w:rsidP="00350423">
      <w:pPr>
        <w:pStyle w:val="Normal"/>
        <w:numPr>
          <w:ilvl w:val="0"/>
          <w:numId w:val="23"/>
        </w:numPr>
        <w:ind w:left="0" w:firstLine="0"/>
        <w:rPr>
          <w:szCs w:val="24"/>
          <w:lang w:val="uk-UA"/>
        </w:rPr>
      </w:pPr>
      <w:r w:rsidRPr="00350423">
        <w:rPr>
          <w:szCs w:val="24"/>
          <w:lang w:val="uk-UA"/>
        </w:rPr>
        <w:t>встановлення на котельні по вул. Бригадна,46б котла на деревній трісці потужністю 400 кВт.</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Обсяги фінансування програми уточняються щорічно.</w:t>
      </w:r>
    </w:p>
    <w:p w:rsidR="00350423" w:rsidRPr="00350423" w:rsidRDefault="00350423" w:rsidP="00350423">
      <w:pPr>
        <w:spacing w:after="0" w:line="240" w:lineRule="auto"/>
        <w:rPr>
          <w:rFonts w:ascii="Times New Roman" w:hAnsi="Times New Roman"/>
          <w:b/>
          <w:color w:val="000000"/>
          <w:spacing w:val="6"/>
          <w:sz w:val="24"/>
          <w:szCs w:val="24"/>
        </w:rPr>
      </w:pPr>
    </w:p>
    <w:p w:rsidR="00350423" w:rsidRPr="00350423" w:rsidRDefault="00350423" w:rsidP="00350423">
      <w:pPr>
        <w:spacing w:after="0" w:line="240" w:lineRule="auto"/>
        <w:jc w:val="center"/>
        <w:rPr>
          <w:rFonts w:ascii="Times New Roman" w:hAnsi="Times New Roman"/>
          <w:b/>
          <w:color w:val="000000"/>
          <w:spacing w:val="6"/>
          <w:sz w:val="24"/>
          <w:szCs w:val="24"/>
        </w:rPr>
      </w:pPr>
      <w:r w:rsidRPr="00350423">
        <w:rPr>
          <w:rFonts w:ascii="Times New Roman" w:hAnsi="Times New Roman"/>
          <w:b/>
          <w:color w:val="000000"/>
          <w:spacing w:val="6"/>
          <w:sz w:val="24"/>
          <w:szCs w:val="24"/>
        </w:rPr>
        <w:t>V.  Перелік завдань і заходів програми та результативні показники.</w:t>
      </w:r>
    </w:p>
    <w:p w:rsidR="00350423" w:rsidRPr="00350423" w:rsidRDefault="00350423" w:rsidP="00350423">
      <w:pPr>
        <w:spacing w:after="0" w:line="240" w:lineRule="auto"/>
        <w:rPr>
          <w:rFonts w:ascii="Times New Roman" w:hAnsi="Times New Roman"/>
          <w:b/>
          <w:sz w:val="24"/>
          <w:szCs w:val="24"/>
        </w:rPr>
      </w:pPr>
    </w:p>
    <w:p w:rsidR="00350423" w:rsidRPr="00350423" w:rsidRDefault="00350423" w:rsidP="00350423">
      <w:pPr>
        <w:spacing w:after="0" w:line="240" w:lineRule="auto"/>
        <w:rPr>
          <w:rFonts w:ascii="Times New Roman" w:hAnsi="Times New Roman"/>
          <w:sz w:val="24"/>
          <w:szCs w:val="24"/>
          <w:u w:val="single"/>
        </w:rPr>
      </w:pPr>
      <w:r w:rsidRPr="00350423">
        <w:rPr>
          <w:rFonts w:ascii="Times New Roman" w:hAnsi="Times New Roman"/>
          <w:sz w:val="24"/>
          <w:szCs w:val="24"/>
          <w:u w:val="single"/>
        </w:rPr>
        <w:t>Основними завданнями Програми є:</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забезпечення належного функціонування теплових мереж КП «ТМТКЕ»;</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виконання </w:t>
      </w:r>
      <w:r w:rsidRPr="00350423">
        <w:rPr>
          <w:rFonts w:ascii="Times New Roman" w:eastAsia="MS Mincho" w:hAnsi="Times New Roman"/>
          <w:sz w:val="24"/>
          <w:szCs w:val="24"/>
        </w:rPr>
        <w:t>вимог закону України</w:t>
      </w:r>
      <w:bookmarkStart w:id="1" w:name="n3"/>
      <w:bookmarkEnd w:id="1"/>
      <w:r w:rsidRPr="00350423">
        <w:rPr>
          <w:rFonts w:ascii="Times New Roman" w:eastAsia="MS Mincho" w:hAnsi="Times New Roman"/>
          <w:sz w:val="24"/>
          <w:szCs w:val="24"/>
        </w:rPr>
        <w:t xml:space="preserve"> «</w:t>
      </w:r>
      <w:r w:rsidRPr="00350423">
        <w:rPr>
          <w:rFonts w:ascii="Times New Roman" w:hAnsi="Times New Roman"/>
          <w:sz w:val="24"/>
          <w:szCs w:val="24"/>
        </w:rPr>
        <w:t>П</w:t>
      </w:r>
      <w:r w:rsidR="00EE56C2">
        <w:rPr>
          <w:rFonts w:ascii="Times New Roman" w:hAnsi="Times New Roman"/>
          <w:sz w:val="24"/>
          <w:szCs w:val="24"/>
        </w:rPr>
        <w:t>ро внесення змін до розділу IV «</w:t>
      </w:r>
      <w:r w:rsidRPr="00350423">
        <w:rPr>
          <w:rFonts w:ascii="Times New Roman" w:hAnsi="Times New Roman"/>
          <w:sz w:val="24"/>
          <w:szCs w:val="24"/>
        </w:rPr>
        <w:t>Прикінцеві та перех</w:t>
      </w:r>
      <w:r w:rsidR="00EE56C2">
        <w:rPr>
          <w:rFonts w:ascii="Times New Roman" w:hAnsi="Times New Roman"/>
          <w:sz w:val="24"/>
          <w:szCs w:val="24"/>
        </w:rPr>
        <w:t>ідні положення» Закону України «</w:t>
      </w:r>
      <w:r w:rsidRPr="00350423">
        <w:rPr>
          <w:rFonts w:ascii="Times New Roman" w:hAnsi="Times New Roman"/>
          <w:sz w:val="24"/>
          <w:szCs w:val="24"/>
        </w:rPr>
        <w:t>Про комерційний облік теп</w:t>
      </w:r>
      <w:r w:rsidR="00EE56C2">
        <w:rPr>
          <w:rFonts w:ascii="Times New Roman" w:hAnsi="Times New Roman"/>
          <w:sz w:val="24"/>
          <w:szCs w:val="24"/>
        </w:rPr>
        <w:t>лової енергії та водопостачання»</w:t>
      </w:r>
      <w:r w:rsidRPr="00350423">
        <w:rPr>
          <w:rFonts w:ascii="Times New Roman" w:hAnsi="Times New Roman"/>
          <w:sz w:val="24"/>
          <w:szCs w:val="24"/>
        </w:rPr>
        <w:t xml:space="preserve"> щодо термінів застосування фінансових санкцій за порушення законодавства у сфері комерційного обліку теплової енергії та в</w:t>
      </w:r>
      <w:r w:rsidR="00EE56C2">
        <w:rPr>
          <w:rFonts w:ascii="Times New Roman" w:hAnsi="Times New Roman"/>
          <w:sz w:val="24"/>
          <w:szCs w:val="24"/>
        </w:rPr>
        <w:t>одопостачання та до розділу VI «</w:t>
      </w:r>
      <w:r w:rsidRPr="00350423">
        <w:rPr>
          <w:rFonts w:ascii="Times New Roman" w:hAnsi="Times New Roman"/>
          <w:sz w:val="24"/>
          <w:szCs w:val="24"/>
        </w:rPr>
        <w:t>Пр</w:t>
      </w:r>
      <w:r w:rsidR="00EE56C2">
        <w:rPr>
          <w:rFonts w:ascii="Times New Roman" w:hAnsi="Times New Roman"/>
          <w:sz w:val="24"/>
          <w:szCs w:val="24"/>
        </w:rPr>
        <w:t>икінцеві та перехідні положення» Закону України «Про житлово-комунальні послуги»</w:t>
      </w:r>
      <w:r w:rsidRPr="00350423">
        <w:rPr>
          <w:rFonts w:ascii="Times New Roman" w:hAnsi="Times New Roman"/>
          <w:sz w:val="24"/>
          <w:szCs w:val="24"/>
        </w:rPr>
        <w:t xml:space="preserve"> щодо уточнення порядку введення в дію Закону» </w:t>
      </w:r>
      <w:r w:rsidRPr="00350423">
        <w:rPr>
          <w:rFonts w:ascii="Times New Roman" w:eastAsia="MS Mincho" w:hAnsi="Times New Roman"/>
          <w:sz w:val="24"/>
          <w:szCs w:val="24"/>
        </w:rPr>
        <w:t>а саме, 100% оснащення житлових будинків м. Тернополя приладами комерційного обліку споживання теплової енергії;</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перехід на двотрубну систему теплопостачання;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створення можливості гідравлічного та теплового регулювання елементів системи опалення;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350423" w:rsidRPr="00350423" w:rsidRDefault="00350423" w:rsidP="00350423">
      <w:pPr>
        <w:spacing w:after="0" w:line="240" w:lineRule="auto"/>
        <w:jc w:val="both"/>
        <w:rPr>
          <w:rFonts w:ascii="Times New Roman" w:hAnsi="Times New Roman"/>
          <w:b/>
          <w:sz w:val="24"/>
          <w:szCs w:val="24"/>
        </w:rPr>
      </w:pPr>
    </w:p>
    <w:p w:rsidR="00350423" w:rsidRPr="00350423" w:rsidRDefault="00350423" w:rsidP="00350423">
      <w:pPr>
        <w:spacing w:after="0" w:line="240" w:lineRule="auto"/>
        <w:jc w:val="both"/>
        <w:rPr>
          <w:rFonts w:ascii="Times New Roman" w:hAnsi="Times New Roman"/>
          <w:sz w:val="24"/>
          <w:szCs w:val="24"/>
          <w:u w:val="single"/>
        </w:rPr>
      </w:pPr>
      <w:r w:rsidRPr="00350423">
        <w:rPr>
          <w:rFonts w:ascii="Times New Roman" w:hAnsi="Times New Roman"/>
          <w:sz w:val="24"/>
          <w:szCs w:val="24"/>
          <w:u w:val="single"/>
        </w:rPr>
        <w:t>Результативні показники: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створити якісні та надійні послуги із централізованого тепло – та гарячого водопостачання для споживачів;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забезпечити 100% комерційний облік споживання теплової енергії мешканцями житлового фонду, а саме влаштування 848 засобів комерційного обліку споживання теплової енергії у 744 житлових будинках;</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провести часткову модернізацію джерел теплової енергії  підприємства;</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перейти на двотрубну систему теплопостачання за рахунок влаштування індивідуальних теплових пунктів;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досягти значного скорочення споживання енергоносіїв  (не менше 24205 т.у.п) та забезпечити диверсифікацію видів палива в паливному балансі системи централізованого теплопостачанням.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Запропоновані Програмою виробничі заходи включають в себе:</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заходи для відновлення фізично зношених трубопроводів і споруд теплових мереж;</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підвищення ефективності роботи системи централізованого теплопостачання до відповідного сучасним вимогам рівня;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диверсифікацію видів палива — частковий перехід від природного газу до біомаси;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модернізацію ряду працюючих на газу котелень з підвищенням ефективності їх роботи;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впровадження автоматизованої системи віддаленого керування і моніторингу системи централізованого теплопостачання.</w:t>
      </w:r>
    </w:p>
    <w:p w:rsidR="00350423" w:rsidRPr="00350423" w:rsidRDefault="00350423" w:rsidP="00350423">
      <w:pPr>
        <w:pStyle w:val="Normal"/>
        <w:ind w:firstLine="708"/>
        <w:jc w:val="both"/>
        <w:rPr>
          <w:szCs w:val="24"/>
          <w:lang w:val="uk-UA"/>
        </w:rPr>
      </w:pPr>
      <w:r w:rsidRPr="00350423">
        <w:rPr>
          <w:szCs w:val="24"/>
          <w:lang w:val="uk-UA"/>
        </w:rPr>
        <w:t>Впровадження комбінованого виробництва теплової та електричної енергії з використанням біомаси в якості палива у системі централізованого теплопостачання дасть змогу:</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організувати екологічно чисте виробництво електричної та теплової енергії з використанням біомаси у якості палива;</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як побічний продукт виробництва електричної та теплової енергії – отримувати мінеральні добрива для вирощування сільськогосподарської продукції;</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залучити інвестиційні ресурси у модернізацію системи централізованого теплопостачання.</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Оснащення житлових будинків засобами комерційного обліку споживання теплової енергії.</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На виконання Закону України </w:t>
      </w:r>
      <w:r w:rsidRPr="00350423">
        <w:rPr>
          <w:rFonts w:ascii="Times New Roman" w:eastAsia="MS Mincho" w:hAnsi="Times New Roman"/>
          <w:sz w:val="24"/>
          <w:szCs w:val="24"/>
        </w:rPr>
        <w:t>«</w:t>
      </w:r>
      <w:r w:rsidRPr="00350423">
        <w:rPr>
          <w:rFonts w:ascii="Times New Roman" w:hAnsi="Times New Roman"/>
          <w:sz w:val="24"/>
          <w:szCs w:val="24"/>
        </w:rPr>
        <w:t>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Мінрегіону від 09 серпня 2018 року № 206), що передбачають 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Для уникнення соціальної напруги між споживачами необхідно вирішити наступні проблемні питання: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350423" w:rsidRPr="00350423" w:rsidRDefault="00350423" w:rsidP="00350423">
      <w:pPr>
        <w:pStyle w:val="1f2"/>
        <w:jc w:val="both"/>
        <w:rPr>
          <w:rFonts w:ascii="Times New Roman" w:hAnsi="Times New Roman"/>
          <w:sz w:val="24"/>
          <w:szCs w:val="24"/>
        </w:rPr>
      </w:pPr>
      <w:r w:rsidRPr="00350423">
        <w:rPr>
          <w:rFonts w:ascii="Times New Roman" w:hAnsi="Times New Roman"/>
          <w:sz w:val="24"/>
          <w:szCs w:val="24"/>
        </w:rPr>
        <w:t>Кількість та вартість загальнобудинкових приладів  комерційного обліку споживання теплової енергії та гарячого водопостачання, які необхідно влаштувати у 2021-2024 роках.</w:t>
      </w:r>
    </w:p>
    <w:p w:rsidR="00350423" w:rsidRPr="00350423" w:rsidRDefault="00350423" w:rsidP="00350423">
      <w:pPr>
        <w:pStyle w:val="1f2"/>
        <w:ind w:firstLine="709"/>
        <w:jc w:val="center"/>
        <w:rPr>
          <w:rFonts w:ascii="Times New Roman" w:hAnsi="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tblPr>
      <w:tblGrid>
        <w:gridCol w:w="636"/>
        <w:gridCol w:w="770"/>
        <w:gridCol w:w="1564"/>
        <w:gridCol w:w="2203"/>
        <w:gridCol w:w="1585"/>
        <w:gridCol w:w="1959"/>
        <w:gridCol w:w="1550"/>
      </w:tblGrid>
      <w:tr w:rsidR="00350423" w:rsidRPr="00350423" w:rsidTr="002663C9">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 п\п</w:t>
            </w:r>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Всього сума фінансування</w:t>
            </w:r>
          </w:p>
          <w:p w:rsidR="00350423" w:rsidRPr="00350423" w:rsidRDefault="00350423" w:rsidP="00350423">
            <w:pPr>
              <w:spacing w:after="0" w:line="240" w:lineRule="auto"/>
              <w:jc w:val="center"/>
              <w:rPr>
                <w:rFonts w:ascii="Times New Roman" w:hAnsi="Times New Roman"/>
                <w:color w:val="000000"/>
                <w:sz w:val="24"/>
                <w:szCs w:val="24"/>
              </w:rPr>
            </w:pPr>
          </w:p>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(з ПДВ), грн.</w:t>
            </w:r>
          </w:p>
        </w:tc>
      </w:tr>
      <w:tr w:rsidR="00350423" w:rsidRPr="00350423" w:rsidTr="002663C9">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Кількість приладів обліку, шт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Обсяг фінансування</w:t>
            </w:r>
          </w:p>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Кількість приладів обліку, шт</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Обсяг фінансування</w:t>
            </w:r>
          </w:p>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r>
      <w:tr w:rsidR="00350423" w:rsidRPr="00350423" w:rsidTr="002663C9">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7</w:t>
            </w:r>
          </w:p>
        </w:tc>
      </w:tr>
      <w:tr w:rsidR="00350423" w:rsidRPr="00350423" w:rsidTr="002663C9">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3 496 500,0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rPr>
                <w:rFonts w:ascii="Times New Roman" w:hAnsi="Times New Roman"/>
                <w:color w:val="000000"/>
                <w:sz w:val="24"/>
                <w:szCs w:val="24"/>
              </w:rPr>
            </w:pPr>
            <w:r w:rsidRPr="00350423">
              <w:rPr>
                <w:rFonts w:ascii="Times New Roman" w:hAnsi="Times New Roman"/>
                <w:color w:val="000000"/>
                <w:sz w:val="24"/>
                <w:szCs w:val="24"/>
              </w:rPr>
              <w:t>32 504 500,0</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3 496 500,0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rPr>
                <w:rFonts w:ascii="Times New Roman" w:hAnsi="Times New Roman"/>
                <w:color w:val="000000"/>
                <w:sz w:val="24"/>
                <w:szCs w:val="24"/>
              </w:rPr>
            </w:pPr>
            <w:r w:rsidRPr="00350423">
              <w:rPr>
                <w:rFonts w:ascii="Times New Roman" w:hAnsi="Times New Roman"/>
                <w:color w:val="000000"/>
                <w:sz w:val="24"/>
                <w:szCs w:val="24"/>
              </w:rPr>
              <w:t>32 504 500,0</w:t>
            </w:r>
          </w:p>
        </w:tc>
      </w:tr>
    </w:tbl>
    <w:p w:rsidR="00350423" w:rsidRPr="00350423" w:rsidRDefault="00350423" w:rsidP="00350423">
      <w:pPr>
        <w:spacing w:after="0" w:line="240" w:lineRule="auto"/>
        <w:rPr>
          <w:rFonts w:ascii="Times New Roman" w:hAnsi="Times New Roman"/>
          <w:sz w:val="24"/>
          <w:szCs w:val="24"/>
        </w:rPr>
        <w:sectPr w:rsidR="00350423" w:rsidRPr="00350423" w:rsidSect="002663C9">
          <w:pgSz w:w="11906" w:h="16838"/>
          <w:pgMar w:top="851" w:right="567" w:bottom="567" w:left="1134" w:header="0" w:footer="0" w:gutter="0"/>
          <w:cols w:space="720"/>
          <w:formProt w:val="0"/>
          <w:docGrid w:linePitch="600" w:charSpace="32768"/>
        </w:sectPr>
      </w:pPr>
    </w:p>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VI.</w:t>
      </w:r>
      <w:r w:rsidR="00750325">
        <w:rPr>
          <w:rFonts w:ascii="Times New Roman" w:hAnsi="Times New Roman"/>
          <w:b/>
          <w:sz w:val="24"/>
          <w:szCs w:val="24"/>
        </w:rPr>
        <w:t xml:space="preserve"> </w:t>
      </w:r>
      <w:r w:rsidRPr="00350423">
        <w:rPr>
          <w:rFonts w:ascii="Times New Roman" w:hAnsi="Times New Roman"/>
          <w:b/>
          <w:sz w:val="24"/>
          <w:szCs w:val="24"/>
        </w:rPr>
        <w:t>Напрями діяльності та заходи Програми</w:t>
      </w:r>
    </w:p>
    <w:p w:rsidR="00350423" w:rsidRPr="00350423" w:rsidRDefault="00350423" w:rsidP="00350423">
      <w:pPr>
        <w:spacing w:after="0" w:line="240" w:lineRule="auto"/>
        <w:rPr>
          <w:rFonts w:ascii="Times New Roman" w:hAnsi="Times New Roman"/>
          <w:b/>
          <w:sz w:val="24"/>
          <w:szCs w:val="24"/>
        </w:rPr>
      </w:pPr>
    </w:p>
    <w:tbl>
      <w:tblPr>
        <w:tblpPr w:leftFromText="180" w:rightFromText="180" w:vertAnchor="text" w:tblpX="-137" w:tblpY="1"/>
        <w:tblW w:w="1569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9"/>
        <w:gridCol w:w="1276"/>
        <w:gridCol w:w="2025"/>
        <w:gridCol w:w="1134"/>
        <w:gridCol w:w="1134"/>
        <w:gridCol w:w="1093"/>
        <w:gridCol w:w="992"/>
        <w:gridCol w:w="992"/>
        <w:gridCol w:w="10"/>
        <w:gridCol w:w="3378"/>
        <w:gridCol w:w="10"/>
        <w:gridCol w:w="103"/>
      </w:tblGrid>
      <w:tr w:rsidR="00350423" w:rsidRPr="00350423" w:rsidTr="002663C9">
        <w:trPr>
          <w:gridAfter w:val="1"/>
          <w:wAfter w:w="103" w:type="dxa"/>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Планові капітало-вкладення</w:t>
            </w:r>
          </w:p>
        </w:tc>
        <w:tc>
          <w:tcPr>
            <w:tcW w:w="4221" w:type="dxa"/>
            <w:gridSpan w:val="5"/>
            <w:tcBorders>
              <w:top w:val="single" w:sz="4" w:space="0" w:color="00000A"/>
              <w:right w:val="single" w:sz="8" w:space="0" w:color="000001"/>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Етапи реалізації</w:t>
            </w:r>
          </w:p>
        </w:tc>
        <w:tc>
          <w:tcPr>
            <w:tcW w:w="3388" w:type="dxa"/>
            <w:gridSpan w:val="2"/>
            <w:tcBorders>
              <w:top w:val="single" w:sz="4" w:space="0" w:color="00000A"/>
              <w:bottom w:val="single" w:sz="8" w:space="0" w:color="000001"/>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Зміст модернізації</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Очікуваний результат</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(Економія ПЕР)</w:t>
            </w:r>
          </w:p>
        </w:tc>
      </w:tr>
      <w:tr w:rsidR="00350423" w:rsidRPr="00350423" w:rsidTr="002663C9">
        <w:trPr>
          <w:gridAfter w:val="2"/>
          <w:wAfter w:w="113" w:type="dxa"/>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2024р</w:t>
            </w:r>
          </w:p>
        </w:tc>
        <w:tc>
          <w:tcPr>
            <w:tcW w:w="3388"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Підвищення ефективності роботи системи централізованого теплопостачання до відповідного сучасним вимогам рівня</w:t>
            </w:r>
          </w:p>
        </w:tc>
      </w:tr>
      <w:tr w:rsidR="00350423" w:rsidRPr="00350423" w:rsidTr="002663C9">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Київська,3с</w:t>
            </w:r>
          </w:p>
        </w:tc>
      </w:tr>
      <w:tr w:rsidR="00350423" w:rsidRPr="00350423" w:rsidTr="002663C9">
        <w:trPr>
          <w:gridAfter w:val="2"/>
          <w:wAfter w:w="113" w:type="dxa"/>
          <w:trHeight w:val="684"/>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tabs>
                <w:tab w:val="left" w:pos="1064"/>
              </w:tabs>
              <w:spacing w:after="0" w:line="240" w:lineRule="auto"/>
              <w:rPr>
                <w:rFonts w:ascii="Times New Roman" w:hAnsi="Times New Roman"/>
                <w:sz w:val="24"/>
                <w:szCs w:val="24"/>
              </w:rPr>
            </w:pPr>
            <w:r w:rsidRPr="00350423">
              <w:rPr>
                <w:rFonts w:ascii="Times New Roman" w:hAnsi="Times New Roman"/>
                <w:sz w:val="24"/>
                <w:szCs w:val="24"/>
              </w:rPr>
              <w:t>Модернізація тепло генеруючих потужностей котельні для використання альтернативних видів палива</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16 100,0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2 600,0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котельного агрегату встановленою потужністю 2,5 МВт дасть економію 8 532 т.у.п., для виробництва теплової енергії з використанням торфу як палива</w:t>
            </w:r>
          </w:p>
        </w:tc>
      </w:tr>
      <w:tr w:rsidR="00350423" w:rsidRPr="00350423" w:rsidTr="002663C9">
        <w:trPr>
          <w:gridAfter w:val="2"/>
          <w:wAfter w:w="113" w:type="dxa"/>
          <w:trHeight w:val="773"/>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газових пальників на  котлах ПТВМ-30</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13 200,0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трьох (3) газових котлів ПТВМ-30М-4 з переходом на експлуатаційну ефективність спалювання природного газу більше 94%, дасть економію 840 т.у.п.</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Купчинського,14а</w:t>
            </w:r>
          </w:p>
        </w:tc>
      </w:tr>
      <w:tr w:rsidR="00350423" w:rsidRPr="00350423" w:rsidTr="002663C9">
        <w:trPr>
          <w:gridAfter w:val="2"/>
          <w:wAfter w:w="113" w:type="dxa"/>
          <w:trHeight w:val="1215"/>
        </w:trPr>
        <w:tc>
          <w:tcPr>
            <w:tcW w:w="3549" w:type="dxa"/>
            <w:vMerge w:val="restart"/>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ВГ</w:t>
            </w:r>
            <w:r w:rsidRPr="00350423">
              <w:rPr>
                <w:rFonts w:ascii="Times New Roman" w:hAnsi="Times New Roman"/>
                <w:sz w:val="24"/>
                <w:szCs w:val="24"/>
              </w:rPr>
              <w:noBreakHyphen/>
              <w:t>7,56</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3 839,87</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959,87</w:t>
            </w: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шість (9) штук двох (3) газових котлів  КВГ</w:t>
            </w:r>
            <w:r w:rsidRPr="00350423">
              <w:rPr>
                <w:rFonts w:ascii="Times New Roman" w:hAnsi="Times New Roman"/>
                <w:sz w:val="24"/>
                <w:szCs w:val="24"/>
              </w:rPr>
              <w:noBreakHyphen/>
              <w:t>7,56 з переходом на експлуатаційну ефективність спалювання природного газу більше 93%, дасть економію 162 т.у.п.</w:t>
            </w:r>
          </w:p>
        </w:tc>
      </w:tr>
      <w:tr w:rsidR="00350423" w:rsidRPr="00350423" w:rsidTr="002663C9">
        <w:trPr>
          <w:gridAfter w:val="2"/>
          <w:wAfter w:w="113" w:type="dxa"/>
          <w:trHeight w:val="1214"/>
        </w:trPr>
        <w:tc>
          <w:tcPr>
            <w:tcW w:w="3549" w:type="dxa"/>
            <w:vMerge/>
            <w:tcBorders>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в рамках реалізації проекту DemoUkrainaDH в м. Тернополі</w:t>
            </w:r>
          </w:p>
        </w:tc>
        <w:tc>
          <w:tcPr>
            <w:tcW w:w="1134"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c>
          <w:tcPr>
            <w:tcW w:w="1134"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c>
          <w:tcPr>
            <w:tcW w:w="1093"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Курбаса,3а</w:t>
            </w:r>
          </w:p>
        </w:tc>
      </w:tr>
      <w:tr w:rsidR="00350423" w:rsidRPr="00350423" w:rsidTr="002663C9">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на котельні 8 МВт котла на деревній трісці з конденсаційною установкою 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159 880,0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ind w:firstLine="6"/>
              <w:rPr>
                <w:rFonts w:ascii="Times New Roman" w:hAnsi="Times New Roman"/>
                <w:sz w:val="24"/>
                <w:szCs w:val="24"/>
              </w:rPr>
            </w:pPr>
            <w:r w:rsidRPr="00350423">
              <w:rPr>
                <w:rFonts w:ascii="Times New Roman" w:hAnsi="Times New Roman"/>
                <w:sz w:val="24"/>
                <w:szCs w:val="24"/>
              </w:rPr>
              <w:t>39 970,0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котельного агрегату встановленою потужністю 8 МВт для виробництва теплової енергії з використанням деревної тріски як палива</w:t>
            </w:r>
          </w:p>
        </w:tc>
      </w:tr>
      <w:tr w:rsidR="00350423" w:rsidRPr="00350423" w:rsidTr="002663C9">
        <w:trPr>
          <w:gridAfter w:val="2"/>
          <w:wAfter w:w="113" w:type="dxa"/>
          <w:trHeight w:val="26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насосних агрегатів котельні на насоси зі змінною частотою обертання</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9 363,0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3 363,0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мережних насосів на насоси з регульованим споживанням електричної енергії</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Галицька,40</w:t>
            </w:r>
          </w:p>
        </w:tc>
      </w:tr>
      <w:tr w:rsidR="00350423" w:rsidRPr="00350423" w:rsidTr="002663C9">
        <w:trPr>
          <w:gridAfter w:val="2"/>
          <w:wAfter w:w="113" w:type="dxa"/>
          <w:trHeight w:val="53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20 200,0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11 068</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 дасть економію 310 т.у.п., 85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Лемківська,23</w:t>
            </w:r>
          </w:p>
        </w:tc>
      </w:tr>
      <w:tr w:rsidR="00350423" w:rsidRPr="00350423" w:rsidTr="002663C9">
        <w:trPr>
          <w:gridAfter w:val="2"/>
          <w:wAfter w:w="113" w:type="dxa"/>
          <w:trHeight w:val="26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когенераційної установки встановленою електричною потужністю 0,58 МВт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11 268,0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Власне виробництво електричної енергії для виробничих потреб підприємства</w:t>
            </w:r>
          </w:p>
        </w:tc>
      </w:tr>
      <w:tr w:rsidR="00350423" w:rsidRPr="00350423" w:rsidTr="002663C9">
        <w:trPr>
          <w:gridAfter w:val="2"/>
          <w:wAfter w:w="113" w:type="dxa"/>
          <w:trHeight w:val="414"/>
        </w:trPr>
        <w:tc>
          <w:tcPr>
            <w:tcW w:w="3549" w:type="dxa"/>
            <w:vMerge w:val="restart"/>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КВ-ГМ-20-150</w:t>
            </w:r>
          </w:p>
        </w:tc>
        <w:tc>
          <w:tcPr>
            <w:tcW w:w="1276" w:type="dxa"/>
            <w:vMerge w:val="restart"/>
            <w:tcBorders>
              <w:top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9 666,0</w:t>
            </w:r>
          </w:p>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9 666,0</w:t>
            </w:r>
          </w:p>
          <w:p w:rsidR="00350423" w:rsidRPr="00350423" w:rsidRDefault="00350423" w:rsidP="00350423">
            <w:pPr>
              <w:spacing w:after="0" w:line="240" w:lineRule="auto"/>
              <w:rPr>
                <w:rFonts w:ascii="Times New Roman" w:hAnsi="Times New Roman"/>
                <w:sz w:val="24"/>
                <w:szCs w:val="24"/>
              </w:rPr>
            </w:pPr>
          </w:p>
        </w:tc>
        <w:tc>
          <w:tcPr>
            <w:tcW w:w="1093"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трьох (3) газових котлів КВ-ГМ-20-150 з переходом на експлуатаційну ефективність спалювання природного газу більше 93%, дасть економію 362 т.у.п.</w:t>
            </w:r>
          </w:p>
        </w:tc>
      </w:tr>
      <w:tr w:rsidR="00350423" w:rsidRPr="00350423" w:rsidTr="002663C9">
        <w:trPr>
          <w:gridAfter w:val="2"/>
          <w:wAfter w:w="113" w:type="dxa"/>
          <w:trHeight w:val="1797"/>
        </w:trPr>
        <w:tc>
          <w:tcPr>
            <w:tcW w:w="3549" w:type="dxa"/>
            <w:vMerge/>
            <w:tcBorders>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2025"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11 332,0</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1093"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2332,0</w:t>
            </w:r>
          </w:p>
        </w:tc>
        <w:tc>
          <w:tcPr>
            <w:tcW w:w="3388" w:type="dxa"/>
            <w:gridSpan w:val="2"/>
            <w:vMerge/>
            <w:tcBorders>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Живова,12</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зношених котлів ТВГ-8м на три (3) жаротрубних газових котли з високим ККД, дасть економію 410 т.у.п.</w:t>
            </w:r>
          </w:p>
        </w:tc>
      </w:tr>
      <w:tr w:rsidR="00350423" w:rsidRPr="00350423" w:rsidTr="002663C9">
        <w:trPr>
          <w:gridAfter w:val="2"/>
          <w:wAfter w:w="113" w:type="dxa"/>
          <w:trHeight w:val="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9 617,0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9 617,0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чотирьох (4) регуляторів частоти, дасть економію 170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І Франка,16</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зношених котлів ТВГ-8м на три (3) жаротрубних газових котли з високим ККД, дасть економію 410 т.у.п.</w:t>
            </w:r>
          </w:p>
        </w:tc>
      </w:tr>
      <w:tr w:rsidR="00350423" w:rsidRPr="00350423" w:rsidTr="002663C9">
        <w:trPr>
          <w:gridAfter w:val="2"/>
          <w:wAfter w:w="113" w:type="dxa"/>
          <w:trHeight w:val="939"/>
        </w:trPr>
        <w:tc>
          <w:tcPr>
            <w:tcW w:w="3549" w:type="dxa"/>
            <w:vMerge w:val="restart"/>
            <w:tcBorders>
              <w:top w:val="single" w:sz="8" w:space="0" w:color="000001"/>
              <w:left w:val="single" w:sz="4" w:space="0" w:color="00000A"/>
              <w:bottom w:val="single" w:sz="8"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теплогенеруючих</w:t>
            </w:r>
            <w:r w:rsidR="00EF49BC">
              <w:rPr>
                <w:rFonts w:ascii="Times New Roman" w:hAnsi="Times New Roman"/>
                <w:sz w:val="24"/>
                <w:szCs w:val="24"/>
              </w:rPr>
              <w:t xml:space="preserve"> </w:t>
            </w:r>
            <w:r w:rsidRPr="00350423">
              <w:rPr>
                <w:rFonts w:ascii="Times New Roman" w:hAnsi="Times New Roman"/>
                <w:sz w:val="24"/>
                <w:szCs w:val="24"/>
              </w:rPr>
              <w:t>потужностей котельні для використання альтернативних видів палива</w:t>
            </w:r>
          </w:p>
        </w:tc>
        <w:tc>
          <w:tcPr>
            <w:tcW w:w="1276" w:type="dxa"/>
            <w:vMerge w:val="restart"/>
            <w:tcBorders>
              <w:top w:val="single" w:sz="4" w:space="0" w:color="00000A"/>
              <w:left w:val="single" w:sz="4" w:space="0" w:color="00000A"/>
              <w:right w:val="single" w:sz="4" w:space="0" w:color="00000A"/>
            </w:tcBorders>
            <w:shd w:val="clear" w:color="auto" w:fill="auto"/>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13 300,0</w:t>
            </w:r>
          </w:p>
        </w:tc>
        <w:tc>
          <w:tcPr>
            <w:tcW w:w="1134"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13 300,0</w:t>
            </w:r>
          </w:p>
        </w:tc>
        <w:tc>
          <w:tcPr>
            <w:tcW w:w="1093"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котельного агрегату  для спалювання торфу встановленою потужністю 2,5 МВт, дасть економію 4 266 т.у.п.</w:t>
            </w:r>
          </w:p>
        </w:tc>
      </w:tr>
      <w:tr w:rsidR="00350423" w:rsidRPr="00350423" w:rsidTr="002663C9">
        <w:trPr>
          <w:gridAfter w:val="2"/>
          <w:wAfter w:w="113" w:type="dxa"/>
          <w:trHeight w:val="48"/>
        </w:trPr>
        <w:tc>
          <w:tcPr>
            <w:tcW w:w="3549" w:type="dxa"/>
            <w:vMerge/>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3 200,0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552"/>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13 300,0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3 400,0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3 100,0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Багата,4</w:t>
            </w:r>
          </w:p>
        </w:tc>
      </w:tr>
      <w:tr w:rsidR="00350423" w:rsidRPr="00350423" w:rsidTr="002663C9">
        <w:trPr>
          <w:gridAfter w:val="2"/>
          <w:wAfter w:w="113" w:type="dxa"/>
          <w:trHeight w:val="812"/>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одного (1) зношеного котла ТВГ-8м і двох (2) зношених котлів КВ-Г</w:t>
            </w:r>
            <w:r w:rsidRPr="00350423">
              <w:rPr>
                <w:rFonts w:ascii="Times New Roman" w:hAnsi="Times New Roman"/>
                <w:sz w:val="24"/>
                <w:szCs w:val="24"/>
              </w:rPr>
              <w:noBreakHyphen/>
              <w:t>7,56-150 на три (3) жаротрубних газових котли з високим ККД, дасть економію 410 т.у.п.</w:t>
            </w:r>
          </w:p>
        </w:tc>
      </w:tr>
      <w:tr w:rsidR="00350423" w:rsidRPr="00350423" w:rsidTr="002663C9">
        <w:trPr>
          <w:gridAfter w:val="2"/>
          <w:wAfter w:w="113" w:type="dxa"/>
          <w:trHeight w:val="392"/>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5 800,0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5 800,0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75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Дружби,9а</w:t>
            </w:r>
          </w:p>
        </w:tc>
      </w:tr>
      <w:tr w:rsidR="00350423" w:rsidRPr="00350423" w:rsidTr="002663C9">
        <w:trPr>
          <w:gridAfter w:val="2"/>
          <w:wAfter w:w="113" w:type="dxa"/>
          <w:trHeight w:val="3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КВ-Г-7,56-150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7 072,0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7 072,0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трьох (3) газових котлів з переходом на експлуатаційну ефективність спалювання природного газу більше 93%, дасть економію 190 т.у.п.</w:t>
            </w:r>
          </w:p>
        </w:tc>
      </w:tr>
      <w:tr w:rsidR="00350423" w:rsidRPr="00350423" w:rsidTr="002663C9">
        <w:trPr>
          <w:gridAfter w:val="2"/>
          <w:wAfter w:w="113" w:type="dxa"/>
          <w:trHeight w:val="25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7 327,0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7 327,0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110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Котельня по вул. Просвіти,9</w:t>
            </w:r>
          </w:p>
        </w:tc>
      </w:tr>
      <w:tr w:rsidR="00350423" w:rsidRPr="00350423" w:rsidTr="002663C9">
        <w:trPr>
          <w:gridAfter w:val="2"/>
          <w:wAfter w:w="113" w:type="dxa"/>
          <w:trHeight w:val="377"/>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7 708,0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270 тис. кВт*год.</w:t>
            </w:r>
          </w:p>
        </w:tc>
      </w:tr>
      <w:tr w:rsidR="00350423" w:rsidRPr="00350423" w:rsidTr="002663C9">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пальників газового котла ТВГ-8М</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15 980,0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15 980,0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пальників газового котла ТВГ-8М з переходом на експлуатаційну ефективність спалювання природного газу більше 93%.</w:t>
            </w:r>
          </w:p>
        </w:tc>
      </w:tr>
      <w:tr w:rsidR="00350423" w:rsidRPr="00350423" w:rsidTr="002663C9">
        <w:trPr>
          <w:gridAfter w:val="2"/>
          <w:wAfter w:w="113" w:type="dxa"/>
          <w:trHeight w:val="254"/>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7 854,0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7 854,0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дасть економію 140 тис. кВт*год.</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Власні кошти відповідно до інвестиційної програми </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2 708,0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дасть економію 270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Тролейбусна,7б</w:t>
            </w:r>
          </w:p>
        </w:tc>
      </w:tr>
      <w:tr w:rsidR="00350423" w:rsidRPr="00350423" w:rsidTr="002663C9">
        <w:trPr>
          <w:gridAfter w:val="2"/>
          <w:wAfter w:w="113" w:type="dxa"/>
          <w:trHeight w:val="55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4 290,0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4 290,0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 дасть економію 170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Бригадна,46б</w:t>
            </w:r>
          </w:p>
        </w:tc>
      </w:tr>
      <w:tr w:rsidR="00350423" w:rsidRPr="00350423" w:rsidTr="002663C9">
        <w:trPr>
          <w:gridAfter w:val="2"/>
          <w:wAfter w:w="113" w:type="dxa"/>
          <w:trHeight w:val="115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теплогенеруючихпотужностей котельні для використання біомаси у якості палива</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4 300,0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4 300,0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котельного агрегату для спалювання біомаси встановленою потужністю 400 кВт, дасть економію 443 т.у.п.</w:t>
            </w:r>
          </w:p>
        </w:tc>
      </w:tr>
      <w:tr w:rsidR="00350423" w:rsidRPr="00350423" w:rsidTr="002663C9">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800,0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800,0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561"/>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вузла комерційного обліку природнього газу</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вузла комерційного обліку природнього газу в паливних по вул. Броварна, 47б; вул. Глінки, 18б; вул. Галицька, 34а; вул. Весела, 16; вул. Гоголя, 11 (АДС); вул. Глиняна, 25; проспект. С. Бандери, 4а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422,51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422,51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На виконання вимог кодексу газорозподільчих мереж, передбачити облаштування комерційних вузлів обліку природнього газу засобами дистанційної передачі даних.</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jc w:val="both"/>
              <w:rPr>
                <w:rFonts w:ascii="Times New Roman" w:hAnsi="Times New Roman"/>
                <w:b/>
                <w:sz w:val="24"/>
                <w:szCs w:val="24"/>
              </w:rPr>
            </w:pPr>
            <w:r w:rsidRPr="00350423">
              <w:rPr>
                <w:rFonts w:ascii="Times New Roman" w:hAnsi="Times New Roman"/>
                <w:b/>
                <w:sz w:val="24"/>
                <w:szCs w:val="24"/>
              </w:rPr>
              <w:t>Підвищення ефективності роботи підприємств галузі теплопостачання</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Встановлення нового програмного забезпечення</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програмного забезпечення «Система управління контентом та процесами DEKA офіса»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983,0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983,0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"Система управління контентом та процесами DEKA офіса"</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теплової мережі</w:t>
            </w:r>
          </w:p>
        </w:tc>
      </w:tr>
      <w:tr w:rsidR="00350423" w:rsidRPr="00350423" w:rsidTr="002663C9">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Ізоляція теплових мереж в системах теплопостачання котелень по вул. Галицька,40; І. Франка,16.</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364,27</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364,27</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Ізоляція теплових мереж по вул. Білецька, 4, 6,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вул. Галицька, 33</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Обновлення РТЦ</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автомобіля для обслуговування ІТП</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З метою оновлення фізично та морально застарілих транспортних засобів спеціалізованого призначення,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екскаватора-навантажувача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Для виконання земляних робіт, які потребують додаткової маневреності землекопальної техніки під час ремонту аварійних ділянок теплових мереж.</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екскаватора - погрущика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Для виконання земляних робіт, під час ремонту аварійних ділянок теплових мереж.</w:t>
            </w:r>
          </w:p>
        </w:tc>
      </w:tr>
      <w:tr w:rsidR="00350423" w:rsidRPr="00350423" w:rsidTr="002663C9">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вантажного автомобіля із маніпулятором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6 763,9</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6 763,9</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Для виконання робіт по транспортуванню вантажу, під час ремонту аварійних ділянок теплових мереж.</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Вібротрамбовка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Відновлення асфальтного покриття і бруківки після проведення аварійно-ремонтних робіт.</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Портативний зварювальний агрегат із дренажним насосом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Для виконання робіт під час ремонту аварійних ділянок теплових мереж.</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Реконструкція теплових мереж</w:t>
            </w:r>
          </w:p>
        </w:tc>
      </w:tr>
      <w:tr w:rsidR="00350423" w:rsidRPr="00350423" w:rsidTr="002663C9">
        <w:trPr>
          <w:gridAfter w:val="2"/>
          <w:wAfter w:w="113" w:type="dxa"/>
          <w:trHeight w:val="2220"/>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276"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14 486,0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14 486,0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довжиною 4600 п.м, дасть економію 560 т.у.п.</w:t>
            </w:r>
          </w:p>
        </w:tc>
      </w:tr>
      <w:tr w:rsidR="00350423" w:rsidRPr="00350423" w:rsidTr="002663C9">
        <w:trPr>
          <w:gridAfter w:val="2"/>
          <w:wAfter w:w="113" w:type="dxa"/>
          <w:trHeight w:val="58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22 128,0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22 128,0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системи віддаленого керування процесом теплопостачання SCADA, дасть економію 1850 т.у.п.</w:t>
            </w:r>
          </w:p>
        </w:tc>
      </w:tr>
      <w:tr w:rsidR="00350423" w:rsidRPr="00350423" w:rsidTr="002663C9">
        <w:trPr>
          <w:gridAfter w:val="2"/>
          <w:wAfter w:w="113" w:type="dxa"/>
          <w:trHeight w:val="60"/>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58 804,6</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58 804,6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Реконструкція вводів централізованого теплопостачання багатоквартирних житлових будинків</w:t>
            </w:r>
          </w:p>
        </w:tc>
      </w:tr>
      <w:tr w:rsidR="00350423" w:rsidRPr="00350423" w:rsidTr="002663C9">
        <w:trPr>
          <w:gridAfter w:val="2"/>
          <w:wAfter w:w="113" w:type="dxa"/>
          <w:trHeight w:val="828"/>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Оснащення житлових будинків приладами комерційного обліку споживання теплової енергії</w:t>
            </w:r>
          </w:p>
        </w:tc>
        <w:tc>
          <w:tcPr>
            <w:tcW w:w="1276"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Оснащення  житлових будинків приладами комерційного обліку споживання теплової енергії. </w:t>
            </w:r>
          </w:p>
        </w:tc>
      </w:tr>
      <w:tr w:rsidR="00350423" w:rsidRPr="00350423" w:rsidTr="002663C9">
        <w:trPr>
          <w:gridAfter w:val="2"/>
          <w:wAfter w:w="113" w:type="dxa"/>
          <w:trHeight w:val="1481"/>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з Фонду Східно-європейського партнерства</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дасть економію 5 460 т.у.п.</w:t>
            </w:r>
          </w:p>
        </w:tc>
      </w:tr>
      <w:tr w:rsidR="00350423" w:rsidRPr="00350423" w:rsidTr="002663C9">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Фонду чистих технологій</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Грант в рамках реалізації проекту DemoUkrainaDH</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Разом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903 832,42</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648 098,95</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145 633,6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57 838,0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52 261,87</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*розрахунок коштів  міжнародних інституцій здійснювався по курсу станом на 30.10.2020 року</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1 євро =33,2984 </w:t>
      </w:r>
    </w:p>
    <w:p w:rsidR="00350423" w:rsidRPr="00350423" w:rsidRDefault="00350423" w:rsidP="00350423">
      <w:pPr>
        <w:spacing w:after="0" w:line="240" w:lineRule="auto"/>
        <w:rPr>
          <w:rFonts w:ascii="Times New Roman" w:hAnsi="Times New Roman"/>
          <w:sz w:val="24"/>
          <w:szCs w:val="24"/>
        </w:rPr>
        <w:sectPr w:rsidR="00350423" w:rsidRPr="00350423">
          <w:footerReference w:type="default" r:id="rId24"/>
          <w:pgSz w:w="16838" w:h="11906" w:orient="landscape"/>
          <w:pgMar w:top="851" w:right="567" w:bottom="851" w:left="1134" w:header="0" w:footer="708" w:gutter="0"/>
          <w:cols w:space="720"/>
          <w:formProt w:val="0"/>
          <w:docGrid w:linePitch="360"/>
        </w:sectPr>
      </w:pPr>
      <w:r w:rsidRPr="00350423">
        <w:rPr>
          <w:rFonts w:ascii="Times New Roman" w:hAnsi="Times New Roman"/>
          <w:sz w:val="24"/>
          <w:szCs w:val="24"/>
        </w:rPr>
        <w:t>1 долар =28,4383</w:t>
      </w:r>
    </w:p>
    <w:p w:rsidR="00350423" w:rsidRDefault="00350423" w:rsidP="00350423">
      <w:pPr>
        <w:spacing w:after="0" w:line="240" w:lineRule="auto"/>
        <w:rPr>
          <w:rFonts w:ascii="Times New Roman" w:hAnsi="Times New Roman"/>
          <w:b/>
          <w:color w:val="000000"/>
          <w:spacing w:val="6"/>
          <w:sz w:val="24"/>
          <w:szCs w:val="24"/>
        </w:rPr>
      </w:pPr>
      <w:r w:rsidRPr="00350423">
        <w:rPr>
          <w:rFonts w:ascii="Times New Roman" w:hAnsi="Times New Roman"/>
          <w:b/>
          <w:color w:val="000000"/>
          <w:spacing w:val="6"/>
          <w:sz w:val="24"/>
          <w:szCs w:val="24"/>
        </w:rPr>
        <w:t>VII. Координація і контроль за ходом виконання Програми</w:t>
      </w:r>
    </w:p>
    <w:p w:rsidR="00BD0460" w:rsidRPr="00350423" w:rsidRDefault="00BD0460" w:rsidP="00350423">
      <w:pPr>
        <w:spacing w:after="0" w:line="240" w:lineRule="auto"/>
        <w:rPr>
          <w:rFonts w:ascii="Times New Roman" w:hAnsi="Times New Roman"/>
          <w:b/>
          <w:color w:val="000000"/>
          <w:spacing w:val="6"/>
          <w:sz w:val="24"/>
          <w:szCs w:val="24"/>
        </w:rPr>
      </w:pP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Здійснення заходів Програми покладається на комунальне підприємство теплових мереж «Тернопільміськтеплокомуненерго» Тернопільської міської ради.</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координація виконання заходів Програми;</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організація моніторингу реалізації заходів Програми;</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аналіз виконання програмних заходів;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у разі необхідності, підготовка пропозицій та їх обґрунтування стосовно внесення змін і доповнень до Програми. </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50423" w:rsidRPr="00350423" w:rsidRDefault="00350423" w:rsidP="00350423">
      <w:pPr>
        <w:spacing w:after="0" w:line="240" w:lineRule="auto"/>
        <w:ind w:firstLine="480"/>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5C744D">
        <w:rPr>
          <w:rFonts w:ascii="Times New Roman" w:hAnsi="Times New Roman"/>
          <w:sz w:val="24"/>
          <w:szCs w:val="24"/>
        </w:rPr>
        <w:t xml:space="preserve"> </w:t>
      </w:r>
      <w:r w:rsidRPr="00350423">
        <w:rPr>
          <w:rFonts w:ascii="Times New Roman" w:hAnsi="Times New Roman"/>
          <w:sz w:val="24"/>
          <w:szCs w:val="24"/>
        </w:rPr>
        <w:t>модернізації (технічного розвитку)</w:t>
      </w:r>
      <w:r w:rsidR="005C744D">
        <w:rPr>
          <w:rFonts w:ascii="Times New Roman" w:hAnsi="Times New Roman"/>
          <w:sz w:val="24"/>
          <w:szCs w:val="24"/>
        </w:rPr>
        <w:t xml:space="preserve"> </w:t>
      </w:r>
      <w:r w:rsidRPr="00350423">
        <w:rPr>
          <w:rFonts w:ascii="Times New Roman" w:hAnsi="Times New Roman"/>
          <w:sz w:val="24"/>
          <w:szCs w:val="24"/>
        </w:rPr>
        <w:t>систем централізованого тепло – та</w:t>
      </w:r>
      <w:r w:rsidR="005C744D">
        <w:rPr>
          <w:rFonts w:ascii="Times New Roman" w:hAnsi="Times New Roman"/>
          <w:sz w:val="24"/>
          <w:szCs w:val="24"/>
        </w:rPr>
        <w:t xml:space="preserve"> </w:t>
      </w:r>
      <w:r w:rsidRPr="00350423">
        <w:rPr>
          <w:rFonts w:ascii="Times New Roman" w:hAnsi="Times New Roman"/>
          <w:sz w:val="24"/>
          <w:szCs w:val="24"/>
        </w:rPr>
        <w:t>гарячого водопостачання</w:t>
      </w:r>
      <w:r w:rsidR="005C744D">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50423" w:rsidRDefault="00350423" w:rsidP="00350423">
      <w:pPr>
        <w:spacing w:after="0" w:line="240" w:lineRule="auto"/>
        <w:jc w:val="both"/>
        <w:rPr>
          <w:rFonts w:ascii="Times New Roman" w:hAnsi="Times New Roman"/>
          <w:sz w:val="24"/>
          <w:szCs w:val="24"/>
        </w:rPr>
      </w:pPr>
    </w:p>
    <w:p w:rsidR="003C2BF7" w:rsidRPr="00350423" w:rsidRDefault="003C2BF7"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50423" w:rsidRPr="00350423" w:rsidRDefault="00350423" w:rsidP="00350423">
      <w:pPr>
        <w:pStyle w:val="af1"/>
        <w:spacing w:before="0" w:beforeAutospacing="0" w:after="0" w:afterAutospacing="0"/>
        <w:jc w:val="both"/>
        <w:textAlignment w:val="baseline"/>
        <w:rPr>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5A7552" w:rsidRDefault="005A7552" w:rsidP="00350423">
      <w:pPr>
        <w:spacing w:after="0" w:line="240" w:lineRule="auto"/>
        <w:ind w:firstLine="708"/>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A9412C" w:rsidRPr="00350423" w:rsidRDefault="00A9412C" w:rsidP="00350423">
      <w:pPr>
        <w:pStyle w:val="affff2"/>
        <w:ind w:firstLine="708"/>
        <w:rPr>
          <w:rFonts w:ascii="Times New Roman" w:hAnsi="Times New Roman"/>
          <w:sz w:val="24"/>
          <w:szCs w:val="24"/>
        </w:rPr>
      </w:pPr>
    </w:p>
    <w:sectPr w:rsidR="00A9412C" w:rsidRPr="00350423" w:rsidSect="009A503F">
      <w:footerReference w:type="default" r:id="rId25"/>
      <w:pgSz w:w="11906" w:h="16838"/>
      <w:pgMar w:top="851" w:right="567" w:bottom="567"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B49" w:rsidRDefault="00160B49" w:rsidP="006E2BF1">
      <w:pPr>
        <w:spacing w:after="0" w:line="240" w:lineRule="auto"/>
      </w:pPr>
      <w:r>
        <w:separator/>
      </w:r>
    </w:p>
  </w:endnote>
  <w:endnote w:type="continuationSeparator" w:id="1">
    <w:p w:rsidR="00160B49" w:rsidRDefault="00160B49" w:rsidP="006E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Default="005E57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Default="005E57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B49" w:rsidRDefault="00160B49" w:rsidP="006E2BF1">
      <w:pPr>
        <w:spacing w:after="0" w:line="240" w:lineRule="auto"/>
      </w:pPr>
      <w:r>
        <w:separator/>
      </w:r>
    </w:p>
  </w:footnote>
  <w:footnote w:type="continuationSeparator" w:id="1">
    <w:p w:rsidR="00160B49" w:rsidRDefault="00160B49" w:rsidP="006E2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080"/>
        </w:tabs>
        <w:ind w:left="36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6">
    <w:nsid w:val="293A470F"/>
    <w:multiLevelType w:val="hybridMultilevel"/>
    <w:tmpl w:val="78E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6F7EC4"/>
    <w:multiLevelType w:val="hybridMultilevel"/>
    <w:tmpl w:val="036EE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333C41CA"/>
    <w:multiLevelType w:val="hybridMultilevel"/>
    <w:tmpl w:val="587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FF5297"/>
    <w:multiLevelType w:val="hybridMultilevel"/>
    <w:tmpl w:val="9252E96A"/>
    <w:lvl w:ilvl="0" w:tplc="0A50E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3">
    <w:nsid w:val="645F6BAB"/>
    <w:multiLevelType w:val="hybridMultilevel"/>
    <w:tmpl w:val="CA20EBDC"/>
    <w:lvl w:ilvl="0" w:tplc="4F0264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A72295"/>
    <w:multiLevelType w:val="hybridMultilevel"/>
    <w:tmpl w:val="ACC0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66BB6C62"/>
    <w:multiLevelType w:val="hybridMultilevel"/>
    <w:tmpl w:val="8D56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8">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nsid w:val="78385D92"/>
    <w:multiLevelType w:val="hybridMultilevel"/>
    <w:tmpl w:val="DC60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06D8A"/>
    <w:multiLevelType w:val="hybridMultilevel"/>
    <w:tmpl w:val="3C108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EE971D7"/>
    <w:multiLevelType w:val="hybridMultilevel"/>
    <w:tmpl w:val="27B4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22"/>
  </w:num>
  <w:num w:numId="8">
    <w:abstractNumId w:val="25"/>
  </w:num>
  <w:num w:numId="9">
    <w:abstractNumId w:val="10"/>
  </w:num>
  <w:num w:numId="10">
    <w:abstractNumId w:val="23"/>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5"/>
  </w:num>
  <w:num w:numId="21">
    <w:abstractNumId w:val="38"/>
  </w:num>
  <w:num w:numId="22">
    <w:abstractNumId w:val="42"/>
  </w:num>
  <w:num w:numId="23">
    <w:abstractNumId w:val="24"/>
  </w:num>
  <w:num w:numId="24">
    <w:abstractNumId w:val="29"/>
  </w:num>
  <w:num w:numId="25">
    <w:abstractNumId w:val="14"/>
  </w:num>
  <w:num w:numId="26">
    <w:abstractNumId w:val="30"/>
  </w:num>
  <w:num w:numId="27">
    <w:abstractNumId w:val="32"/>
  </w:num>
  <w:num w:numId="28">
    <w:abstractNumId w:val="3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0"/>
  </w:num>
  <w:num w:numId="38">
    <w:abstractNumId w:val="41"/>
  </w:num>
  <w:num w:numId="39">
    <w:abstractNumId w:val="34"/>
  </w:num>
  <w:num w:numId="40">
    <w:abstractNumId w:val="39"/>
  </w:num>
  <w:num w:numId="41">
    <w:abstractNumId w:val="36"/>
  </w:num>
  <w:num w:numId="42">
    <w:abstractNumId w:val="28"/>
  </w:num>
  <w:num w:numId="43">
    <w:abstractNumId w:val="33"/>
  </w:num>
  <w:num w:numId="44">
    <w:abstractNumId w:val="26"/>
  </w:num>
  <w:num w:numId="45">
    <w:abstractNumId w:val="31"/>
  </w:num>
  <w:num w:numId="46">
    <w:abstractNumId w:val="24"/>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08"/>
  <w:hyphenationZone w:val="425"/>
  <w:characterSpacingControl w:val="doNotCompress"/>
  <w:footnotePr>
    <w:footnote w:id="0"/>
    <w:footnote w:id="1"/>
  </w:footnotePr>
  <w:endnotePr>
    <w:endnote w:id="0"/>
    <w:endnote w:id="1"/>
  </w:endnotePr>
  <w:compat/>
  <w:rsids>
    <w:rsidRoot w:val="00E1430F"/>
    <w:rsid w:val="00002A79"/>
    <w:rsid w:val="0000357C"/>
    <w:rsid w:val="00003BD9"/>
    <w:rsid w:val="00007FA1"/>
    <w:rsid w:val="00011A90"/>
    <w:rsid w:val="000120F2"/>
    <w:rsid w:val="00012609"/>
    <w:rsid w:val="00013484"/>
    <w:rsid w:val="00013CBE"/>
    <w:rsid w:val="00017C62"/>
    <w:rsid w:val="00020D1A"/>
    <w:rsid w:val="000233C3"/>
    <w:rsid w:val="00024ACA"/>
    <w:rsid w:val="00025667"/>
    <w:rsid w:val="000264F2"/>
    <w:rsid w:val="00026980"/>
    <w:rsid w:val="0003111C"/>
    <w:rsid w:val="000315CB"/>
    <w:rsid w:val="000322DC"/>
    <w:rsid w:val="000323D2"/>
    <w:rsid w:val="000334C2"/>
    <w:rsid w:val="000334ED"/>
    <w:rsid w:val="00035848"/>
    <w:rsid w:val="00036216"/>
    <w:rsid w:val="000403DD"/>
    <w:rsid w:val="00040824"/>
    <w:rsid w:val="000458EB"/>
    <w:rsid w:val="00050E6D"/>
    <w:rsid w:val="000532CA"/>
    <w:rsid w:val="00054091"/>
    <w:rsid w:val="0005498E"/>
    <w:rsid w:val="00055DE7"/>
    <w:rsid w:val="0005669E"/>
    <w:rsid w:val="00062F8A"/>
    <w:rsid w:val="00063069"/>
    <w:rsid w:val="00063746"/>
    <w:rsid w:val="00064679"/>
    <w:rsid w:val="0006477D"/>
    <w:rsid w:val="00065014"/>
    <w:rsid w:val="000677FE"/>
    <w:rsid w:val="00070B10"/>
    <w:rsid w:val="00070ED8"/>
    <w:rsid w:val="000713F1"/>
    <w:rsid w:val="00071915"/>
    <w:rsid w:val="00072F06"/>
    <w:rsid w:val="00073EA7"/>
    <w:rsid w:val="00073F65"/>
    <w:rsid w:val="00074545"/>
    <w:rsid w:val="00077274"/>
    <w:rsid w:val="000774F0"/>
    <w:rsid w:val="00080B31"/>
    <w:rsid w:val="000851E3"/>
    <w:rsid w:val="00087EE4"/>
    <w:rsid w:val="00087FD1"/>
    <w:rsid w:val="000903D5"/>
    <w:rsid w:val="00092314"/>
    <w:rsid w:val="00093DC6"/>
    <w:rsid w:val="00093F16"/>
    <w:rsid w:val="000979C5"/>
    <w:rsid w:val="000979D4"/>
    <w:rsid w:val="000A107C"/>
    <w:rsid w:val="000A2DAE"/>
    <w:rsid w:val="000A412C"/>
    <w:rsid w:val="000A6F11"/>
    <w:rsid w:val="000A746E"/>
    <w:rsid w:val="000B0069"/>
    <w:rsid w:val="000B0266"/>
    <w:rsid w:val="000B144A"/>
    <w:rsid w:val="000B1A48"/>
    <w:rsid w:val="000B1AD7"/>
    <w:rsid w:val="000B1F36"/>
    <w:rsid w:val="000B4625"/>
    <w:rsid w:val="000B4D2E"/>
    <w:rsid w:val="000B54E5"/>
    <w:rsid w:val="000B7023"/>
    <w:rsid w:val="000B713E"/>
    <w:rsid w:val="000C0149"/>
    <w:rsid w:val="000C0871"/>
    <w:rsid w:val="000C16D2"/>
    <w:rsid w:val="000C1F67"/>
    <w:rsid w:val="000C2E8C"/>
    <w:rsid w:val="000C45B4"/>
    <w:rsid w:val="000C541A"/>
    <w:rsid w:val="000C63AD"/>
    <w:rsid w:val="000C68EF"/>
    <w:rsid w:val="000D0390"/>
    <w:rsid w:val="000D0B7C"/>
    <w:rsid w:val="000D1B68"/>
    <w:rsid w:val="000D268A"/>
    <w:rsid w:val="000D29AF"/>
    <w:rsid w:val="000D2FF3"/>
    <w:rsid w:val="000D5A7F"/>
    <w:rsid w:val="000D77EA"/>
    <w:rsid w:val="000D7A10"/>
    <w:rsid w:val="000E14BA"/>
    <w:rsid w:val="000E29D8"/>
    <w:rsid w:val="000E35EB"/>
    <w:rsid w:val="000F1550"/>
    <w:rsid w:val="000F1D9E"/>
    <w:rsid w:val="000F4F08"/>
    <w:rsid w:val="000F4F0F"/>
    <w:rsid w:val="000F5B69"/>
    <w:rsid w:val="00102200"/>
    <w:rsid w:val="001032E1"/>
    <w:rsid w:val="00103CBE"/>
    <w:rsid w:val="0010470A"/>
    <w:rsid w:val="00105F76"/>
    <w:rsid w:val="001076FE"/>
    <w:rsid w:val="00107FB2"/>
    <w:rsid w:val="00112E1C"/>
    <w:rsid w:val="00114827"/>
    <w:rsid w:val="0011660A"/>
    <w:rsid w:val="00116C7D"/>
    <w:rsid w:val="0011794F"/>
    <w:rsid w:val="00120208"/>
    <w:rsid w:val="0012251E"/>
    <w:rsid w:val="00123C30"/>
    <w:rsid w:val="00124100"/>
    <w:rsid w:val="001264C7"/>
    <w:rsid w:val="00126A61"/>
    <w:rsid w:val="001276D4"/>
    <w:rsid w:val="0013100D"/>
    <w:rsid w:val="00132F18"/>
    <w:rsid w:val="001331E6"/>
    <w:rsid w:val="00134E14"/>
    <w:rsid w:val="00135CE3"/>
    <w:rsid w:val="00136470"/>
    <w:rsid w:val="0013705F"/>
    <w:rsid w:val="00137C09"/>
    <w:rsid w:val="00140FA5"/>
    <w:rsid w:val="00142296"/>
    <w:rsid w:val="00145DC6"/>
    <w:rsid w:val="00145F57"/>
    <w:rsid w:val="00147CF0"/>
    <w:rsid w:val="00147ED5"/>
    <w:rsid w:val="00152A96"/>
    <w:rsid w:val="00153332"/>
    <w:rsid w:val="00155F2A"/>
    <w:rsid w:val="0015728A"/>
    <w:rsid w:val="0016034F"/>
    <w:rsid w:val="001606AD"/>
    <w:rsid w:val="001607D8"/>
    <w:rsid w:val="00160B49"/>
    <w:rsid w:val="00160C04"/>
    <w:rsid w:val="00160FD0"/>
    <w:rsid w:val="001642DA"/>
    <w:rsid w:val="0016598F"/>
    <w:rsid w:val="00167573"/>
    <w:rsid w:val="001705FD"/>
    <w:rsid w:val="00170FC2"/>
    <w:rsid w:val="00171BBA"/>
    <w:rsid w:val="001739B6"/>
    <w:rsid w:val="00173DC7"/>
    <w:rsid w:val="00174295"/>
    <w:rsid w:val="0017590C"/>
    <w:rsid w:val="0017774C"/>
    <w:rsid w:val="001777CF"/>
    <w:rsid w:val="00177BB0"/>
    <w:rsid w:val="00177D78"/>
    <w:rsid w:val="00180817"/>
    <w:rsid w:val="00181029"/>
    <w:rsid w:val="00183BDA"/>
    <w:rsid w:val="00183F71"/>
    <w:rsid w:val="00186704"/>
    <w:rsid w:val="00190FE3"/>
    <w:rsid w:val="001914F4"/>
    <w:rsid w:val="00191CB1"/>
    <w:rsid w:val="00196F6C"/>
    <w:rsid w:val="0019748C"/>
    <w:rsid w:val="00197592"/>
    <w:rsid w:val="001A066B"/>
    <w:rsid w:val="001A0C5F"/>
    <w:rsid w:val="001A0D49"/>
    <w:rsid w:val="001A1A14"/>
    <w:rsid w:val="001A2F45"/>
    <w:rsid w:val="001A3851"/>
    <w:rsid w:val="001A400E"/>
    <w:rsid w:val="001A6418"/>
    <w:rsid w:val="001B07F2"/>
    <w:rsid w:val="001B4016"/>
    <w:rsid w:val="001B5D10"/>
    <w:rsid w:val="001B6814"/>
    <w:rsid w:val="001B6F80"/>
    <w:rsid w:val="001C12CE"/>
    <w:rsid w:val="001C1FAC"/>
    <w:rsid w:val="001C263E"/>
    <w:rsid w:val="001C324C"/>
    <w:rsid w:val="001C361C"/>
    <w:rsid w:val="001C46FB"/>
    <w:rsid w:val="001C6A20"/>
    <w:rsid w:val="001D0C70"/>
    <w:rsid w:val="001D52CE"/>
    <w:rsid w:val="001D5358"/>
    <w:rsid w:val="001D5F6B"/>
    <w:rsid w:val="001D691D"/>
    <w:rsid w:val="001D780C"/>
    <w:rsid w:val="001E566A"/>
    <w:rsid w:val="001E6EF5"/>
    <w:rsid w:val="001F0321"/>
    <w:rsid w:val="001F1763"/>
    <w:rsid w:val="001F28F6"/>
    <w:rsid w:val="001F44E1"/>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463B"/>
    <w:rsid w:val="0023755A"/>
    <w:rsid w:val="00241A88"/>
    <w:rsid w:val="002422B2"/>
    <w:rsid w:val="002443AD"/>
    <w:rsid w:val="00247243"/>
    <w:rsid w:val="00247E59"/>
    <w:rsid w:val="00250732"/>
    <w:rsid w:val="00250754"/>
    <w:rsid w:val="00253032"/>
    <w:rsid w:val="002571C2"/>
    <w:rsid w:val="00261C5D"/>
    <w:rsid w:val="0026256A"/>
    <w:rsid w:val="00264353"/>
    <w:rsid w:val="002648EA"/>
    <w:rsid w:val="002652F2"/>
    <w:rsid w:val="00265F03"/>
    <w:rsid w:val="002663C9"/>
    <w:rsid w:val="00270894"/>
    <w:rsid w:val="002725F0"/>
    <w:rsid w:val="00272743"/>
    <w:rsid w:val="002728B1"/>
    <w:rsid w:val="0027481C"/>
    <w:rsid w:val="002772F3"/>
    <w:rsid w:val="002821BF"/>
    <w:rsid w:val="002824A8"/>
    <w:rsid w:val="00282F0B"/>
    <w:rsid w:val="00283913"/>
    <w:rsid w:val="00284ECF"/>
    <w:rsid w:val="00285F7D"/>
    <w:rsid w:val="00286150"/>
    <w:rsid w:val="00286BBA"/>
    <w:rsid w:val="002917F5"/>
    <w:rsid w:val="00292D8C"/>
    <w:rsid w:val="00293348"/>
    <w:rsid w:val="002936E1"/>
    <w:rsid w:val="00293711"/>
    <w:rsid w:val="0029389F"/>
    <w:rsid w:val="002938B9"/>
    <w:rsid w:val="002964D8"/>
    <w:rsid w:val="002A4A51"/>
    <w:rsid w:val="002B6447"/>
    <w:rsid w:val="002C148A"/>
    <w:rsid w:val="002C1D4A"/>
    <w:rsid w:val="002C31D6"/>
    <w:rsid w:val="002C4394"/>
    <w:rsid w:val="002C5EEA"/>
    <w:rsid w:val="002C6C03"/>
    <w:rsid w:val="002D00F6"/>
    <w:rsid w:val="002D1DFB"/>
    <w:rsid w:val="002D286D"/>
    <w:rsid w:val="002D3AFA"/>
    <w:rsid w:val="002D3FEA"/>
    <w:rsid w:val="002D41BF"/>
    <w:rsid w:val="002D63F2"/>
    <w:rsid w:val="002D6BD7"/>
    <w:rsid w:val="002E0057"/>
    <w:rsid w:val="002E1806"/>
    <w:rsid w:val="002E1B92"/>
    <w:rsid w:val="002E2CA0"/>
    <w:rsid w:val="002E307C"/>
    <w:rsid w:val="002E3DEF"/>
    <w:rsid w:val="002E5263"/>
    <w:rsid w:val="002E71E0"/>
    <w:rsid w:val="002F29B4"/>
    <w:rsid w:val="002F29F2"/>
    <w:rsid w:val="002F44B0"/>
    <w:rsid w:val="002F6B61"/>
    <w:rsid w:val="002F7849"/>
    <w:rsid w:val="003003D2"/>
    <w:rsid w:val="00300F30"/>
    <w:rsid w:val="00306CD4"/>
    <w:rsid w:val="0031005D"/>
    <w:rsid w:val="00312F4F"/>
    <w:rsid w:val="003133F6"/>
    <w:rsid w:val="00314BCB"/>
    <w:rsid w:val="00315EB3"/>
    <w:rsid w:val="0031641B"/>
    <w:rsid w:val="00316427"/>
    <w:rsid w:val="003169FB"/>
    <w:rsid w:val="00316EF0"/>
    <w:rsid w:val="00316F95"/>
    <w:rsid w:val="00320BD8"/>
    <w:rsid w:val="003214E6"/>
    <w:rsid w:val="003219FA"/>
    <w:rsid w:val="00322D8D"/>
    <w:rsid w:val="00322FC0"/>
    <w:rsid w:val="00325B48"/>
    <w:rsid w:val="00326957"/>
    <w:rsid w:val="003274BB"/>
    <w:rsid w:val="00334A3C"/>
    <w:rsid w:val="00335A29"/>
    <w:rsid w:val="003372E5"/>
    <w:rsid w:val="00337A15"/>
    <w:rsid w:val="00341938"/>
    <w:rsid w:val="00345D93"/>
    <w:rsid w:val="00346158"/>
    <w:rsid w:val="00346A96"/>
    <w:rsid w:val="00350423"/>
    <w:rsid w:val="00352EA4"/>
    <w:rsid w:val="00356578"/>
    <w:rsid w:val="00357842"/>
    <w:rsid w:val="003623E8"/>
    <w:rsid w:val="00363DD6"/>
    <w:rsid w:val="003659AB"/>
    <w:rsid w:val="00365F7F"/>
    <w:rsid w:val="003673F5"/>
    <w:rsid w:val="00373AC4"/>
    <w:rsid w:val="00373DC3"/>
    <w:rsid w:val="00375A19"/>
    <w:rsid w:val="00376B38"/>
    <w:rsid w:val="00377DB0"/>
    <w:rsid w:val="003818F4"/>
    <w:rsid w:val="00381A91"/>
    <w:rsid w:val="00382D13"/>
    <w:rsid w:val="0038335F"/>
    <w:rsid w:val="00383B75"/>
    <w:rsid w:val="00384983"/>
    <w:rsid w:val="003857AF"/>
    <w:rsid w:val="00386D46"/>
    <w:rsid w:val="00386F88"/>
    <w:rsid w:val="00387CB8"/>
    <w:rsid w:val="003905B3"/>
    <w:rsid w:val="00392165"/>
    <w:rsid w:val="00395642"/>
    <w:rsid w:val="00396EF4"/>
    <w:rsid w:val="003979BD"/>
    <w:rsid w:val="00397C68"/>
    <w:rsid w:val="003A0CF1"/>
    <w:rsid w:val="003A225E"/>
    <w:rsid w:val="003A7B8E"/>
    <w:rsid w:val="003B0CF0"/>
    <w:rsid w:val="003B1262"/>
    <w:rsid w:val="003B2948"/>
    <w:rsid w:val="003B3193"/>
    <w:rsid w:val="003B32F3"/>
    <w:rsid w:val="003B3B68"/>
    <w:rsid w:val="003B3E6D"/>
    <w:rsid w:val="003B7649"/>
    <w:rsid w:val="003B7700"/>
    <w:rsid w:val="003C0B5D"/>
    <w:rsid w:val="003C1292"/>
    <w:rsid w:val="003C18EE"/>
    <w:rsid w:val="003C2257"/>
    <w:rsid w:val="003C22EA"/>
    <w:rsid w:val="003C2BF7"/>
    <w:rsid w:val="003C3352"/>
    <w:rsid w:val="003C3581"/>
    <w:rsid w:val="003C39AE"/>
    <w:rsid w:val="003C6ACF"/>
    <w:rsid w:val="003C7641"/>
    <w:rsid w:val="003D122B"/>
    <w:rsid w:val="003D21EB"/>
    <w:rsid w:val="003D2DB5"/>
    <w:rsid w:val="003D6B6F"/>
    <w:rsid w:val="003E02A2"/>
    <w:rsid w:val="003E49EC"/>
    <w:rsid w:val="003E4E74"/>
    <w:rsid w:val="003E63F1"/>
    <w:rsid w:val="003E75B9"/>
    <w:rsid w:val="003F0C51"/>
    <w:rsid w:val="003F18BA"/>
    <w:rsid w:val="003F2A86"/>
    <w:rsid w:val="003F2D65"/>
    <w:rsid w:val="003F4020"/>
    <w:rsid w:val="003F53AB"/>
    <w:rsid w:val="0040111D"/>
    <w:rsid w:val="00403B56"/>
    <w:rsid w:val="0040410E"/>
    <w:rsid w:val="004060B8"/>
    <w:rsid w:val="0041343D"/>
    <w:rsid w:val="004139CB"/>
    <w:rsid w:val="004143F0"/>
    <w:rsid w:val="00420126"/>
    <w:rsid w:val="0042065F"/>
    <w:rsid w:val="00421AB9"/>
    <w:rsid w:val="0042220B"/>
    <w:rsid w:val="00423EE6"/>
    <w:rsid w:val="0042435D"/>
    <w:rsid w:val="00425032"/>
    <w:rsid w:val="00425FED"/>
    <w:rsid w:val="00427FB8"/>
    <w:rsid w:val="00431446"/>
    <w:rsid w:val="00431A45"/>
    <w:rsid w:val="00433765"/>
    <w:rsid w:val="00435D00"/>
    <w:rsid w:val="00435F6B"/>
    <w:rsid w:val="00436AD8"/>
    <w:rsid w:val="00440439"/>
    <w:rsid w:val="0044106D"/>
    <w:rsid w:val="0044157D"/>
    <w:rsid w:val="004429D7"/>
    <w:rsid w:val="00446A76"/>
    <w:rsid w:val="00447EDC"/>
    <w:rsid w:val="00453964"/>
    <w:rsid w:val="00455006"/>
    <w:rsid w:val="00456087"/>
    <w:rsid w:val="004568CF"/>
    <w:rsid w:val="00456F4F"/>
    <w:rsid w:val="004604E1"/>
    <w:rsid w:val="00460EF6"/>
    <w:rsid w:val="00463539"/>
    <w:rsid w:val="0046455F"/>
    <w:rsid w:val="0046483A"/>
    <w:rsid w:val="00465944"/>
    <w:rsid w:val="004676F3"/>
    <w:rsid w:val="004679F8"/>
    <w:rsid w:val="004720D7"/>
    <w:rsid w:val="00474C4A"/>
    <w:rsid w:val="00475F13"/>
    <w:rsid w:val="00481A16"/>
    <w:rsid w:val="0048335A"/>
    <w:rsid w:val="00483B2E"/>
    <w:rsid w:val="004840BA"/>
    <w:rsid w:val="004855B2"/>
    <w:rsid w:val="004862FB"/>
    <w:rsid w:val="00487FD7"/>
    <w:rsid w:val="004900D4"/>
    <w:rsid w:val="004909A2"/>
    <w:rsid w:val="00490A05"/>
    <w:rsid w:val="004925FA"/>
    <w:rsid w:val="00494377"/>
    <w:rsid w:val="00494F25"/>
    <w:rsid w:val="00497EAF"/>
    <w:rsid w:val="004A038E"/>
    <w:rsid w:val="004A42BB"/>
    <w:rsid w:val="004B10BF"/>
    <w:rsid w:val="004B12DA"/>
    <w:rsid w:val="004B1EE7"/>
    <w:rsid w:val="004B523F"/>
    <w:rsid w:val="004B5EEF"/>
    <w:rsid w:val="004B6CC5"/>
    <w:rsid w:val="004B76DC"/>
    <w:rsid w:val="004B77D2"/>
    <w:rsid w:val="004C0A89"/>
    <w:rsid w:val="004C11D2"/>
    <w:rsid w:val="004C1327"/>
    <w:rsid w:val="004C168C"/>
    <w:rsid w:val="004C4131"/>
    <w:rsid w:val="004C5708"/>
    <w:rsid w:val="004C7409"/>
    <w:rsid w:val="004D1933"/>
    <w:rsid w:val="004D2467"/>
    <w:rsid w:val="004D59D8"/>
    <w:rsid w:val="004E0EB5"/>
    <w:rsid w:val="004E2732"/>
    <w:rsid w:val="004E46EE"/>
    <w:rsid w:val="004E53A4"/>
    <w:rsid w:val="004E7995"/>
    <w:rsid w:val="004F112E"/>
    <w:rsid w:val="004F19BE"/>
    <w:rsid w:val="004F2768"/>
    <w:rsid w:val="004F2E29"/>
    <w:rsid w:val="004F559D"/>
    <w:rsid w:val="004F6915"/>
    <w:rsid w:val="004F7A08"/>
    <w:rsid w:val="005023D0"/>
    <w:rsid w:val="00503995"/>
    <w:rsid w:val="00505062"/>
    <w:rsid w:val="00505221"/>
    <w:rsid w:val="00505695"/>
    <w:rsid w:val="005060C0"/>
    <w:rsid w:val="00511923"/>
    <w:rsid w:val="00512148"/>
    <w:rsid w:val="0051288F"/>
    <w:rsid w:val="00512E2D"/>
    <w:rsid w:val="005141A3"/>
    <w:rsid w:val="00515326"/>
    <w:rsid w:val="00516F86"/>
    <w:rsid w:val="005179ED"/>
    <w:rsid w:val="00524907"/>
    <w:rsid w:val="00526B25"/>
    <w:rsid w:val="00530065"/>
    <w:rsid w:val="00530E8C"/>
    <w:rsid w:val="005318B2"/>
    <w:rsid w:val="00534B85"/>
    <w:rsid w:val="0053565C"/>
    <w:rsid w:val="0054092A"/>
    <w:rsid w:val="00540EB4"/>
    <w:rsid w:val="00542B44"/>
    <w:rsid w:val="00544E87"/>
    <w:rsid w:val="00545F72"/>
    <w:rsid w:val="00547EF9"/>
    <w:rsid w:val="0055099F"/>
    <w:rsid w:val="0055144A"/>
    <w:rsid w:val="005554FC"/>
    <w:rsid w:val="0055687B"/>
    <w:rsid w:val="00556990"/>
    <w:rsid w:val="00557A65"/>
    <w:rsid w:val="00560761"/>
    <w:rsid w:val="0056266E"/>
    <w:rsid w:val="00564AFB"/>
    <w:rsid w:val="005674C6"/>
    <w:rsid w:val="00571B04"/>
    <w:rsid w:val="00571FEB"/>
    <w:rsid w:val="00572B28"/>
    <w:rsid w:val="00576133"/>
    <w:rsid w:val="00576170"/>
    <w:rsid w:val="005765AB"/>
    <w:rsid w:val="005804F7"/>
    <w:rsid w:val="00582091"/>
    <w:rsid w:val="00582459"/>
    <w:rsid w:val="005848F9"/>
    <w:rsid w:val="00584F49"/>
    <w:rsid w:val="00585A47"/>
    <w:rsid w:val="005873E3"/>
    <w:rsid w:val="00590556"/>
    <w:rsid w:val="005932D2"/>
    <w:rsid w:val="00593859"/>
    <w:rsid w:val="00593964"/>
    <w:rsid w:val="00595505"/>
    <w:rsid w:val="00597337"/>
    <w:rsid w:val="005A0AFB"/>
    <w:rsid w:val="005A15AD"/>
    <w:rsid w:val="005A19AC"/>
    <w:rsid w:val="005A1DAD"/>
    <w:rsid w:val="005A1E98"/>
    <w:rsid w:val="005A3AFE"/>
    <w:rsid w:val="005A4103"/>
    <w:rsid w:val="005A5647"/>
    <w:rsid w:val="005A5704"/>
    <w:rsid w:val="005A7552"/>
    <w:rsid w:val="005A7600"/>
    <w:rsid w:val="005A77A8"/>
    <w:rsid w:val="005B04D5"/>
    <w:rsid w:val="005B1796"/>
    <w:rsid w:val="005B20F0"/>
    <w:rsid w:val="005B5C77"/>
    <w:rsid w:val="005B5D8C"/>
    <w:rsid w:val="005B73E2"/>
    <w:rsid w:val="005C05EB"/>
    <w:rsid w:val="005C3DD5"/>
    <w:rsid w:val="005C5D8E"/>
    <w:rsid w:val="005C6A25"/>
    <w:rsid w:val="005C744D"/>
    <w:rsid w:val="005C76C7"/>
    <w:rsid w:val="005D0E5E"/>
    <w:rsid w:val="005D2051"/>
    <w:rsid w:val="005D3287"/>
    <w:rsid w:val="005D489D"/>
    <w:rsid w:val="005D52B5"/>
    <w:rsid w:val="005D714C"/>
    <w:rsid w:val="005E2BAF"/>
    <w:rsid w:val="005E33CB"/>
    <w:rsid w:val="005E4816"/>
    <w:rsid w:val="005E5049"/>
    <w:rsid w:val="005E5747"/>
    <w:rsid w:val="005E7C38"/>
    <w:rsid w:val="005F59A4"/>
    <w:rsid w:val="005F6AF0"/>
    <w:rsid w:val="00600902"/>
    <w:rsid w:val="00600CAA"/>
    <w:rsid w:val="00601E8D"/>
    <w:rsid w:val="0060354F"/>
    <w:rsid w:val="006047EF"/>
    <w:rsid w:val="0060546C"/>
    <w:rsid w:val="006068BD"/>
    <w:rsid w:val="00610395"/>
    <w:rsid w:val="0061198B"/>
    <w:rsid w:val="006119EF"/>
    <w:rsid w:val="0061526D"/>
    <w:rsid w:val="00616F0D"/>
    <w:rsid w:val="00620A35"/>
    <w:rsid w:val="00622F77"/>
    <w:rsid w:val="006237D1"/>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1B85"/>
    <w:rsid w:val="00653EB1"/>
    <w:rsid w:val="006541A3"/>
    <w:rsid w:val="00657A5D"/>
    <w:rsid w:val="00660B28"/>
    <w:rsid w:val="0066104D"/>
    <w:rsid w:val="006639EA"/>
    <w:rsid w:val="0066413E"/>
    <w:rsid w:val="0066490B"/>
    <w:rsid w:val="00665BC1"/>
    <w:rsid w:val="006660D0"/>
    <w:rsid w:val="00667140"/>
    <w:rsid w:val="006678FF"/>
    <w:rsid w:val="00671774"/>
    <w:rsid w:val="00672467"/>
    <w:rsid w:val="0067304E"/>
    <w:rsid w:val="006741B6"/>
    <w:rsid w:val="006762B7"/>
    <w:rsid w:val="006807AC"/>
    <w:rsid w:val="00681ED8"/>
    <w:rsid w:val="0068247B"/>
    <w:rsid w:val="00682979"/>
    <w:rsid w:val="00682EFA"/>
    <w:rsid w:val="00683105"/>
    <w:rsid w:val="006832B9"/>
    <w:rsid w:val="00683908"/>
    <w:rsid w:val="00683E6E"/>
    <w:rsid w:val="00683F95"/>
    <w:rsid w:val="00685AC6"/>
    <w:rsid w:val="00687A84"/>
    <w:rsid w:val="006911DC"/>
    <w:rsid w:val="00692510"/>
    <w:rsid w:val="0069491E"/>
    <w:rsid w:val="00694FB1"/>
    <w:rsid w:val="006953BD"/>
    <w:rsid w:val="006979C1"/>
    <w:rsid w:val="006A14C9"/>
    <w:rsid w:val="006A2100"/>
    <w:rsid w:val="006A2F96"/>
    <w:rsid w:val="006A3D92"/>
    <w:rsid w:val="006A4F36"/>
    <w:rsid w:val="006A6626"/>
    <w:rsid w:val="006A6DB1"/>
    <w:rsid w:val="006A6EC1"/>
    <w:rsid w:val="006A7CC7"/>
    <w:rsid w:val="006A7CDF"/>
    <w:rsid w:val="006B0771"/>
    <w:rsid w:val="006B0D71"/>
    <w:rsid w:val="006B1052"/>
    <w:rsid w:val="006B7BCC"/>
    <w:rsid w:val="006C0230"/>
    <w:rsid w:val="006C1102"/>
    <w:rsid w:val="006C652E"/>
    <w:rsid w:val="006C79EB"/>
    <w:rsid w:val="006D0E32"/>
    <w:rsid w:val="006D607E"/>
    <w:rsid w:val="006D7182"/>
    <w:rsid w:val="006E0B99"/>
    <w:rsid w:val="006E2B15"/>
    <w:rsid w:val="006E2BF1"/>
    <w:rsid w:val="006F1B7F"/>
    <w:rsid w:val="006F5940"/>
    <w:rsid w:val="006F636C"/>
    <w:rsid w:val="00701C6B"/>
    <w:rsid w:val="007024EC"/>
    <w:rsid w:val="00703FEF"/>
    <w:rsid w:val="00706010"/>
    <w:rsid w:val="0071116C"/>
    <w:rsid w:val="00711317"/>
    <w:rsid w:val="00711CF0"/>
    <w:rsid w:val="00712155"/>
    <w:rsid w:val="00714C46"/>
    <w:rsid w:val="00716196"/>
    <w:rsid w:val="00717FB0"/>
    <w:rsid w:val="00721414"/>
    <w:rsid w:val="00721ABF"/>
    <w:rsid w:val="00722091"/>
    <w:rsid w:val="0072210A"/>
    <w:rsid w:val="00722531"/>
    <w:rsid w:val="007253A5"/>
    <w:rsid w:val="00726C54"/>
    <w:rsid w:val="00730B50"/>
    <w:rsid w:val="00732047"/>
    <w:rsid w:val="00734B07"/>
    <w:rsid w:val="00737A05"/>
    <w:rsid w:val="00740557"/>
    <w:rsid w:val="0074163C"/>
    <w:rsid w:val="007429F6"/>
    <w:rsid w:val="00742C1F"/>
    <w:rsid w:val="00743EB9"/>
    <w:rsid w:val="00744643"/>
    <w:rsid w:val="00744A55"/>
    <w:rsid w:val="007453EB"/>
    <w:rsid w:val="00745984"/>
    <w:rsid w:val="007460F6"/>
    <w:rsid w:val="007464C8"/>
    <w:rsid w:val="00747FE7"/>
    <w:rsid w:val="00750325"/>
    <w:rsid w:val="00752128"/>
    <w:rsid w:val="007525B8"/>
    <w:rsid w:val="00752822"/>
    <w:rsid w:val="0075411E"/>
    <w:rsid w:val="00755294"/>
    <w:rsid w:val="00755776"/>
    <w:rsid w:val="00757F3C"/>
    <w:rsid w:val="00761840"/>
    <w:rsid w:val="00761C15"/>
    <w:rsid w:val="00763774"/>
    <w:rsid w:val="00770D71"/>
    <w:rsid w:val="00771B04"/>
    <w:rsid w:val="007723FB"/>
    <w:rsid w:val="00774591"/>
    <w:rsid w:val="007745F8"/>
    <w:rsid w:val="00774604"/>
    <w:rsid w:val="00774BB3"/>
    <w:rsid w:val="00777B7E"/>
    <w:rsid w:val="007853A7"/>
    <w:rsid w:val="0078573C"/>
    <w:rsid w:val="00787C11"/>
    <w:rsid w:val="0079058A"/>
    <w:rsid w:val="00791CEF"/>
    <w:rsid w:val="0079270F"/>
    <w:rsid w:val="00795E18"/>
    <w:rsid w:val="00797992"/>
    <w:rsid w:val="007A0435"/>
    <w:rsid w:val="007A1543"/>
    <w:rsid w:val="007A2FD7"/>
    <w:rsid w:val="007A4148"/>
    <w:rsid w:val="007A63E2"/>
    <w:rsid w:val="007B0F9C"/>
    <w:rsid w:val="007B1093"/>
    <w:rsid w:val="007B1D31"/>
    <w:rsid w:val="007B3475"/>
    <w:rsid w:val="007B5705"/>
    <w:rsid w:val="007C00BA"/>
    <w:rsid w:val="007C3F24"/>
    <w:rsid w:val="007D0B01"/>
    <w:rsid w:val="007D13FE"/>
    <w:rsid w:val="007D14E5"/>
    <w:rsid w:val="007D16A3"/>
    <w:rsid w:val="007D2579"/>
    <w:rsid w:val="007D4100"/>
    <w:rsid w:val="007D4DBC"/>
    <w:rsid w:val="007E011B"/>
    <w:rsid w:val="007E046F"/>
    <w:rsid w:val="007E061D"/>
    <w:rsid w:val="007E4133"/>
    <w:rsid w:val="007E4693"/>
    <w:rsid w:val="007E51A3"/>
    <w:rsid w:val="007E5A33"/>
    <w:rsid w:val="007E7C74"/>
    <w:rsid w:val="007F3677"/>
    <w:rsid w:val="007F48A3"/>
    <w:rsid w:val="007F565C"/>
    <w:rsid w:val="00800172"/>
    <w:rsid w:val="00800326"/>
    <w:rsid w:val="008005BF"/>
    <w:rsid w:val="00803DC6"/>
    <w:rsid w:val="00805C96"/>
    <w:rsid w:val="00806530"/>
    <w:rsid w:val="00807DF0"/>
    <w:rsid w:val="00807E34"/>
    <w:rsid w:val="00813937"/>
    <w:rsid w:val="00814435"/>
    <w:rsid w:val="008152B1"/>
    <w:rsid w:val="00816344"/>
    <w:rsid w:val="00816E9E"/>
    <w:rsid w:val="00820093"/>
    <w:rsid w:val="008202B6"/>
    <w:rsid w:val="008203B9"/>
    <w:rsid w:val="008221F1"/>
    <w:rsid w:val="00822D12"/>
    <w:rsid w:val="00826518"/>
    <w:rsid w:val="00826B15"/>
    <w:rsid w:val="00833FD3"/>
    <w:rsid w:val="008406BE"/>
    <w:rsid w:val="00840A0B"/>
    <w:rsid w:val="0084104D"/>
    <w:rsid w:val="00842BE3"/>
    <w:rsid w:val="00843E62"/>
    <w:rsid w:val="00844875"/>
    <w:rsid w:val="00844BE9"/>
    <w:rsid w:val="00844E0A"/>
    <w:rsid w:val="008461F4"/>
    <w:rsid w:val="00847A74"/>
    <w:rsid w:val="00847B6F"/>
    <w:rsid w:val="00850D4E"/>
    <w:rsid w:val="0085117D"/>
    <w:rsid w:val="0085350A"/>
    <w:rsid w:val="00853519"/>
    <w:rsid w:val="008554A4"/>
    <w:rsid w:val="00856280"/>
    <w:rsid w:val="00856C4A"/>
    <w:rsid w:val="00857C54"/>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3C14"/>
    <w:rsid w:val="00873CD8"/>
    <w:rsid w:val="008756FB"/>
    <w:rsid w:val="00880443"/>
    <w:rsid w:val="0088291B"/>
    <w:rsid w:val="00883072"/>
    <w:rsid w:val="00883485"/>
    <w:rsid w:val="00884488"/>
    <w:rsid w:val="008851AD"/>
    <w:rsid w:val="0088587F"/>
    <w:rsid w:val="00885F85"/>
    <w:rsid w:val="008867EC"/>
    <w:rsid w:val="0088774C"/>
    <w:rsid w:val="00890599"/>
    <w:rsid w:val="008908F8"/>
    <w:rsid w:val="0089155A"/>
    <w:rsid w:val="008927FB"/>
    <w:rsid w:val="00892B1C"/>
    <w:rsid w:val="00892F09"/>
    <w:rsid w:val="00895A7C"/>
    <w:rsid w:val="00895BD6"/>
    <w:rsid w:val="00895F1B"/>
    <w:rsid w:val="008A0F71"/>
    <w:rsid w:val="008A2102"/>
    <w:rsid w:val="008A3199"/>
    <w:rsid w:val="008A3E17"/>
    <w:rsid w:val="008A451D"/>
    <w:rsid w:val="008A4C34"/>
    <w:rsid w:val="008A54EA"/>
    <w:rsid w:val="008A6C01"/>
    <w:rsid w:val="008A6C79"/>
    <w:rsid w:val="008A7610"/>
    <w:rsid w:val="008B188E"/>
    <w:rsid w:val="008B1937"/>
    <w:rsid w:val="008B1F72"/>
    <w:rsid w:val="008C358F"/>
    <w:rsid w:val="008C36EB"/>
    <w:rsid w:val="008C6598"/>
    <w:rsid w:val="008C683C"/>
    <w:rsid w:val="008C74A4"/>
    <w:rsid w:val="008D007E"/>
    <w:rsid w:val="008D3ACC"/>
    <w:rsid w:val="008D72B8"/>
    <w:rsid w:val="008D72C6"/>
    <w:rsid w:val="008D7B97"/>
    <w:rsid w:val="008E1D6A"/>
    <w:rsid w:val="008E406D"/>
    <w:rsid w:val="008E6F23"/>
    <w:rsid w:val="008F196D"/>
    <w:rsid w:val="008F40EA"/>
    <w:rsid w:val="008F721B"/>
    <w:rsid w:val="00900BF2"/>
    <w:rsid w:val="0090295B"/>
    <w:rsid w:val="00903126"/>
    <w:rsid w:val="00904495"/>
    <w:rsid w:val="00905043"/>
    <w:rsid w:val="00906A97"/>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0989"/>
    <w:rsid w:val="0096200C"/>
    <w:rsid w:val="00963500"/>
    <w:rsid w:val="009677DF"/>
    <w:rsid w:val="00970044"/>
    <w:rsid w:val="00970E43"/>
    <w:rsid w:val="00971376"/>
    <w:rsid w:val="00975B3A"/>
    <w:rsid w:val="00976C4C"/>
    <w:rsid w:val="00980C35"/>
    <w:rsid w:val="00981AE7"/>
    <w:rsid w:val="00981F81"/>
    <w:rsid w:val="00984D11"/>
    <w:rsid w:val="009871A0"/>
    <w:rsid w:val="00987561"/>
    <w:rsid w:val="009900AD"/>
    <w:rsid w:val="00990DD3"/>
    <w:rsid w:val="00991F2D"/>
    <w:rsid w:val="009921CC"/>
    <w:rsid w:val="0099304E"/>
    <w:rsid w:val="009949AD"/>
    <w:rsid w:val="009A1A45"/>
    <w:rsid w:val="009A1B69"/>
    <w:rsid w:val="009A1BB4"/>
    <w:rsid w:val="009A26D2"/>
    <w:rsid w:val="009A3703"/>
    <w:rsid w:val="009A4046"/>
    <w:rsid w:val="009A4AC4"/>
    <w:rsid w:val="009A4B2B"/>
    <w:rsid w:val="009A503F"/>
    <w:rsid w:val="009A704A"/>
    <w:rsid w:val="009B16CE"/>
    <w:rsid w:val="009B1A34"/>
    <w:rsid w:val="009B2C2D"/>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184"/>
    <w:rsid w:val="009F4594"/>
    <w:rsid w:val="009F4AFE"/>
    <w:rsid w:val="009F584A"/>
    <w:rsid w:val="00A0126A"/>
    <w:rsid w:val="00A0445F"/>
    <w:rsid w:val="00A04733"/>
    <w:rsid w:val="00A05870"/>
    <w:rsid w:val="00A10CFE"/>
    <w:rsid w:val="00A11422"/>
    <w:rsid w:val="00A11AA9"/>
    <w:rsid w:val="00A11BBA"/>
    <w:rsid w:val="00A21291"/>
    <w:rsid w:val="00A21991"/>
    <w:rsid w:val="00A224D3"/>
    <w:rsid w:val="00A229EA"/>
    <w:rsid w:val="00A23006"/>
    <w:rsid w:val="00A23DCC"/>
    <w:rsid w:val="00A26031"/>
    <w:rsid w:val="00A26290"/>
    <w:rsid w:val="00A300EC"/>
    <w:rsid w:val="00A32CA8"/>
    <w:rsid w:val="00A33CD8"/>
    <w:rsid w:val="00A33D50"/>
    <w:rsid w:val="00A36177"/>
    <w:rsid w:val="00A3688C"/>
    <w:rsid w:val="00A368AA"/>
    <w:rsid w:val="00A36A0F"/>
    <w:rsid w:val="00A36DDC"/>
    <w:rsid w:val="00A40045"/>
    <w:rsid w:val="00A40F3D"/>
    <w:rsid w:val="00A420EE"/>
    <w:rsid w:val="00A43713"/>
    <w:rsid w:val="00A43FB0"/>
    <w:rsid w:val="00A44A32"/>
    <w:rsid w:val="00A45457"/>
    <w:rsid w:val="00A47AED"/>
    <w:rsid w:val="00A47DEE"/>
    <w:rsid w:val="00A50CA3"/>
    <w:rsid w:val="00A54FCC"/>
    <w:rsid w:val="00A558F4"/>
    <w:rsid w:val="00A619DC"/>
    <w:rsid w:val="00A62A95"/>
    <w:rsid w:val="00A635AC"/>
    <w:rsid w:val="00A6489F"/>
    <w:rsid w:val="00A65B8A"/>
    <w:rsid w:val="00A65C6B"/>
    <w:rsid w:val="00A65CE7"/>
    <w:rsid w:val="00A66AD9"/>
    <w:rsid w:val="00A67949"/>
    <w:rsid w:val="00A67BEB"/>
    <w:rsid w:val="00A732AC"/>
    <w:rsid w:val="00A73E44"/>
    <w:rsid w:val="00A748BB"/>
    <w:rsid w:val="00A77679"/>
    <w:rsid w:val="00A83983"/>
    <w:rsid w:val="00A85D28"/>
    <w:rsid w:val="00A8697C"/>
    <w:rsid w:val="00A902A8"/>
    <w:rsid w:val="00A91B30"/>
    <w:rsid w:val="00A9369A"/>
    <w:rsid w:val="00A9412C"/>
    <w:rsid w:val="00A9448C"/>
    <w:rsid w:val="00A94B31"/>
    <w:rsid w:val="00A95626"/>
    <w:rsid w:val="00A97F19"/>
    <w:rsid w:val="00AA1F2D"/>
    <w:rsid w:val="00AA1FC0"/>
    <w:rsid w:val="00AA355F"/>
    <w:rsid w:val="00AA3C6A"/>
    <w:rsid w:val="00AA4614"/>
    <w:rsid w:val="00AA524A"/>
    <w:rsid w:val="00AA6789"/>
    <w:rsid w:val="00AA77EF"/>
    <w:rsid w:val="00AA7CD1"/>
    <w:rsid w:val="00AB291B"/>
    <w:rsid w:val="00AB362A"/>
    <w:rsid w:val="00AB4399"/>
    <w:rsid w:val="00AB6EC2"/>
    <w:rsid w:val="00AC12E5"/>
    <w:rsid w:val="00AC3819"/>
    <w:rsid w:val="00AC4535"/>
    <w:rsid w:val="00AC6FF5"/>
    <w:rsid w:val="00AD039C"/>
    <w:rsid w:val="00AD09EB"/>
    <w:rsid w:val="00AD13A0"/>
    <w:rsid w:val="00AD1756"/>
    <w:rsid w:val="00AD2127"/>
    <w:rsid w:val="00AD346D"/>
    <w:rsid w:val="00AD4999"/>
    <w:rsid w:val="00AD4DB6"/>
    <w:rsid w:val="00AD6871"/>
    <w:rsid w:val="00AD7BBE"/>
    <w:rsid w:val="00AE1928"/>
    <w:rsid w:val="00AE1FCC"/>
    <w:rsid w:val="00AE376A"/>
    <w:rsid w:val="00AE61DE"/>
    <w:rsid w:val="00AE6757"/>
    <w:rsid w:val="00AF130C"/>
    <w:rsid w:val="00AF22FE"/>
    <w:rsid w:val="00AF3C48"/>
    <w:rsid w:val="00AF6DDC"/>
    <w:rsid w:val="00B06AF6"/>
    <w:rsid w:val="00B1096E"/>
    <w:rsid w:val="00B11B3E"/>
    <w:rsid w:val="00B151EF"/>
    <w:rsid w:val="00B236E7"/>
    <w:rsid w:val="00B2577F"/>
    <w:rsid w:val="00B26FD2"/>
    <w:rsid w:val="00B34103"/>
    <w:rsid w:val="00B34298"/>
    <w:rsid w:val="00B37275"/>
    <w:rsid w:val="00B4054E"/>
    <w:rsid w:val="00B410C5"/>
    <w:rsid w:val="00B41782"/>
    <w:rsid w:val="00B42A06"/>
    <w:rsid w:val="00B42B67"/>
    <w:rsid w:val="00B46491"/>
    <w:rsid w:val="00B51B00"/>
    <w:rsid w:val="00B5288A"/>
    <w:rsid w:val="00B53280"/>
    <w:rsid w:val="00B55CB9"/>
    <w:rsid w:val="00B608DF"/>
    <w:rsid w:val="00B6164E"/>
    <w:rsid w:val="00B6188A"/>
    <w:rsid w:val="00B6232C"/>
    <w:rsid w:val="00B62954"/>
    <w:rsid w:val="00B632EE"/>
    <w:rsid w:val="00B654EA"/>
    <w:rsid w:val="00B66DB5"/>
    <w:rsid w:val="00B67EC1"/>
    <w:rsid w:val="00B701EF"/>
    <w:rsid w:val="00B71EC5"/>
    <w:rsid w:val="00B747EA"/>
    <w:rsid w:val="00B7496F"/>
    <w:rsid w:val="00B7576D"/>
    <w:rsid w:val="00B75F86"/>
    <w:rsid w:val="00B7623A"/>
    <w:rsid w:val="00B771F5"/>
    <w:rsid w:val="00B81666"/>
    <w:rsid w:val="00B8203B"/>
    <w:rsid w:val="00B82156"/>
    <w:rsid w:val="00B825C5"/>
    <w:rsid w:val="00B83855"/>
    <w:rsid w:val="00B8534F"/>
    <w:rsid w:val="00B85599"/>
    <w:rsid w:val="00B871C2"/>
    <w:rsid w:val="00B910DC"/>
    <w:rsid w:val="00B92393"/>
    <w:rsid w:val="00B923EB"/>
    <w:rsid w:val="00B95CA2"/>
    <w:rsid w:val="00B95E12"/>
    <w:rsid w:val="00B97FB8"/>
    <w:rsid w:val="00BA097B"/>
    <w:rsid w:val="00BA1845"/>
    <w:rsid w:val="00BA40F5"/>
    <w:rsid w:val="00BA413D"/>
    <w:rsid w:val="00BA677F"/>
    <w:rsid w:val="00BA7398"/>
    <w:rsid w:val="00BA79FB"/>
    <w:rsid w:val="00BB135E"/>
    <w:rsid w:val="00BB22C9"/>
    <w:rsid w:val="00BB25E0"/>
    <w:rsid w:val="00BB5D12"/>
    <w:rsid w:val="00BB613F"/>
    <w:rsid w:val="00BB7708"/>
    <w:rsid w:val="00BC1A35"/>
    <w:rsid w:val="00BC1E29"/>
    <w:rsid w:val="00BC3A28"/>
    <w:rsid w:val="00BC6EA5"/>
    <w:rsid w:val="00BD0460"/>
    <w:rsid w:val="00BD1524"/>
    <w:rsid w:val="00BD2CA2"/>
    <w:rsid w:val="00BD3944"/>
    <w:rsid w:val="00BD39D9"/>
    <w:rsid w:val="00BD588D"/>
    <w:rsid w:val="00BD60D5"/>
    <w:rsid w:val="00BD6291"/>
    <w:rsid w:val="00BE05AF"/>
    <w:rsid w:val="00BE1713"/>
    <w:rsid w:val="00BE344B"/>
    <w:rsid w:val="00BE52C6"/>
    <w:rsid w:val="00BE54E4"/>
    <w:rsid w:val="00BE5E58"/>
    <w:rsid w:val="00BF199C"/>
    <w:rsid w:val="00BF30C6"/>
    <w:rsid w:val="00BF6373"/>
    <w:rsid w:val="00C02136"/>
    <w:rsid w:val="00C04329"/>
    <w:rsid w:val="00C04696"/>
    <w:rsid w:val="00C04BBC"/>
    <w:rsid w:val="00C06AB2"/>
    <w:rsid w:val="00C075C4"/>
    <w:rsid w:val="00C10D7F"/>
    <w:rsid w:val="00C12458"/>
    <w:rsid w:val="00C12653"/>
    <w:rsid w:val="00C12CE0"/>
    <w:rsid w:val="00C145F4"/>
    <w:rsid w:val="00C15037"/>
    <w:rsid w:val="00C167B7"/>
    <w:rsid w:val="00C17F49"/>
    <w:rsid w:val="00C22A4B"/>
    <w:rsid w:val="00C2554E"/>
    <w:rsid w:val="00C25A12"/>
    <w:rsid w:val="00C25BE4"/>
    <w:rsid w:val="00C26124"/>
    <w:rsid w:val="00C267E8"/>
    <w:rsid w:val="00C26E15"/>
    <w:rsid w:val="00C2750A"/>
    <w:rsid w:val="00C30FE6"/>
    <w:rsid w:val="00C32081"/>
    <w:rsid w:val="00C33245"/>
    <w:rsid w:val="00C36042"/>
    <w:rsid w:val="00C3663A"/>
    <w:rsid w:val="00C40057"/>
    <w:rsid w:val="00C40C6E"/>
    <w:rsid w:val="00C417A6"/>
    <w:rsid w:val="00C4258F"/>
    <w:rsid w:val="00C44710"/>
    <w:rsid w:val="00C44802"/>
    <w:rsid w:val="00C467CF"/>
    <w:rsid w:val="00C478E1"/>
    <w:rsid w:val="00C479F6"/>
    <w:rsid w:val="00C516AA"/>
    <w:rsid w:val="00C6062F"/>
    <w:rsid w:val="00C724E3"/>
    <w:rsid w:val="00C72746"/>
    <w:rsid w:val="00C74559"/>
    <w:rsid w:val="00C7488A"/>
    <w:rsid w:val="00C76AF5"/>
    <w:rsid w:val="00C81DD6"/>
    <w:rsid w:val="00C85353"/>
    <w:rsid w:val="00C8572D"/>
    <w:rsid w:val="00C85BA3"/>
    <w:rsid w:val="00C85D08"/>
    <w:rsid w:val="00C85FDD"/>
    <w:rsid w:val="00C8793E"/>
    <w:rsid w:val="00C9124E"/>
    <w:rsid w:val="00C91278"/>
    <w:rsid w:val="00C913B3"/>
    <w:rsid w:val="00C91820"/>
    <w:rsid w:val="00C93358"/>
    <w:rsid w:val="00CA005C"/>
    <w:rsid w:val="00CA04E9"/>
    <w:rsid w:val="00CA0D1F"/>
    <w:rsid w:val="00CA28AA"/>
    <w:rsid w:val="00CA3C1E"/>
    <w:rsid w:val="00CA46A9"/>
    <w:rsid w:val="00CA5B11"/>
    <w:rsid w:val="00CA5D3F"/>
    <w:rsid w:val="00CA6DA0"/>
    <w:rsid w:val="00CB0DE3"/>
    <w:rsid w:val="00CB104D"/>
    <w:rsid w:val="00CB41E3"/>
    <w:rsid w:val="00CB44CF"/>
    <w:rsid w:val="00CB4890"/>
    <w:rsid w:val="00CB51D2"/>
    <w:rsid w:val="00CB52A7"/>
    <w:rsid w:val="00CB668A"/>
    <w:rsid w:val="00CC438A"/>
    <w:rsid w:val="00CC4A1E"/>
    <w:rsid w:val="00CC7D0B"/>
    <w:rsid w:val="00CD16FE"/>
    <w:rsid w:val="00CD31CD"/>
    <w:rsid w:val="00CD48EE"/>
    <w:rsid w:val="00CD5B18"/>
    <w:rsid w:val="00CD5D7F"/>
    <w:rsid w:val="00CD6642"/>
    <w:rsid w:val="00CD66E2"/>
    <w:rsid w:val="00CD6FA9"/>
    <w:rsid w:val="00CD7FEC"/>
    <w:rsid w:val="00CE5119"/>
    <w:rsid w:val="00CE6A6D"/>
    <w:rsid w:val="00CE70C5"/>
    <w:rsid w:val="00CE73B2"/>
    <w:rsid w:val="00CE7B5D"/>
    <w:rsid w:val="00CE7DF1"/>
    <w:rsid w:val="00CF189A"/>
    <w:rsid w:val="00CF1DAD"/>
    <w:rsid w:val="00CF256F"/>
    <w:rsid w:val="00CF257D"/>
    <w:rsid w:val="00CF35B0"/>
    <w:rsid w:val="00CF41AF"/>
    <w:rsid w:val="00CF676F"/>
    <w:rsid w:val="00D0039B"/>
    <w:rsid w:val="00D012EA"/>
    <w:rsid w:val="00D0322D"/>
    <w:rsid w:val="00D04361"/>
    <w:rsid w:val="00D04F9E"/>
    <w:rsid w:val="00D05583"/>
    <w:rsid w:val="00D077B6"/>
    <w:rsid w:val="00D10334"/>
    <w:rsid w:val="00D11F87"/>
    <w:rsid w:val="00D12986"/>
    <w:rsid w:val="00D13B68"/>
    <w:rsid w:val="00D14C8F"/>
    <w:rsid w:val="00D16A4B"/>
    <w:rsid w:val="00D218A6"/>
    <w:rsid w:val="00D22081"/>
    <w:rsid w:val="00D2233F"/>
    <w:rsid w:val="00D22DD4"/>
    <w:rsid w:val="00D24790"/>
    <w:rsid w:val="00D25D45"/>
    <w:rsid w:val="00D266E3"/>
    <w:rsid w:val="00D26FD0"/>
    <w:rsid w:val="00D317E2"/>
    <w:rsid w:val="00D337B6"/>
    <w:rsid w:val="00D34003"/>
    <w:rsid w:val="00D34109"/>
    <w:rsid w:val="00D35E03"/>
    <w:rsid w:val="00D41882"/>
    <w:rsid w:val="00D42301"/>
    <w:rsid w:val="00D4358B"/>
    <w:rsid w:val="00D447F9"/>
    <w:rsid w:val="00D44C0E"/>
    <w:rsid w:val="00D45E1D"/>
    <w:rsid w:val="00D51508"/>
    <w:rsid w:val="00D52955"/>
    <w:rsid w:val="00D55166"/>
    <w:rsid w:val="00D55E5B"/>
    <w:rsid w:val="00D55FD9"/>
    <w:rsid w:val="00D605B1"/>
    <w:rsid w:val="00D60660"/>
    <w:rsid w:val="00D610C6"/>
    <w:rsid w:val="00D64BB0"/>
    <w:rsid w:val="00D6700A"/>
    <w:rsid w:val="00D72DE3"/>
    <w:rsid w:val="00D73A40"/>
    <w:rsid w:val="00D7700D"/>
    <w:rsid w:val="00D77075"/>
    <w:rsid w:val="00D777EE"/>
    <w:rsid w:val="00D77926"/>
    <w:rsid w:val="00D810DC"/>
    <w:rsid w:val="00D823A9"/>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6D6"/>
    <w:rsid w:val="00DC5710"/>
    <w:rsid w:val="00DC6B07"/>
    <w:rsid w:val="00DC7953"/>
    <w:rsid w:val="00DD0824"/>
    <w:rsid w:val="00DD0F6C"/>
    <w:rsid w:val="00DD152D"/>
    <w:rsid w:val="00DD2788"/>
    <w:rsid w:val="00DD60DB"/>
    <w:rsid w:val="00DE08A4"/>
    <w:rsid w:val="00DE1154"/>
    <w:rsid w:val="00DE31AE"/>
    <w:rsid w:val="00DE4A13"/>
    <w:rsid w:val="00DE4D8F"/>
    <w:rsid w:val="00DE5AC2"/>
    <w:rsid w:val="00DE7542"/>
    <w:rsid w:val="00DE77C4"/>
    <w:rsid w:val="00DE7A5A"/>
    <w:rsid w:val="00DF0B80"/>
    <w:rsid w:val="00DF0F12"/>
    <w:rsid w:val="00DF4F09"/>
    <w:rsid w:val="00DF5883"/>
    <w:rsid w:val="00DF5921"/>
    <w:rsid w:val="00E0085E"/>
    <w:rsid w:val="00E039AE"/>
    <w:rsid w:val="00E03EE9"/>
    <w:rsid w:val="00E06849"/>
    <w:rsid w:val="00E068D6"/>
    <w:rsid w:val="00E109FC"/>
    <w:rsid w:val="00E11285"/>
    <w:rsid w:val="00E11C5C"/>
    <w:rsid w:val="00E13B9E"/>
    <w:rsid w:val="00E13C70"/>
    <w:rsid w:val="00E1430F"/>
    <w:rsid w:val="00E14E4C"/>
    <w:rsid w:val="00E17F01"/>
    <w:rsid w:val="00E2004E"/>
    <w:rsid w:val="00E22B0F"/>
    <w:rsid w:val="00E25391"/>
    <w:rsid w:val="00E25FB9"/>
    <w:rsid w:val="00E26C29"/>
    <w:rsid w:val="00E26CA6"/>
    <w:rsid w:val="00E30532"/>
    <w:rsid w:val="00E31385"/>
    <w:rsid w:val="00E3183D"/>
    <w:rsid w:val="00E31E4A"/>
    <w:rsid w:val="00E31F92"/>
    <w:rsid w:val="00E324BB"/>
    <w:rsid w:val="00E32E23"/>
    <w:rsid w:val="00E344F0"/>
    <w:rsid w:val="00E35959"/>
    <w:rsid w:val="00E35CFB"/>
    <w:rsid w:val="00E37376"/>
    <w:rsid w:val="00E37804"/>
    <w:rsid w:val="00E42E0A"/>
    <w:rsid w:val="00E44FDD"/>
    <w:rsid w:val="00E46245"/>
    <w:rsid w:val="00E46A20"/>
    <w:rsid w:val="00E50CC1"/>
    <w:rsid w:val="00E51F81"/>
    <w:rsid w:val="00E524EB"/>
    <w:rsid w:val="00E53C7F"/>
    <w:rsid w:val="00E63406"/>
    <w:rsid w:val="00E665AF"/>
    <w:rsid w:val="00E7133B"/>
    <w:rsid w:val="00E723A5"/>
    <w:rsid w:val="00E7415A"/>
    <w:rsid w:val="00E74DC8"/>
    <w:rsid w:val="00E74F9D"/>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3F12"/>
    <w:rsid w:val="00EA6124"/>
    <w:rsid w:val="00EA6702"/>
    <w:rsid w:val="00EA7269"/>
    <w:rsid w:val="00EB2657"/>
    <w:rsid w:val="00EB6215"/>
    <w:rsid w:val="00EC0CF3"/>
    <w:rsid w:val="00EC11A2"/>
    <w:rsid w:val="00EC354D"/>
    <w:rsid w:val="00EC74E2"/>
    <w:rsid w:val="00EC74FD"/>
    <w:rsid w:val="00ED23B5"/>
    <w:rsid w:val="00ED2B9A"/>
    <w:rsid w:val="00ED41DE"/>
    <w:rsid w:val="00ED7103"/>
    <w:rsid w:val="00ED7328"/>
    <w:rsid w:val="00ED73D6"/>
    <w:rsid w:val="00EE14B3"/>
    <w:rsid w:val="00EE409C"/>
    <w:rsid w:val="00EE4C26"/>
    <w:rsid w:val="00EE56C2"/>
    <w:rsid w:val="00EE57C2"/>
    <w:rsid w:val="00EE79EB"/>
    <w:rsid w:val="00EF0CAD"/>
    <w:rsid w:val="00EF0FC4"/>
    <w:rsid w:val="00EF39A6"/>
    <w:rsid w:val="00EF49BC"/>
    <w:rsid w:val="00EF49BE"/>
    <w:rsid w:val="00EF6E03"/>
    <w:rsid w:val="00EF772A"/>
    <w:rsid w:val="00EF78A8"/>
    <w:rsid w:val="00EF7B33"/>
    <w:rsid w:val="00F006E2"/>
    <w:rsid w:val="00F00D3F"/>
    <w:rsid w:val="00F01EDF"/>
    <w:rsid w:val="00F02316"/>
    <w:rsid w:val="00F0458C"/>
    <w:rsid w:val="00F0656C"/>
    <w:rsid w:val="00F06DCE"/>
    <w:rsid w:val="00F07220"/>
    <w:rsid w:val="00F0722A"/>
    <w:rsid w:val="00F10A39"/>
    <w:rsid w:val="00F10B5A"/>
    <w:rsid w:val="00F10C27"/>
    <w:rsid w:val="00F15B41"/>
    <w:rsid w:val="00F16D4C"/>
    <w:rsid w:val="00F17116"/>
    <w:rsid w:val="00F200E2"/>
    <w:rsid w:val="00F21DBF"/>
    <w:rsid w:val="00F21F45"/>
    <w:rsid w:val="00F224E2"/>
    <w:rsid w:val="00F26C7A"/>
    <w:rsid w:val="00F26FCD"/>
    <w:rsid w:val="00F271C6"/>
    <w:rsid w:val="00F277F9"/>
    <w:rsid w:val="00F2781E"/>
    <w:rsid w:val="00F3097F"/>
    <w:rsid w:val="00F30B25"/>
    <w:rsid w:val="00F32A3B"/>
    <w:rsid w:val="00F33302"/>
    <w:rsid w:val="00F333A8"/>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C83"/>
    <w:rsid w:val="00F6036C"/>
    <w:rsid w:val="00F606DD"/>
    <w:rsid w:val="00F61B1A"/>
    <w:rsid w:val="00F633EC"/>
    <w:rsid w:val="00F648F6"/>
    <w:rsid w:val="00F71EEE"/>
    <w:rsid w:val="00F746BF"/>
    <w:rsid w:val="00F76D95"/>
    <w:rsid w:val="00F81112"/>
    <w:rsid w:val="00F84272"/>
    <w:rsid w:val="00F86963"/>
    <w:rsid w:val="00F8758A"/>
    <w:rsid w:val="00F87719"/>
    <w:rsid w:val="00F92B64"/>
    <w:rsid w:val="00F936F6"/>
    <w:rsid w:val="00F94548"/>
    <w:rsid w:val="00F95D70"/>
    <w:rsid w:val="00F963DC"/>
    <w:rsid w:val="00F967D6"/>
    <w:rsid w:val="00F97A94"/>
    <w:rsid w:val="00FA337F"/>
    <w:rsid w:val="00FA44D7"/>
    <w:rsid w:val="00FA56A1"/>
    <w:rsid w:val="00FA626C"/>
    <w:rsid w:val="00FB1B14"/>
    <w:rsid w:val="00FB4771"/>
    <w:rsid w:val="00FB4CA0"/>
    <w:rsid w:val="00FB52E5"/>
    <w:rsid w:val="00FB6AFF"/>
    <w:rsid w:val="00FC0B08"/>
    <w:rsid w:val="00FC18D9"/>
    <w:rsid w:val="00FC374A"/>
    <w:rsid w:val="00FC4FC3"/>
    <w:rsid w:val="00FD09DC"/>
    <w:rsid w:val="00FD2485"/>
    <w:rsid w:val="00FD5088"/>
    <w:rsid w:val="00FD5360"/>
    <w:rsid w:val="00FD693B"/>
    <w:rsid w:val="00FD6B61"/>
    <w:rsid w:val="00FE0DD5"/>
    <w:rsid w:val="00FE0F51"/>
    <w:rsid w:val="00FE261D"/>
    <w:rsid w:val="00FE312B"/>
    <w:rsid w:val="00FF0490"/>
    <w:rsid w:val="00FF180F"/>
    <w:rsid w:val="00FF2940"/>
    <w:rsid w:val="00FF76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qFormat="1"/>
    <w:lsdException w:name="footer" w:locked="1" w:uiPriority="0" w:unhideWhenUsed="1" w:qFormat="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qFormat="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qFormat="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qFormat="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link w:val="1"/>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link w:val="2"/>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uiPriority w:val="99"/>
    <w:locked/>
    <w:rsid w:val="00BB5D12"/>
    <w:rPr>
      <w:rFonts w:ascii="Times New Roman" w:hAnsi="Times New Roman" w:cs="Times New Roman"/>
      <w:sz w:val="20"/>
      <w:szCs w:val="20"/>
      <w:lang w:val="uk-UA" w:eastAsia="zh-CN"/>
    </w:rPr>
  </w:style>
  <w:style w:type="paragraph" w:customStyle="1" w:styleId="afff8">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uiPriority w:val="99"/>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uiPriority w:val="99"/>
    <w:rsid w:val="00BB5D12"/>
    <w:pPr>
      <w:suppressAutoHyphens/>
    </w:pPr>
    <w:rPr>
      <w:rFonts w:eastAsia="Times New Roman" w:cs="Calibri"/>
      <w:sz w:val="22"/>
      <w:szCs w:val="22"/>
      <w:lang w:val="uk-UA" w:eastAsia="zh-CN"/>
    </w:rPr>
  </w:style>
  <w:style w:type="paragraph" w:customStyle="1" w:styleId="3a">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d">
    <w:name w:val="Основной текст_"/>
    <w:uiPriority w:val="99"/>
    <w:rsid w:val="00BB5D12"/>
    <w:rPr>
      <w:sz w:val="23"/>
    </w:rPr>
  </w:style>
  <w:style w:type="character" w:styleId="afffe">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b">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f"/>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f"/>
    <w:uiPriority w:val="99"/>
    <w:rsid w:val="00BB5D12"/>
    <w:rPr>
      <w:rFonts w:ascii="Times New Roman" w:hAnsi="Times New Roman"/>
      <w:spacing w:val="-3"/>
      <w:sz w:val="15"/>
      <w:szCs w:val="15"/>
      <w:u w:val="none"/>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0">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0"/>
    <w:uiPriority w:val="99"/>
    <w:rsid w:val="00BB5D12"/>
    <w:pPr>
      <w:widowControl w:val="0"/>
      <w:shd w:val="clear" w:color="auto" w:fill="FFFFFF"/>
      <w:spacing w:after="0" w:line="240" w:lineRule="atLeast"/>
    </w:pPr>
    <w:rPr>
      <w:shd w:val="clear" w:color="auto" w:fill="FFFFFF"/>
      <w:lang w:val="ru-RU"/>
    </w:rPr>
  </w:style>
  <w:style w:type="character" w:customStyle="1" w:styleId="affff1">
    <w:name w:val="Підпис до таблиці"/>
    <w:basedOn w:val="affff0"/>
    <w:uiPriority w:val="99"/>
    <w:rsid w:val="00BB5D12"/>
    <w:rPr>
      <w:u w:val="single"/>
    </w:rPr>
  </w:style>
  <w:style w:type="paragraph" w:customStyle="1" w:styleId="affff2">
    <w:name w:val="Без інтервалів"/>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4">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qFormat/>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5">
    <w:name w:val="Основний текст Знак"/>
    <w:basedOn w:val="a0"/>
    <w:qFormat/>
    <w:locked/>
    <w:rsid w:val="00904495"/>
    <w:rPr>
      <w:rFonts w:cs="Times New Roman"/>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7">
    <w:name w:val="Звичайний (веб) Знак"/>
    <w:qFormat/>
    <w:locked/>
    <w:rsid w:val="00904495"/>
    <w:rPr>
      <w:sz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b">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qFormat/>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82">
    <w:name w:val="Без интервала8"/>
    <w:rsid w:val="002772F3"/>
    <w:rPr>
      <w:rFonts w:eastAsia="Times New Roman" w:cs="Calibri"/>
      <w:sz w:val="22"/>
      <w:szCs w:val="22"/>
      <w:lang w:val="uk-UA" w:eastAsia="en-US"/>
    </w:rPr>
  </w:style>
  <w:style w:type="paragraph" w:customStyle="1" w:styleId="91">
    <w:name w:val="Без интервала9"/>
    <w:rsid w:val="00350423"/>
    <w:rPr>
      <w:rFonts w:eastAsia="Times New Roman" w:cs="Calibri"/>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116262891">
      <w:bodyDiv w:val="1"/>
      <w:marLeft w:val="0"/>
      <w:marRight w:val="0"/>
      <w:marTop w:val="0"/>
      <w:marBottom w:val="0"/>
      <w:divBdr>
        <w:top w:val="none" w:sz="0" w:space="0" w:color="auto"/>
        <w:left w:val="none" w:sz="0" w:space="0" w:color="auto"/>
        <w:bottom w:val="none" w:sz="0" w:space="0" w:color="auto"/>
        <w:right w:val="none" w:sz="0" w:space="0" w:color="auto"/>
      </w:divBdr>
    </w:div>
    <w:div w:id="408117138">
      <w:bodyDiv w:val="1"/>
      <w:marLeft w:val="0"/>
      <w:marRight w:val="0"/>
      <w:marTop w:val="0"/>
      <w:marBottom w:val="0"/>
      <w:divBdr>
        <w:top w:val="none" w:sz="0" w:space="0" w:color="auto"/>
        <w:left w:val="none" w:sz="0" w:space="0" w:color="auto"/>
        <w:bottom w:val="none" w:sz="0" w:space="0" w:color="auto"/>
        <w:right w:val="none" w:sz="0" w:space="0" w:color="auto"/>
      </w:divBdr>
    </w:div>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7" Type="http://schemas.openxmlformats.org/officeDocument/2006/relationships/endnotes" Target="endnotes.xm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ed_2009_06_11/an/1040/T09151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overpass-turbo.eu/s/cNK"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umap.openstreetmap.fr/uk-ua/map/-_6068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9CD6-B29F-4838-9026-62545403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74411</Words>
  <Characters>42415</Characters>
  <Application>Microsoft Office Word</Application>
  <DocSecurity>0</DocSecurity>
  <Lines>353</Lines>
  <Paragraphs>233</Paragraphs>
  <ScaleCrop>false</ScaleCrop>
  <HeadingPairs>
    <vt:vector size="2" baseType="variant">
      <vt:variant>
        <vt:lpstr>Название</vt:lpstr>
      </vt:variant>
      <vt:variant>
        <vt:i4>1</vt:i4>
      </vt:variant>
    </vt:vector>
  </HeadingPairs>
  <TitlesOfParts>
    <vt:vector size="1" baseType="lpstr">
      <vt:lpstr>Про затвердження Програм </vt:lpstr>
    </vt:vector>
  </TitlesOfParts>
  <Company>DG Win&amp;Soft</Company>
  <LinksUpToDate>false</LinksUpToDate>
  <CharactersWithSpaces>116593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d03-Hariv</cp:lastModifiedBy>
  <cp:revision>1</cp:revision>
  <cp:lastPrinted>2020-12-14T13:10:00Z</cp:lastPrinted>
  <dcterms:created xsi:type="dcterms:W3CDTF">2020-12-23T12:13:00Z</dcterms:created>
  <dcterms:modified xsi:type="dcterms:W3CDTF">2020-12-23T12:13:00Z</dcterms:modified>
</cp:coreProperties>
</file>