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DF" w:rsidRDefault="00B203DF" w:rsidP="00B203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540" w:rsidRPr="00AB6A49" w:rsidRDefault="00757540" w:rsidP="009C52D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Додаток до рішення </w:t>
      </w:r>
    </w:p>
    <w:p w:rsidR="00757540" w:rsidRPr="00AB6A49" w:rsidRDefault="00757540" w:rsidP="009C52D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 xml:space="preserve">міської ради </w:t>
      </w:r>
    </w:p>
    <w:p w:rsidR="00757540" w:rsidRPr="00AB6A49" w:rsidRDefault="00757540" w:rsidP="00964CD0">
      <w:pPr>
        <w:spacing w:after="0" w:line="240" w:lineRule="auto"/>
        <w:ind w:left="453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</w:r>
      <w:r w:rsidR="00964CD0">
        <w:rPr>
          <w:rFonts w:ascii="Times New Roman" w:hAnsi="Times New Roman" w:cs="Times New Roman"/>
          <w:sz w:val="24"/>
          <w:szCs w:val="24"/>
        </w:rPr>
        <w:tab/>
      </w:r>
      <w:r w:rsidR="00964CD0">
        <w:rPr>
          <w:rFonts w:ascii="Times New Roman" w:hAnsi="Times New Roman" w:cs="Times New Roman"/>
          <w:sz w:val="24"/>
          <w:szCs w:val="24"/>
        </w:rPr>
        <w:tab/>
      </w:r>
      <w:r w:rsidR="00964CD0">
        <w:rPr>
          <w:rFonts w:ascii="Times New Roman" w:hAnsi="Times New Roman" w:cs="Times New Roman"/>
          <w:sz w:val="24"/>
          <w:szCs w:val="24"/>
        </w:rPr>
        <w:tab/>
      </w:r>
      <w:r w:rsidR="00964CD0">
        <w:rPr>
          <w:rFonts w:ascii="Times New Roman" w:hAnsi="Times New Roman"/>
          <w:sz w:val="24"/>
          <w:szCs w:val="24"/>
        </w:rPr>
        <w:t>від 27.11.2020 №8/1/98</w:t>
      </w:r>
      <w:r w:rsidRPr="00AB6A49">
        <w:rPr>
          <w:rFonts w:ascii="Times New Roman" w:hAnsi="Times New Roman" w:cs="Times New Roman"/>
          <w:spacing w:val="-3"/>
          <w:sz w:val="24"/>
          <w:szCs w:val="24"/>
        </w:rPr>
        <w:tab/>
      </w:r>
    </w:p>
    <w:p w:rsidR="00757540" w:rsidRPr="00AB6A49" w:rsidRDefault="00757540" w:rsidP="00EB17A0">
      <w:pPr>
        <w:tabs>
          <w:tab w:val="left" w:pos="6946"/>
        </w:tabs>
        <w:spacing w:after="0" w:line="240" w:lineRule="auto"/>
        <w:ind w:left="4536"/>
        <w:rPr>
          <w:rFonts w:ascii="Times New Roman" w:hAnsi="Times New Roman" w:cs="Times New Roman"/>
          <w:spacing w:val="-3"/>
          <w:sz w:val="24"/>
          <w:szCs w:val="24"/>
        </w:rPr>
      </w:pPr>
      <w:r w:rsidRPr="00AB6A49">
        <w:rPr>
          <w:rFonts w:ascii="Times New Roman" w:hAnsi="Times New Roman" w:cs="Times New Roman"/>
          <w:spacing w:val="-3"/>
          <w:sz w:val="24"/>
          <w:szCs w:val="24"/>
        </w:rPr>
        <w:tab/>
      </w:r>
    </w:p>
    <w:p w:rsidR="00757540" w:rsidRPr="00AB6A49" w:rsidRDefault="00757540" w:rsidP="00EB1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B6A49">
        <w:rPr>
          <w:rFonts w:ascii="Times New Roman" w:hAnsi="Times New Roman" w:cs="Times New Roman"/>
          <w:sz w:val="24"/>
          <w:szCs w:val="24"/>
        </w:rPr>
        <w:t>ЗАТВЕРДЖЕНО</w:t>
      </w:r>
    </w:p>
    <w:p w:rsidR="00757540" w:rsidRPr="00AB6A49" w:rsidRDefault="00757540" w:rsidP="00EB1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рішенням міської ради</w:t>
      </w:r>
    </w:p>
    <w:p w:rsidR="00757540" w:rsidRPr="00AB6A49" w:rsidRDefault="004D6346" w:rsidP="00EB17A0">
      <w:pPr>
        <w:tabs>
          <w:tab w:val="left" w:pos="694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pacing w:val="-3"/>
          <w:sz w:val="24"/>
          <w:szCs w:val="24"/>
        </w:rPr>
        <w:t>від 2</w:t>
      </w:r>
      <w:r w:rsidR="00EB60AF">
        <w:rPr>
          <w:rFonts w:ascii="Times New Roman" w:hAnsi="Times New Roman" w:cs="Times New Roman"/>
          <w:spacing w:val="-3"/>
          <w:sz w:val="24"/>
          <w:szCs w:val="24"/>
        </w:rPr>
        <w:t>6</w:t>
      </w:r>
      <w:r w:rsidRPr="00AB6A49">
        <w:rPr>
          <w:rFonts w:ascii="Times New Roman" w:hAnsi="Times New Roman" w:cs="Times New Roman"/>
          <w:spacing w:val="-3"/>
          <w:sz w:val="24"/>
          <w:szCs w:val="24"/>
        </w:rPr>
        <w:t>.0</w:t>
      </w:r>
      <w:r w:rsidR="00EB60AF">
        <w:rPr>
          <w:rFonts w:ascii="Times New Roman" w:hAnsi="Times New Roman" w:cs="Times New Roman"/>
          <w:spacing w:val="-3"/>
          <w:sz w:val="24"/>
          <w:szCs w:val="24"/>
        </w:rPr>
        <w:t>6.</w:t>
      </w:r>
      <w:r w:rsidRPr="00AB6A49">
        <w:rPr>
          <w:rFonts w:ascii="Times New Roman" w:hAnsi="Times New Roman" w:cs="Times New Roman"/>
          <w:spacing w:val="-3"/>
          <w:sz w:val="24"/>
          <w:szCs w:val="24"/>
        </w:rPr>
        <w:t>20</w:t>
      </w:r>
      <w:r w:rsidR="00EB60AF">
        <w:rPr>
          <w:rFonts w:ascii="Times New Roman" w:hAnsi="Times New Roman" w:cs="Times New Roman"/>
          <w:spacing w:val="-3"/>
          <w:sz w:val="24"/>
          <w:szCs w:val="24"/>
        </w:rPr>
        <w:t>08</w:t>
      </w:r>
      <w:r w:rsidRPr="00AB6A49">
        <w:rPr>
          <w:rFonts w:ascii="Times New Roman" w:hAnsi="Times New Roman" w:cs="Times New Roman"/>
          <w:spacing w:val="-3"/>
          <w:sz w:val="24"/>
          <w:szCs w:val="24"/>
        </w:rPr>
        <w:t xml:space="preserve"> р. №</w:t>
      </w:r>
      <w:r w:rsidR="00EB60AF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AB6A49">
        <w:rPr>
          <w:rFonts w:ascii="Times New Roman" w:hAnsi="Times New Roman" w:cs="Times New Roman"/>
          <w:spacing w:val="-3"/>
          <w:sz w:val="24"/>
          <w:szCs w:val="24"/>
        </w:rPr>
        <w:t>/</w:t>
      </w:r>
      <w:r w:rsidR="00EB60AF">
        <w:rPr>
          <w:rFonts w:ascii="Times New Roman" w:hAnsi="Times New Roman" w:cs="Times New Roman"/>
          <w:spacing w:val="-3"/>
          <w:sz w:val="24"/>
          <w:szCs w:val="24"/>
        </w:rPr>
        <w:t>18</w:t>
      </w:r>
      <w:r w:rsidRPr="00AB6A49">
        <w:rPr>
          <w:rFonts w:ascii="Times New Roman" w:hAnsi="Times New Roman" w:cs="Times New Roman"/>
          <w:spacing w:val="-3"/>
          <w:sz w:val="24"/>
          <w:szCs w:val="24"/>
        </w:rPr>
        <w:t>/</w:t>
      </w:r>
      <w:r w:rsidR="00EB60AF">
        <w:rPr>
          <w:rFonts w:ascii="Times New Roman" w:hAnsi="Times New Roman" w:cs="Times New Roman"/>
          <w:spacing w:val="-3"/>
          <w:sz w:val="24"/>
          <w:szCs w:val="24"/>
        </w:rPr>
        <w:t>23</w:t>
      </w:r>
    </w:p>
    <w:p w:rsidR="00757540" w:rsidRPr="00AB6A49" w:rsidRDefault="00757540" w:rsidP="00EB17A0">
      <w:pPr>
        <w:tabs>
          <w:tab w:val="left" w:pos="6379"/>
          <w:tab w:val="left" w:pos="6521"/>
          <w:tab w:val="left" w:pos="6663"/>
        </w:tabs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757540" w:rsidRPr="00AB6A49" w:rsidRDefault="00757540" w:rsidP="00EB17A0">
      <w:pPr>
        <w:tabs>
          <w:tab w:val="left" w:pos="6379"/>
          <w:tab w:val="left" w:pos="6521"/>
          <w:tab w:val="left" w:pos="6663"/>
        </w:tabs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7A43CB" w:rsidRPr="00AB6A49" w:rsidRDefault="007A43CB" w:rsidP="00EB17A0">
      <w:pPr>
        <w:tabs>
          <w:tab w:val="left" w:pos="6379"/>
          <w:tab w:val="left" w:pos="6521"/>
          <w:tab w:val="left" w:pos="6663"/>
        </w:tabs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7A43CB" w:rsidRPr="00AB6A49" w:rsidRDefault="007A43CB" w:rsidP="00EB17A0">
      <w:pPr>
        <w:tabs>
          <w:tab w:val="left" w:pos="6379"/>
          <w:tab w:val="left" w:pos="6521"/>
          <w:tab w:val="left" w:pos="6663"/>
        </w:tabs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757540" w:rsidRPr="00AB6A49" w:rsidRDefault="00757540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49">
        <w:rPr>
          <w:rFonts w:ascii="Times New Roman" w:hAnsi="Times New Roman" w:cs="Times New Roman"/>
          <w:b/>
          <w:sz w:val="24"/>
          <w:szCs w:val="24"/>
        </w:rPr>
        <w:t>СТАТУТ</w:t>
      </w:r>
    </w:p>
    <w:p w:rsidR="00757540" w:rsidRPr="00AB6A49" w:rsidRDefault="00757540" w:rsidP="00EB1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A49">
        <w:rPr>
          <w:rFonts w:ascii="Times New Roman" w:hAnsi="Times New Roman" w:cs="Times New Roman"/>
          <w:b/>
          <w:bCs/>
          <w:sz w:val="24"/>
          <w:szCs w:val="24"/>
        </w:rPr>
        <w:t xml:space="preserve">комунального підприємства </w:t>
      </w:r>
    </w:p>
    <w:p w:rsidR="00757540" w:rsidRPr="00AB6A49" w:rsidRDefault="00757540" w:rsidP="00EB17A0">
      <w:pPr>
        <w:pStyle w:val="1"/>
        <w:jc w:val="center"/>
        <w:rPr>
          <w:sz w:val="24"/>
        </w:rPr>
      </w:pPr>
      <w:r w:rsidRPr="00AB6A49">
        <w:rPr>
          <w:sz w:val="24"/>
        </w:rPr>
        <w:t>«Об’єднання парків культури і відпочинку м. Тернополя»</w:t>
      </w:r>
    </w:p>
    <w:p w:rsidR="00757540" w:rsidRPr="00AB6A49" w:rsidRDefault="00757540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49">
        <w:rPr>
          <w:rFonts w:ascii="Times New Roman" w:hAnsi="Times New Roman" w:cs="Times New Roman"/>
          <w:b/>
          <w:sz w:val="24"/>
          <w:szCs w:val="24"/>
        </w:rPr>
        <w:t>(нова редакція)</w:t>
      </w:r>
    </w:p>
    <w:p w:rsidR="00757540" w:rsidRPr="00AB6A49" w:rsidRDefault="00757540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83" w:rsidRPr="00AB6A49" w:rsidRDefault="00B96683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CB" w:rsidRPr="00AB6A49" w:rsidRDefault="007A43CB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540" w:rsidRPr="00AB6A49" w:rsidRDefault="00757540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49">
        <w:rPr>
          <w:rFonts w:ascii="Times New Roman" w:hAnsi="Times New Roman" w:cs="Times New Roman"/>
          <w:b/>
          <w:sz w:val="24"/>
          <w:szCs w:val="24"/>
        </w:rPr>
        <w:t>м. Тернопіль</w:t>
      </w:r>
    </w:p>
    <w:p w:rsidR="00B96683" w:rsidRPr="00AB6A49" w:rsidRDefault="00757540" w:rsidP="00377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b/>
          <w:sz w:val="24"/>
          <w:szCs w:val="24"/>
        </w:rPr>
        <w:t>20</w:t>
      </w:r>
      <w:r w:rsidR="00D311E8" w:rsidRPr="00AB6A49">
        <w:rPr>
          <w:rFonts w:ascii="Times New Roman" w:hAnsi="Times New Roman" w:cs="Times New Roman"/>
          <w:b/>
          <w:sz w:val="24"/>
          <w:szCs w:val="24"/>
        </w:rPr>
        <w:t>20</w:t>
      </w:r>
      <w:r w:rsidRPr="00AB6A49">
        <w:rPr>
          <w:rFonts w:ascii="Times New Roman" w:hAnsi="Times New Roman" w:cs="Times New Roman"/>
          <w:b/>
          <w:sz w:val="24"/>
          <w:szCs w:val="24"/>
        </w:rPr>
        <w:t>р.</w:t>
      </w:r>
      <w:r w:rsidR="00B96683" w:rsidRPr="00AB6A49">
        <w:rPr>
          <w:rFonts w:ascii="Times New Roman" w:hAnsi="Times New Roman" w:cs="Times New Roman"/>
          <w:sz w:val="24"/>
          <w:szCs w:val="24"/>
        </w:rPr>
        <w:br w:type="page"/>
      </w:r>
    </w:p>
    <w:p w:rsidR="00757540" w:rsidRPr="00AB6A49" w:rsidRDefault="00757540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49">
        <w:rPr>
          <w:rFonts w:ascii="Times New Roman" w:hAnsi="Times New Roman" w:cs="Times New Roman"/>
          <w:b/>
          <w:sz w:val="24"/>
          <w:szCs w:val="24"/>
        </w:rPr>
        <w:t>1. ЗАГАЛЬНІ ПОЛОЖЕННЯ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1.1. Комунальне підприємство „Об’єднання парків культури і відпочинку м. Тернополя”, надалі „Парк” засноване Тернопільською міською радою, надалі „Засновник”, і діє на основі Конституції України, Законів України „Про культуру”, „Про місцеве самоврядування в Україні”, „Про природно-заповідний фонд України”, „Про охорону навколишнього природного середовища”, Постанови Кабінету Міністрів України „Про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власності”, іншими нормативними документами і даним Статутом.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1.2. Координацію діяльності „Парку” здійснює безпосередньо управління </w:t>
      </w:r>
      <w:r w:rsidR="00BA783A" w:rsidRPr="00AB6A49">
        <w:rPr>
          <w:rFonts w:ascii="Times New Roman" w:hAnsi="Times New Roman" w:cs="Times New Roman"/>
          <w:sz w:val="24"/>
          <w:szCs w:val="24"/>
        </w:rPr>
        <w:t>житлово-комунального господарства, благоустрою та екології</w:t>
      </w:r>
      <w:r w:rsidRPr="00AB6A49">
        <w:rPr>
          <w:rFonts w:ascii="Times New Roman" w:hAnsi="Times New Roman" w:cs="Times New Roman"/>
          <w:sz w:val="24"/>
          <w:szCs w:val="24"/>
        </w:rPr>
        <w:t xml:space="preserve"> Тернопільської міської ради, надалі –„Уповноважений орган”.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1.3. Майно, передане „Засновником” „Парку”, знаходиться у нього на праві повного господарського відання.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1.4. „Парк” може здійснювати передачу майна іншим підприємствам, організаціям, громадянам, обмін, здачу в оренду, надання майна безоплатно в тимчасове користування у відповідності до вимог чинного законодавства та за погодженням „Засновника”.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1.5. „Парк” є природоохоронним рекреаційним комплексом, юридичною особою зі всіма правами та обов'язками, що встановлюються чинним законодавством України та визначеними даним Статутом.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1.6. Участь „Парку” в асоціаціях, корпораціях, концернах, консорціумах здійснюється на добровільних засадах за згодою „Засновника”.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1.7. „Парк” має круглу печатку із своєю назвою, кутовий та інші штампи, фірмові бланки, самостійний баланс, товарний знак, розрахунковий та інші рахунки в установах банку, емблеми, екологічний паспорт та інші реквізити, необхідні для діяльності юридичної особи.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1.8. Найменування та місцезнаходження „Парку”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Повна назва: Комунальне підприємство „Об’єднання парків культури і відпочинку м. Тернополя”.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Скорочена назва: КП „ОПКІВ м. Тернополя”.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Юридична адреса: Україна, </w:t>
      </w:r>
      <w:smartTag w:uri="urn:schemas-microsoft-com:office:smarttags" w:element="metricconverter">
        <w:smartTagPr>
          <w:attr w:name="ProductID" w:val="46003, м"/>
        </w:smartTagPr>
        <w:r w:rsidRPr="00AB6A49">
          <w:rPr>
            <w:rFonts w:ascii="Times New Roman" w:hAnsi="Times New Roman" w:cs="Times New Roman"/>
            <w:sz w:val="24"/>
            <w:szCs w:val="24"/>
          </w:rPr>
          <w:t>46003, м</w:t>
        </w:r>
      </w:smartTag>
      <w:r w:rsidRPr="00AB6A49">
        <w:rPr>
          <w:rFonts w:ascii="Times New Roman" w:hAnsi="Times New Roman" w:cs="Times New Roman"/>
          <w:sz w:val="24"/>
          <w:szCs w:val="24"/>
        </w:rPr>
        <w:t>. Тернопіль, вул. Білецька, 11, тел. 52-72-14</w:t>
      </w:r>
    </w:p>
    <w:p w:rsidR="00757540" w:rsidRPr="00AB6A49" w:rsidRDefault="00757540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49">
        <w:rPr>
          <w:rFonts w:ascii="Times New Roman" w:hAnsi="Times New Roman" w:cs="Times New Roman"/>
          <w:b/>
          <w:sz w:val="24"/>
          <w:szCs w:val="24"/>
        </w:rPr>
        <w:t>2. МЕТА ТА ПРЕДМЕТ ДІЯЛЬНОСТІ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2.1. Основною метою „Парку” є забезпечення дозвілля, відпочинку, розваг, задоволення культурних потреб різних верств населення, реалізація прав громадян на доступ до культурних цінностей, розвиток художньої і технічної творчості, збереження природно-заповідного фонду.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2.2. Досягнення поставленої мети „Парк” здійснює через наступні види діяльності: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організація культурно-масових заходів з метою естетичного виховання дітей та юнацтва;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організація культурно-масових заходів по організації відпочинку та змістовного дозвілля населення;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здійснення культурно-просвітницьких заходів, які сприяють духовному відродженню нації;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організація ярмарок, аукціонів, фестивалів, концертів, виставок, циркових вистав, інших культурно-мистецьких заходів;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організація і утримання зоокуточків;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надання послуг українським та іноземним фізичним та юридичним особам в галузі туризму та дозвілля на території України та за кордоном;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виготовлення в установленому порядку рекламної продукції та інших друкованих матеріалів для організацій та фізичних осіб;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надання послуг з прокату музичних інструментів, освітлювального, концертного обладнання, культурно-спортивного інвентаря, експозиційного обладнання (вітрини, щити, експозиційні столи) та іншого майна населенню та юридичним особам на договірній основі;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розвиток та забезпечення діяльності баз відпочинку;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здійснення торгівельної діяльності, оптової, роздрібної, комісійної торгівлі;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зовнішньо-економічна діяльність;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виготовлення та продаж сувенірної продукції;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надання інформаційних, консультаційних, маркетингових та інших видів послуг;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організація та проведення семінарів, конференцій;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дизайнерське оздоблення, проектування та художнє оформлення інтер'єрів виробничих приміщень, споруд, вітрин, зон відпочинку, декоративно-бутафорське виробництво;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створення комплексу розваг шляхом організації і проведення видовищних програм, шоу, атракціонів, тощо;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розробка, збір та супроводження програмно-апаратних комплексів, різноманітної оргтехніки;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створення, реконструкція, оснащення театрів, естрадно-концертних, театрально-видовищних, спортивних майданчиків та залів, пересувних цирків, атракціонів центрів дозвілля, відеотек, дискотек, більярдних, кегельбанів, тирів, тенісних кортів танцювально-розважальних, інформаційно-виставочних, рекреаційно-відновлювальних залів і комплексів, стадіонів, катків, човнових станцій, пляжів та інше;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організація постійно-діючих зоологічних та художніх виставок;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відновлення, використання та збереження живих водних ресурсів та рослинно-тваринного світу;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контроль за дотриманням правил використання природно-заповідного фонду;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складання протоколів про адміністративні правопорушення, що вчинені фізичними та юридичними особами, винними у нанесенні збитків природно-заповідному фонду згідно чинного законодавства;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здійснення наукових досліджень з метою вивчення ходу природних ресурсів, забезпечення постійного спостереження за їх змінами, екологічного прогнозування та розробки наукових основ, збереження природних комплексів в умовах високого рекреаційного і техногенного навантаження;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організація бази для навчально-виховної роботи серед учбових закладів на територіях природно-заповідного фонду;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проведення суцільних і вибіркових санітарних рубок, пов’язаних з реконструкцією малоцінних деревостанів, рубок догляду, інші господарські заходи, що проводяться на території парків;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участь у міжнародному співробітництві з актуальних проблем збереження і розвитку парків;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створення розаріїв, оранжерей для вирощування рідкісних дерев і рослин;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реалізація вирощеної продукції через власні торгові точки та роздрібно-торговельну мережу;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влаштування автостоянок.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2.3. „Парк” має право займатися й іншими видами діяльності, не забороненими законодавством України.</w:t>
      </w:r>
    </w:p>
    <w:p w:rsidR="00757540" w:rsidRPr="00AB6A49" w:rsidRDefault="00757540" w:rsidP="00EB1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2.4. „Парк” здійснює свою діяльність як на закріплених територіях, так і на майданчиках, стадіонах, у садах, скверах, житлових мікрорайонів, установах і організаціях, базах відпочинку та інших територіях відповідно до наданих повноважень.</w:t>
      </w:r>
    </w:p>
    <w:p w:rsidR="00757540" w:rsidRPr="00AB6A49" w:rsidRDefault="00757540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49">
        <w:rPr>
          <w:rFonts w:ascii="Times New Roman" w:hAnsi="Times New Roman" w:cs="Times New Roman"/>
          <w:b/>
          <w:sz w:val="24"/>
          <w:szCs w:val="24"/>
        </w:rPr>
        <w:t>3. МАЙНО „ПАРКУ”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3.1. Майно „Парку” є власністю Тернопільської міської ради і закріплене за ним на праві повного господарського відання. „Парк” користується, володіє і розпоряджається цим майном згідно чинного законодавства за погодженням із „Засновником” або “Уповноваженим органом”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3.2. Майно „Парку” становлять основні фонди та оборотні кошти, а також інші цінності, вартість яких відображається у самостійному балансі.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3.3. Джерелами формування майна „Парку” є: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майно, передане „Засновником”;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субсидії та поточні трансферти;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прибутки, одержані в результаті господарсько-фінансової діяльності;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кредити банків та інших кредиторів;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безоплатні внески і пожертви підприємств, установ, організацій, громадян як вітчизняних, так і зарубіжних;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інші джерела, не заборонені законодавством України.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>3.4. „Парк” має право відповідно до чинного законодавства здавати в оренду підприємствам, установам, організаціям, а також громадянам, устаткування, транспортні засоби, інвентар та інші матеріальні цінності, які йому належать на праві власності.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 xml:space="preserve">3.5. Збитки, завдані „Парку” в результаті порушення його майнових прав громадянами, юридичними особами і державними органами, відшкодовуються „Парку” за рішенням суду. </w:t>
      </w:r>
    </w:p>
    <w:p w:rsidR="00757540" w:rsidRPr="00AB6A49" w:rsidRDefault="00757540" w:rsidP="00EB17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49">
        <w:rPr>
          <w:rFonts w:ascii="Times New Roman" w:hAnsi="Times New Roman" w:cs="Times New Roman"/>
          <w:b/>
          <w:sz w:val="24"/>
          <w:szCs w:val="24"/>
        </w:rPr>
        <w:t>4. ПРАВА ТА ОБОВ’ЯЗКИ „ПАРКУ”</w:t>
      </w:r>
    </w:p>
    <w:p w:rsidR="00757540" w:rsidRPr="00AB6A49" w:rsidRDefault="00757540" w:rsidP="00EB17A0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B6A49">
        <w:rPr>
          <w:rFonts w:ascii="Times New Roman" w:hAnsi="Times New Roman" w:cs="Times New Roman"/>
          <w:bCs/>
          <w:sz w:val="24"/>
          <w:szCs w:val="24"/>
        </w:rPr>
        <w:t>4.1. Права „Парку”: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>4.1.1. „Парк” за погодженням із „Засновником” або „Уповноваженим органом”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продукції, товарів, робіт, послуг та економічної ситуації.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>4.1.2. „Парк” за погодженням із „Засновником” має право створювати філії, представництва, відділення та затверджувати Положення про них.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</w:r>
      <w:r w:rsidRPr="00AB6A49">
        <w:rPr>
          <w:rFonts w:ascii="Times New Roman" w:hAnsi="Times New Roman" w:cs="Times New Roman"/>
          <w:bCs/>
          <w:sz w:val="24"/>
          <w:szCs w:val="24"/>
        </w:rPr>
        <w:t>4.2. Обов’язки „Парку”: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>4.2.1. При визначенні стратегії господарської діяльності „Парк” повинен враховувати одержані замовлення та інші договірні зобов’язання.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>4.2.2. „Парк”: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забезпечує своєчасну сплату податків та інших відрахувань згідно з чинним законодавством;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здійснює належне утримання майна, забезпечує своєчасне освоєння нових виробничих потужностей;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купує необхідні матеріальні ресурси у фізичних і юридичних осіб незалежно від форм власності для здійснення статутних завдань;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створює належні умови для високопродуктивної праці, забезпечує дотримання законодавства про працю, правил та норм охорони праці, техніки безпеки, соціального страхування;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здійснює заходи щодо вдосконалення організації заробітної плати працівників з метою підвищення їх матеріальної зацікавленості як в результатах особистої праці, так і в загальних підсумках роботи „Парку”.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>4.3. „Парк” виконує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4.4. „Парк” здійснює бухгалтерський, оперативний облік та веде статистичну звітність згідно з чинним законодавством. Керівник „Парку” та головний бухгалтер несуть персональну відповідальність за дотримання порядку ведення і достовірності обліку та статистичної звітності.</w:t>
      </w:r>
    </w:p>
    <w:p w:rsidR="00757540" w:rsidRPr="00AB6A49" w:rsidRDefault="00757540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49">
        <w:rPr>
          <w:rFonts w:ascii="Times New Roman" w:hAnsi="Times New Roman" w:cs="Times New Roman"/>
          <w:b/>
          <w:sz w:val="24"/>
          <w:szCs w:val="24"/>
        </w:rPr>
        <w:t>5. УПРАВЛІННЯ „ПАРКОМ”</w:t>
      </w:r>
    </w:p>
    <w:p w:rsidR="00757540" w:rsidRPr="00AB6A49" w:rsidRDefault="00757540" w:rsidP="0011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5.1.Управління „Парком” здійснює безпосередньо управління </w:t>
      </w:r>
      <w:r w:rsidR="00114EB3" w:rsidRPr="00AB6A49">
        <w:rPr>
          <w:rFonts w:ascii="Times New Roman" w:hAnsi="Times New Roman" w:cs="Times New Roman"/>
          <w:sz w:val="24"/>
          <w:szCs w:val="24"/>
        </w:rPr>
        <w:t xml:space="preserve">житлово-комунального господарства, благоустрою та екології </w:t>
      </w:r>
      <w:r w:rsidRPr="00AB6A49">
        <w:rPr>
          <w:rFonts w:ascii="Times New Roman" w:hAnsi="Times New Roman" w:cs="Times New Roman"/>
          <w:sz w:val="24"/>
          <w:szCs w:val="24"/>
        </w:rPr>
        <w:t>Тернопільської міської ради.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>5.2. „Засновник” або „Уповноважений ним орган”: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 - затверджує штатний розпис працівників „Парку”;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 - затверджує річний цифровий план, перспективний, місячний;</w:t>
      </w:r>
    </w:p>
    <w:p w:rsidR="00757540" w:rsidRPr="00AB6A49" w:rsidRDefault="00757540" w:rsidP="00EB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 - затверджує проекти і кошториси по основних видах діяльності;</w:t>
      </w:r>
    </w:p>
    <w:p w:rsidR="00757540" w:rsidRPr="00AB6A49" w:rsidRDefault="00757540" w:rsidP="00EB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 - інспектує господарсько-фінансову діяльність;</w:t>
      </w:r>
    </w:p>
    <w:p w:rsidR="00757540" w:rsidRPr="00AB6A49" w:rsidRDefault="00757540" w:rsidP="00EB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 - погоджує укладання договорів (угод) спрямованих на реалізацію основної мети підприємства;</w:t>
      </w:r>
    </w:p>
    <w:p w:rsidR="00757540" w:rsidRPr="00AB6A49" w:rsidRDefault="00757540" w:rsidP="00EB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 - надає методичну допомогу;</w:t>
      </w:r>
    </w:p>
    <w:p w:rsidR="00757540" w:rsidRPr="00AB6A49" w:rsidRDefault="00757540" w:rsidP="00EB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 - контролює і забезпечує дотримання правил охорони праці і техніки безпеки;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 - проводить атестацію працівників „Парку”;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 - здійснює інші заходи по забезпеченню діяльності і розвитку „Парку”.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5.3. Безпосереднє керівництво “Парком” здійснює директор.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5.4. Директор призначається міським головою за поданням управління </w:t>
      </w:r>
      <w:r w:rsidR="00114EB3" w:rsidRPr="00AB6A49">
        <w:rPr>
          <w:rFonts w:ascii="Times New Roman" w:hAnsi="Times New Roman" w:cs="Times New Roman"/>
          <w:sz w:val="24"/>
          <w:szCs w:val="24"/>
        </w:rPr>
        <w:t>житлово-комунального господарства, благоустрою та екології</w:t>
      </w:r>
      <w:r w:rsidRPr="00AB6A49">
        <w:rPr>
          <w:rFonts w:ascii="Times New Roman" w:hAnsi="Times New Roman" w:cs="Times New Roman"/>
          <w:sz w:val="24"/>
          <w:szCs w:val="24"/>
        </w:rPr>
        <w:t xml:space="preserve"> та працює за трудовим контрактом.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5.5. Директор у своїй діяльності підзвітний “Засновнику”.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>5.6. Директор „Парку”:</w:t>
      </w:r>
    </w:p>
    <w:p w:rsidR="00757540" w:rsidRPr="00AB6A49" w:rsidRDefault="00757540" w:rsidP="00EB17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самостійно вирішує питання діяльності „Парку” за винятком тих, що віднесені цим Статутом до компетенції „Засновника” або “Уповноваженого органу”, загальних зборів;</w:t>
      </w:r>
    </w:p>
    <w:p w:rsidR="00757540" w:rsidRPr="00AB6A49" w:rsidRDefault="00757540" w:rsidP="00EB17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несе відповідальність за стан фінансово-господарської діяльності „Парку”;</w:t>
      </w:r>
    </w:p>
    <w:p w:rsidR="00757540" w:rsidRPr="00AB6A49" w:rsidRDefault="00757540" w:rsidP="00EB17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згідно з діючим законодавством України, на підставі даного Статуту розпоряджається коштами та майном “Парку”, дає доручення укладає договори, видає довіреності;</w:t>
      </w:r>
    </w:p>
    <w:p w:rsidR="00757540" w:rsidRPr="00AB6A49" w:rsidRDefault="00757540" w:rsidP="00EB17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без доручення діє від імені “Парку” є представником його інтересів у всіх органах державної влади і місцевого самоврядування, підприємствах та організаціях;</w:t>
      </w:r>
    </w:p>
    <w:p w:rsidR="00757540" w:rsidRPr="00AB6A49" w:rsidRDefault="00757540" w:rsidP="00EB17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встановлює форми і системи оплати праці, премії, надбавки і доплати для працівників, які перебувають на позабюджетному (госпрозрахунковому) фінансуванні;</w:t>
      </w:r>
    </w:p>
    <w:p w:rsidR="00757540" w:rsidRPr="00AB6A49" w:rsidRDefault="00757540" w:rsidP="00EB17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розробляє і подає на погодження штатний розпис “Парку”, видає накази, що є обов’язковими для виконання усіх працівників;</w:t>
      </w:r>
    </w:p>
    <w:p w:rsidR="00757540" w:rsidRPr="00AB6A49" w:rsidRDefault="00757540" w:rsidP="00EB17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виконує інші обов'язки, покладені на нього „Засновником” і колективним договором.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5.7. Заступники директора, керівники та спеціалісти „Парку” призначаються і звільняються з посад директором.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5.8. Трудовий колектив свої повноваження по управлінню „Парком” реалізує через загальні збори. Для представництва інтересів трудового колективу можуть створюватися органи колективного самоврядування, профспілки.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5.9. З метою регулювання виробничих, трудових та соціальних відносин трудового колективу та адміністрації „Парку” укладається колективний договір.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5.10. При „Парку” може бути створена репертуарно-художня Рада, завданням якої є контроль за художнім рівнем заходів, якістю аудіовиробів та відеопрограм, якістю інших робіт і послуг. Раді надається право вносити пропозиції та тарифікації художнього та артистичного персоналу, розглядати репертуар художніх колективів та виконавців, затверджувати сценарії та програми. Склад і повноваження репертуарно-художньої Ради встановлюються і затверджуються директором.</w:t>
      </w:r>
    </w:p>
    <w:p w:rsidR="00757540" w:rsidRPr="00AB6A49" w:rsidRDefault="00757540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49">
        <w:rPr>
          <w:rFonts w:ascii="Times New Roman" w:hAnsi="Times New Roman" w:cs="Times New Roman"/>
          <w:b/>
          <w:sz w:val="24"/>
          <w:szCs w:val="24"/>
        </w:rPr>
        <w:t>6. ПРАЦЯ ТА ЗАРОБІТНА ПЛАТА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6.1. Між працівниками і директором „Парку” укладається трудова угода (договір).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6.2. „Засновник” або „Уповноважений орган” зобов’язаний створити і забезпечити належні умови праці, охорони праці, відпочинку для працівників „Парку” згідно трудового законодавства України.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6.3. Оплата праці працівників „Парку” здійснюється в межах фонду оплати праці і фінансується як за рахунок бюджету, так і за рахунок прибутку „Парку”.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6.3.1. Оплата праці працівників, які фінансуються з бюджету, розраховується на основі схем посадових окладів, які затверджуються „Засновником” або „Уповноваженим органом”.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6.3.2. Оплата праці працівників, які перебувають на позабюджетному фінансуванні, здійснюється за рахунок прибутку „Парку” і проводиться на основі тарифних сіток і окладів, що встановлюється „Парком” самостійно.</w:t>
      </w:r>
    </w:p>
    <w:p w:rsidR="00757540" w:rsidRPr="00AB6A49" w:rsidRDefault="00757540" w:rsidP="00EB17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      6.4. Заробітна плата працівників „Парку” не може бути нижче встановленого державою мінімального розміру заробітної плати.</w:t>
      </w:r>
    </w:p>
    <w:p w:rsidR="00EB60AF" w:rsidRDefault="00EB60AF" w:rsidP="00EB17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0AF" w:rsidRDefault="00EB60AF" w:rsidP="00EB17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540" w:rsidRPr="00AB6A49" w:rsidRDefault="00757540" w:rsidP="00EB17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49">
        <w:rPr>
          <w:rFonts w:ascii="Times New Roman" w:hAnsi="Times New Roman" w:cs="Times New Roman"/>
          <w:b/>
          <w:sz w:val="24"/>
          <w:szCs w:val="24"/>
        </w:rPr>
        <w:t>7. ФІНАНСОВА ТА ГОСПОДАРСЬКА ДІЯЛЬНІСТЬ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7.1. За рахунок здійснення господарської діяльності в межах статутних повноважень „Парк” отримує прибуток. Використання прибутку „Парку” здійснюється ним самостійно.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>7.2. Чистий прибуток „Парку” утворюється від господарської діяльності після сплати податків та інших обов’язкових платежів, покриття матеріальних та прирівняних до них витрат на оплату праці і преміювання. З прибутку „Парку” сплачуються проценти по кредитах банків.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>7.3. „Парк” з позабюджетних коштів утворює цільові фонди, призначені для покриття витрат, пов'язаних із своєю діяльністю: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 - фонд виробництва та розвитку матеріально-технічної бази;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 - фонд соціально-творчого розвитку;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 - фонд матеріального заохочення;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 - інші фонди за необхідністю.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>7.3.1. Фонд виробництва та розвитку матеріально-технічної бази „Парку” створюється для придбання обладнання та іншого майна.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>7.3.2. Фонд соціально-творчого розвитку використовується на соціально-культурні, побутові та інші потреби колективу, для покращення умов праці, життя, здоров’я, виплат надбавок до заробітної плати, страхування та ін.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>7.3.3. Фонд матеріального заохочення використовується на преміювання працівників „Парку” в залежності від результатів праці і особистого трудового внеску.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>7.3.4. Положення про фонди затверджуються директором.</w:t>
      </w:r>
    </w:p>
    <w:p w:rsidR="00757540" w:rsidRPr="00AB6A49" w:rsidRDefault="00757540" w:rsidP="00EB17A0">
      <w:pPr>
        <w:tabs>
          <w:tab w:val="left" w:pos="-1440"/>
        </w:tabs>
        <w:spacing w:after="0" w:line="240" w:lineRule="auto"/>
        <w:ind w:left="360" w:right="-5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7.4. Статутний капітал «Підприємства» становить </w:t>
      </w:r>
      <w:r w:rsidRPr="00AB6A49">
        <w:rPr>
          <w:rFonts w:ascii="Times New Roman" w:hAnsi="Times New Roman" w:cs="Times New Roman"/>
          <w:color w:val="000000"/>
          <w:sz w:val="24"/>
          <w:szCs w:val="24"/>
        </w:rPr>
        <w:t>33 915 705,69 грн. (тридцять три мільйони дев’ятсот п’ятнадцять тисяч сімсот п’ять гривень 69 коп.)</w:t>
      </w:r>
      <w:r w:rsidRPr="00AB6A49">
        <w:rPr>
          <w:rFonts w:ascii="Times New Roman" w:hAnsi="Times New Roman" w:cs="Times New Roman"/>
          <w:sz w:val="24"/>
          <w:szCs w:val="24"/>
        </w:rPr>
        <w:t xml:space="preserve"> і може поповнюватись внесками «Засновника». Розмір статутного капіталу «Парку» може бути змінено за рішенням «Засновника».</w:t>
      </w:r>
    </w:p>
    <w:p w:rsidR="00757540" w:rsidRPr="00AB6A49" w:rsidRDefault="00757540" w:rsidP="00EB17A0">
      <w:pPr>
        <w:tabs>
          <w:tab w:val="left" w:pos="-1440"/>
        </w:tabs>
        <w:spacing w:after="0" w:line="240" w:lineRule="auto"/>
        <w:ind w:left="360" w:right="-5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      7.5. Для перевірки фінансово-господарської діяльності «Парк» має право залучати аудиторів.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>7.6. Відносини „Парку” з іншими суб’єктами господарської діяльності в усіх сферах виробничої діяльності здійснюються на підставі укладання договорів.</w:t>
      </w:r>
    </w:p>
    <w:p w:rsidR="00757540" w:rsidRPr="00AB6A49" w:rsidRDefault="00757540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49">
        <w:rPr>
          <w:rFonts w:ascii="Times New Roman" w:hAnsi="Times New Roman" w:cs="Times New Roman"/>
          <w:b/>
          <w:sz w:val="24"/>
          <w:szCs w:val="24"/>
        </w:rPr>
        <w:t>8. ЗОВНІШНЬО-ЕКОНОМІЧНА ДІЯЛЬНІСТЬ</w:t>
      </w:r>
    </w:p>
    <w:p w:rsidR="00757540" w:rsidRPr="00AB6A49" w:rsidRDefault="00757540" w:rsidP="00F94703">
      <w:pPr>
        <w:pStyle w:val="a5"/>
        <w:ind w:right="63"/>
        <w:jc w:val="both"/>
        <w:rPr>
          <w:sz w:val="24"/>
        </w:rPr>
      </w:pPr>
      <w:r w:rsidRPr="00AB6A49">
        <w:rPr>
          <w:sz w:val="24"/>
        </w:rPr>
        <w:tab/>
        <w:t>8.1. “Парк” має право здійснювати зовнішньо-економічну діяльність згідно з вимогами чинного законодавства.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8.2 Зовнішньо-економічна діяльність здійснюється „Парком” на принципах валютної самоокупності та самофінансування або за рахунок коштів бюджету у відповідності з чинним законодавством України у цій сфері.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8.3 Основними напрямками зовнішньо-економічної діяльності „Парку” є: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придбання товарів для розвитку соціально-культурної сфери, потреб працівників „Парку”;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організація гастролей (виступів) зарубіжних атракціонних комплексів;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організація гастролей (виступів) професійних і самодіяльних колективів;</w:t>
      </w:r>
    </w:p>
    <w:p w:rsidR="00757540" w:rsidRPr="00AB6A49" w:rsidRDefault="00757540" w:rsidP="00EB17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створення, монтаж споруд, об'єктів, атракціонної техніки, технічних засобів, обмін досвідом роботи, науково-технічною і навчально-методичною літературою.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8.4. Всі вищевказані заходи здійснюються після оформлення документів на зовнішньо-економічну діяльність.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>8.5. „Парк” несе відповідальність за здійснення зовнішньо-економічної діяльності у відповідності з чинним законодавством України.</w:t>
      </w:r>
    </w:p>
    <w:p w:rsidR="00757540" w:rsidRPr="00AB6A49" w:rsidRDefault="00757540" w:rsidP="00EB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49">
        <w:rPr>
          <w:rFonts w:ascii="Times New Roman" w:hAnsi="Times New Roman" w:cs="Times New Roman"/>
          <w:b/>
          <w:sz w:val="24"/>
          <w:szCs w:val="24"/>
        </w:rPr>
        <w:t>9. ЛІКВІДАЦІЯ І РЕОРГАНІЗАЦІЯ „ПАРКУ”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9.1. Припинення діяльності „Парку”шляхом його реорганізації (злиття, приєднання, поділу, перетворення) або ліквідації здійснюється у порядку встановленому чинним законодавством.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9.2. Реорганізація „Парку” проводиться за рішенням „Засновника” і здійснюється шляхом злиття, приєднання, поділу, виділення або перетворення. Порядок реорганізації визначається “Засновником” відповідно до норм чинного законодавства.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9.2.1. У разі злиття „Парку” з іншим суб’єктом господарювання усі майнові права та обов’язки кожного з них переходять до новоствореного суб’єкта господарювання.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9.2.2. У разі приєднання „Парку” до іншого суб’єкта господарювання до цього останнього переходять усі майнові права та обов’язки „Парку”. У разі приєднання до „Парку” іншого суб’єкта господарювання до „Парку” переходять усі майнові права і обов’язки цього суб’єкта.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9.2.3. У разі поділу „Парку” усі його майнові права і обов’язки переходять за роздільним (актом) балансом у відповідних частках до кожного з нових суб’єктів господарювання, що утворені внаслідок цього поділу.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9.2.4. У разі виділення одного або кількох нових суб’єктів господарювання до кожного з них переходять за роздільним актом (балансом) у відповідних частках майнові права та обов’язки „Парку”.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9.2.5. У разі перетворення „Парку” в інший суб’єкт господарювання, до новоствореного суб’єкта господарювання переходять усі майнові права і обов’язки „Парку”.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9.3. „Парк” ліквідується за рішенням „Засновника” або суду.</w:t>
      </w:r>
    </w:p>
    <w:p w:rsidR="00757540" w:rsidRPr="00AB6A49" w:rsidRDefault="00757540" w:rsidP="00EB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ab/>
        <w:t xml:space="preserve">9.4. Для ліквідації „Парку” створюється ліквідаційна комісія, яка утворюється „Засновником” і діє відповідно до рішення органу, який прийняв рішення про ліквідацію. 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9.4.1. З моменту призначення ліквідаційної комісії до неї переходять повноваження щодо управління справами „Парку”. 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9.4.2. Орган, який прийняв рішення про ліквідацію „Парку”, встановлює порядок та визначає строки проведення ліквідації, а також строк для заявлення претензій кредиторами, що не може бути меншим, ніж два місяці з дня оголошення про ліквідацію. 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9.5. Ліквідаційна комісія розміщує в друкованих засобах масової інформації повідомлення про ліквідацію „Парку” та про порядок і строки заявлення кредиторами претензій, а явних (відомих) кредиторів повідомляє персонально у письмовій формі. Одночасно ліквідаційна комісія вживає необхідних заходів щодо стягнення дебіторської заборгованості „Парку”, який ліквідується, та виявлення вимог кредиторів з письмовим повідомленням кожного з них про ліквідацію „Парку”.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9.6. Ліквідаційна комісія оцінює майно „Парку”, розраховується з кредиторами, складає ліквідаційних баланс та подає його на затвердження органу, який призначив ліквідаційну комісію. 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9.7. „Парк” припиняє свою діяльність, з дати внесення до Єдиного державного реєстру запису про державну реєстрацію припинення підприємства. </w:t>
      </w:r>
    </w:p>
    <w:p w:rsidR="00757540" w:rsidRPr="00AB6A49" w:rsidRDefault="00757540" w:rsidP="00E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9.8. При реорганізації і ліквідації „Парку” працівникам, які звільняються, гарантується дотримання їх прав та інтересів відповідно до трудового законодавства.</w:t>
      </w:r>
    </w:p>
    <w:p w:rsidR="00757540" w:rsidRPr="00AB6A49" w:rsidRDefault="00315C71" w:rsidP="00315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>9.9.</w:t>
      </w:r>
      <w:r w:rsidR="00757540" w:rsidRPr="00AB6A49">
        <w:rPr>
          <w:rFonts w:ascii="Times New Roman" w:hAnsi="Times New Roman" w:cs="Times New Roman"/>
          <w:sz w:val="24"/>
          <w:szCs w:val="24"/>
        </w:rPr>
        <w:t xml:space="preserve"> Питання, які не знайшли відображення в даному Статуті, регулюються чинним законодавством України.</w:t>
      </w:r>
    </w:p>
    <w:p w:rsidR="00757540" w:rsidRPr="00AB6A49" w:rsidRDefault="00757540" w:rsidP="00EB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540" w:rsidRPr="002B53AC" w:rsidRDefault="00757540" w:rsidP="00EB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A49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              </w:t>
      </w:r>
      <w:r w:rsidR="00EB60AF">
        <w:rPr>
          <w:rFonts w:ascii="Times New Roman" w:hAnsi="Times New Roman" w:cs="Times New Roman"/>
          <w:sz w:val="24"/>
          <w:szCs w:val="24"/>
        </w:rPr>
        <w:t xml:space="preserve">Сергій </w:t>
      </w:r>
      <w:r w:rsidR="00D577E7" w:rsidRPr="00AB6A49">
        <w:rPr>
          <w:rFonts w:ascii="Times New Roman" w:hAnsi="Times New Roman" w:cs="Times New Roman"/>
          <w:sz w:val="24"/>
          <w:szCs w:val="24"/>
        </w:rPr>
        <w:t>НАДАЛ</w:t>
      </w:r>
    </w:p>
    <w:p w:rsidR="00757540" w:rsidRPr="002B53AC" w:rsidRDefault="00757540" w:rsidP="00EB17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7540" w:rsidRPr="002B53AC" w:rsidRDefault="00757540" w:rsidP="00EB17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7540" w:rsidRPr="002B53AC" w:rsidRDefault="00757540" w:rsidP="00EB17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57540" w:rsidRPr="002B53AC" w:rsidSect="008D3396">
      <w:pgSz w:w="11906" w:h="16838"/>
      <w:pgMar w:top="851" w:right="635" w:bottom="851" w:left="17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745F6"/>
    <w:multiLevelType w:val="hybridMultilevel"/>
    <w:tmpl w:val="2E68BB28"/>
    <w:lvl w:ilvl="0" w:tplc="5E16076C">
      <w:start w:val="1"/>
      <w:numFmt w:val="decimal"/>
      <w:lvlText w:val="%1."/>
      <w:lvlJc w:val="left"/>
      <w:pPr>
        <w:ind w:left="994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B719F"/>
    <w:multiLevelType w:val="hybridMultilevel"/>
    <w:tmpl w:val="C002A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D150C"/>
    <w:multiLevelType w:val="hybridMultilevel"/>
    <w:tmpl w:val="390E1E5A"/>
    <w:lvl w:ilvl="0" w:tplc="36D4E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9196F"/>
    <w:multiLevelType w:val="hybridMultilevel"/>
    <w:tmpl w:val="6F904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9967D0"/>
    <w:multiLevelType w:val="hybridMultilevel"/>
    <w:tmpl w:val="AD2AD8DA"/>
    <w:lvl w:ilvl="0" w:tplc="46AE1606">
      <w:start w:val="1"/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</w:compat>
  <w:rsids>
    <w:rsidRoot w:val="00CC1205"/>
    <w:rsid w:val="00026338"/>
    <w:rsid w:val="00041B19"/>
    <w:rsid w:val="00090A60"/>
    <w:rsid w:val="00114EB3"/>
    <w:rsid w:val="00193ED5"/>
    <w:rsid w:val="001B7BB8"/>
    <w:rsid w:val="001F5315"/>
    <w:rsid w:val="001F6170"/>
    <w:rsid w:val="001F747D"/>
    <w:rsid w:val="002312D5"/>
    <w:rsid w:val="00257946"/>
    <w:rsid w:val="002B53AC"/>
    <w:rsid w:val="002C0206"/>
    <w:rsid w:val="00315C71"/>
    <w:rsid w:val="00377F0A"/>
    <w:rsid w:val="003C3756"/>
    <w:rsid w:val="003E71BA"/>
    <w:rsid w:val="00404379"/>
    <w:rsid w:val="00412941"/>
    <w:rsid w:val="00457037"/>
    <w:rsid w:val="00466315"/>
    <w:rsid w:val="004A7FC7"/>
    <w:rsid w:val="004B7A9D"/>
    <w:rsid w:val="004D3DE9"/>
    <w:rsid w:val="004D6346"/>
    <w:rsid w:val="004F54D0"/>
    <w:rsid w:val="005121D9"/>
    <w:rsid w:val="005A3205"/>
    <w:rsid w:val="005B6B22"/>
    <w:rsid w:val="005C32B5"/>
    <w:rsid w:val="00625551"/>
    <w:rsid w:val="006766AF"/>
    <w:rsid w:val="006B0327"/>
    <w:rsid w:val="0071115E"/>
    <w:rsid w:val="0073661A"/>
    <w:rsid w:val="007460C8"/>
    <w:rsid w:val="00757540"/>
    <w:rsid w:val="007A2BFC"/>
    <w:rsid w:val="007A43CB"/>
    <w:rsid w:val="007D00B4"/>
    <w:rsid w:val="007E5CE6"/>
    <w:rsid w:val="007F6553"/>
    <w:rsid w:val="00851C11"/>
    <w:rsid w:val="008D3396"/>
    <w:rsid w:val="00906F78"/>
    <w:rsid w:val="0091677A"/>
    <w:rsid w:val="00964CD0"/>
    <w:rsid w:val="009A1053"/>
    <w:rsid w:val="009C52D1"/>
    <w:rsid w:val="009E6F70"/>
    <w:rsid w:val="00A47E3C"/>
    <w:rsid w:val="00A52B51"/>
    <w:rsid w:val="00AB6A49"/>
    <w:rsid w:val="00B203DF"/>
    <w:rsid w:val="00B47E2B"/>
    <w:rsid w:val="00B518D0"/>
    <w:rsid w:val="00B96683"/>
    <w:rsid w:val="00BA783A"/>
    <w:rsid w:val="00C02C72"/>
    <w:rsid w:val="00C22186"/>
    <w:rsid w:val="00CC076C"/>
    <w:rsid w:val="00CC1205"/>
    <w:rsid w:val="00D2088A"/>
    <w:rsid w:val="00D311E8"/>
    <w:rsid w:val="00D56DDD"/>
    <w:rsid w:val="00D577E7"/>
    <w:rsid w:val="00DC5B3C"/>
    <w:rsid w:val="00DC616E"/>
    <w:rsid w:val="00E302F5"/>
    <w:rsid w:val="00EA2EA4"/>
    <w:rsid w:val="00EB60AF"/>
    <w:rsid w:val="00EC63AE"/>
    <w:rsid w:val="00F13F95"/>
    <w:rsid w:val="00F4709F"/>
    <w:rsid w:val="00F6476E"/>
    <w:rsid w:val="00F9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7D"/>
  </w:style>
  <w:style w:type="paragraph" w:styleId="1">
    <w:name w:val="heading 1"/>
    <w:basedOn w:val="a"/>
    <w:next w:val="a"/>
    <w:link w:val="10"/>
    <w:qFormat/>
    <w:rsid w:val="007F6553"/>
    <w:pPr>
      <w:keepNext/>
      <w:spacing w:after="0" w:line="240" w:lineRule="auto"/>
      <w:ind w:right="-514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553"/>
    <w:pPr>
      <w:keepNext/>
      <w:spacing w:after="0" w:line="240" w:lineRule="auto"/>
      <w:ind w:left="-360" w:right="-514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C120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Normal (Web)"/>
    <w:basedOn w:val="a"/>
    <w:rsid w:val="00CC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37">
    <w:name w:val="rvts37"/>
    <w:basedOn w:val="a0"/>
    <w:rsid w:val="00CC1205"/>
  </w:style>
  <w:style w:type="paragraph" w:customStyle="1" w:styleId="11">
    <w:name w:val="Абзац списка1"/>
    <w:basedOn w:val="a"/>
    <w:rsid w:val="002C0206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A47E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F65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F6553"/>
    <w:pPr>
      <w:spacing w:after="0" w:line="240" w:lineRule="auto"/>
      <w:ind w:right="-69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F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B203D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7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7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12236</Words>
  <Characters>6975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d03-Hariv</cp:lastModifiedBy>
  <cp:revision>1</cp:revision>
  <cp:lastPrinted>2020-11-24T09:48:00Z</cp:lastPrinted>
  <dcterms:created xsi:type="dcterms:W3CDTF">2020-12-01T07:24:00Z</dcterms:created>
  <dcterms:modified xsi:type="dcterms:W3CDTF">2020-12-01T07:24:00Z</dcterms:modified>
</cp:coreProperties>
</file>