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2B" w:rsidRPr="00496D72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ЗАТВЕРДЖЕНО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Наказ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Міністерства економічного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розвитку і торгівлі України</w:t>
      </w:r>
      <w:r w:rsidRPr="00D5024D">
        <w:rPr>
          <w:rFonts w:eastAsia="Times New Roman"/>
          <w:sz w:val="20"/>
          <w:szCs w:val="20"/>
          <w:lang w:eastAsia="uk-UA"/>
        </w:rPr>
        <w:t> </w:t>
      </w:r>
      <w:r w:rsidRPr="00D5024D">
        <w:rPr>
          <w:rFonts w:eastAsia="Times New Roman"/>
          <w:sz w:val="20"/>
          <w:szCs w:val="20"/>
          <w:lang w:eastAsia="uk-UA"/>
        </w:rPr>
        <w:br/>
      </w:r>
      <w:r w:rsidRPr="00D5024D">
        <w:rPr>
          <w:rFonts w:eastAsia="Times New Roman"/>
          <w:bCs/>
          <w:color w:val="000000"/>
          <w:sz w:val="20"/>
          <w:szCs w:val="20"/>
          <w:lang w:eastAsia="uk-UA"/>
        </w:rPr>
        <w:t>22.03.2016  № 490</w:t>
      </w: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right"/>
        <w:textAlignment w:val="baseline"/>
        <w:rPr>
          <w:rFonts w:eastAsia="Times New Roman"/>
          <w:bCs/>
          <w:color w:val="000000"/>
          <w:lang w:eastAsia="uk-UA"/>
        </w:rPr>
      </w:pPr>
    </w:p>
    <w:p w:rsidR="00837D2B" w:rsidRPr="00F86B96" w:rsidRDefault="00837D2B" w:rsidP="00837D2B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Зміни до річного плану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закупівель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 xml:space="preserve"> на </w:t>
      </w:r>
      <w:r w:rsidRPr="003E5BAB">
        <w:rPr>
          <w:rFonts w:eastAsia="Times New Roman"/>
          <w:b/>
          <w:bCs/>
          <w:color w:val="000000"/>
          <w:sz w:val="28"/>
          <w:szCs w:val="28"/>
          <w:lang w:val="ru-RU" w:eastAsia="uk-UA"/>
        </w:rPr>
        <w:t>2020</w:t>
      </w:r>
      <w:r>
        <w:rPr>
          <w:rFonts w:eastAsia="Times New Roman"/>
          <w:b/>
          <w:bCs/>
          <w:color w:val="000000"/>
          <w:sz w:val="28"/>
          <w:szCs w:val="28"/>
          <w:lang w:eastAsia="uk-UA"/>
        </w:rPr>
        <w:t>р.</w:t>
      </w:r>
    </w:p>
    <w:p w:rsidR="00837D2B" w:rsidRPr="00D5024D" w:rsidRDefault="00837D2B" w:rsidP="00837D2B">
      <w:pPr>
        <w:shd w:val="clear" w:color="auto" w:fill="FFFFFF"/>
        <w:tabs>
          <w:tab w:val="left" w:pos="6639"/>
        </w:tabs>
        <w:spacing w:after="360" w:line="240" w:lineRule="auto"/>
        <w:ind w:left="428" w:right="428"/>
        <w:jc w:val="center"/>
        <w:textAlignment w:val="baseline"/>
        <w:rPr>
          <w:rFonts w:eastAsia="Times New Roman"/>
          <w:b/>
          <w:bCs/>
          <w:color w:val="000000"/>
          <w:sz w:val="28"/>
          <w:szCs w:val="28"/>
          <w:lang w:eastAsia="uk-UA"/>
        </w:rPr>
      </w:pPr>
      <w:r w:rsidRPr="00D5024D">
        <w:rPr>
          <w:rFonts w:eastAsia="Times New Roman"/>
          <w:b/>
          <w:bCs/>
          <w:color w:val="000000"/>
          <w:sz w:val="28"/>
          <w:szCs w:val="28"/>
          <w:lang w:eastAsia="uk-UA"/>
        </w:rPr>
        <w:t>КЗ ТМР «Центр творчості дітей та юнацтва» код ЄДРПОУ 14040078</w:t>
      </w: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left="428" w:right="428"/>
        <w:jc w:val="center"/>
        <w:textAlignment w:val="baseline"/>
        <w:rPr>
          <w:rFonts w:eastAsia="Times New Roman"/>
          <w:bCs/>
          <w:color w:val="000000"/>
          <w:lang w:eastAsia="uk-UA"/>
        </w:rPr>
      </w:pPr>
    </w:p>
    <w:tbl>
      <w:tblPr>
        <w:tblStyle w:val="a3"/>
        <w:tblpPr w:leftFromText="180" w:rightFromText="180" w:vertAnchor="text" w:horzAnchor="margin" w:tblpX="137" w:tblpY="102"/>
        <w:tblW w:w="15241" w:type="dxa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1413"/>
        <w:gridCol w:w="2415"/>
        <w:gridCol w:w="2692"/>
        <w:gridCol w:w="1560"/>
        <w:gridCol w:w="1779"/>
      </w:tblGrid>
      <w:tr w:rsidR="00837D2B" w:rsidTr="00791488">
        <w:trPr>
          <w:trHeight w:val="1415"/>
        </w:trPr>
        <w:tc>
          <w:tcPr>
            <w:tcW w:w="2689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  <w:t>Конкретна назва предмета закупівлі</w:t>
            </w:r>
          </w:p>
        </w:tc>
        <w:tc>
          <w:tcPr>
            <w:tcW w:w="2693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Коди та назви відповідних класифікаторів предмета закупівлі</w:t>
            </w:r>
          </w:p>
        </w:tc>
        <w:tc>
          <w:tcPr>
            <w:tcW w:w="1413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Код згідно з </w:t>
            </w:r>
            <w:hyperlink r:id="rId4" w:tgtFrame="_blank" w:history="1">
              <w:r w:rsidRPr="00D5024D">
                <w:rPr>
                  <w:rFonts w:eastAsia="Times New Roman"/>
                  <w:color w:val="000000" w:themeColor="text1"/>
                  <w:sz w:val="20"/>
                  <w:szCs w:val="20"/>
                  <w:lang w:eastAsia="uk-UA"/>
                </w:rPr>
                <w:t>КЕКВ</w:t>
              </w:r>
            </w:hyperlink>
          </w:p>
        </w:tc>
        <w:tc>
          <w:tcPr>
            <w:tcW w:w="2415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Розмір бюджетного призначення за кошторисом або очікувана вартість предмета закупівлі, грн</w:t>
            </w:r>
          </w:p>
        </w:tc>
        <w:tc>
          <w:tcPr>
            <w:tcW w:w="2692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Процедура закупівлі</w:t>
            </w:r>
          </w:p>
        </w:tc>
        <w:tc>
          <w:tcPr>
            <w:tcW w:w="1560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1779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r w:rsidRPr="00D5024D"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Примітки</w:t>
            </w:r>
          </w:p>
        </w:tc>
      </w:tr>
      <w:tr w:rsidR="00837D2B" w:rsidTr="00791488">
        <w:trPr>
          <w:trHeight w:val="775"/>
        </w:trPr>
        <w:tc>
          <w:tcPr>
            <w:tcW w:w="2689" w:type="dxa"/>
            <w:vAlign w:val="center"/>
          </w:tcPr>
          <w:p w:rsidR="00837D2B" w:rsidRPr="000B5644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bCs/>
                <w:color w:val="000000"/>
                <w:lang w:eastAsia="uk-UA"/>
              </w:rPr>
            </w:pPr>
            <w:r>
              <w:rPr>
                <w:b/>
                <w:color w:val="000000"/>
                <w:shd w:val="clear" w:color="auto" w:fill="FFFFFF"/>
              </w:rPr>
              <w:t>Предмети, матеріали, обладнання та інвентар</w:t>
            </w:r>
          </w:p>
        </w:tc>
        <w:tc>
          <w:tcPr>
            <w:tcW w:w="2693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13" w:type="dxa"/>
            <w:vAlign w:val="center"/>
          </w:tcPr>
          <w:p w:rsidR="00837D2B" w:rsidRPr="008E6F2E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/>
                <w:color w:val="000000"/>
                <w:lang w:eastAsia="uk-UA"/>
              </w:rPr>
            </w:pPr>
            <w:r>
              <w:rPr>
                <w:rFonts w:eastAsia="Times New Roman"/>
                <w:b/>
                <w:color w:val="00000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92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60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779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837D2B" w:rsidTr="00791488">
        <w:trPr>
          <w:trHeight w:val="877"/>
        </w:trPr>
        <w:tc>
          <w:tcPr>
            <w:tcW w:w="2689" w:type="dxa"/>
            <w:vAlign w:val="center"/>
          </w:tcPr>
          <w:p w:rsidR="00837D2B" w:rsidRPr="00837D2B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>Офісні</w:t>
            </w:r>
            <w:proofErr w:type="spellEnd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0"/>
                <w:szCs w:val="20"/>
                <w:lang w:val="en-US" w:eastAsia="uk-UA"/>
              </w:rPr>
              <w:t>меблі</w:t>
            </w:r>
            <w:proofErr w:type="spellEnd"/>
          </w:p>
        </w:tc>
        <w:tc>
          <w:tcPr>
            <w:tcW w:w="2693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39130000-2</w:t>
            </w:r>
          </w:p>
        </w:tc>
        <w:tc>
          <w:tcPr>
            <w:tcW w:w="1413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2210</w:t>
            </w:r>
          </w:p>
        </w:tc>
        <w:tc>
          <w:tcPr>
            <w:tcW w:w="2415" w:type="dxa"/>
            <w:vAlign w:val="center"/>
          </w:tcPr>
          <w:p w:rsidR="00837D2B" w:rsidRPr="00D5024D" w:rsidRDefault="00837D2B" w:rsidP="00837D2B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555,00</w:t>
            </w:r>
          </w:p>
        </w:tc>
        <w:tc>
          <w:tcPr>
            <w:tcW w:w="2692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Закупівля без використання електронної системи</w:t>
            </w:r>
          </w:p>
        </w:tc>
        <w:tc>
          <w:tcPr>
            <w:tcW w:w="1560" w:type="dxa"/>
            <w:vAlign w:val="center"/>
          </w:tcPr>
          <w:p w:rsidR="00837D2B" w:rsidRPr="003E5BAB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 xml:space="preserve">червень </w:t>
            </w:r>
            <w:r w:rsidRPr="000B5644"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 xml:space="preserve">2020 </w:t>
            </w:r>
            <w:r w:rsidRPr="000C4FBD">
              <w:rPr>
                <w:rFonts w:eastAsia="Times New Roman"/>
                <w:color w:val="000000"/>
                <w:sz w:val="20"/>
                <w:szCs w:val="20"/>
                <w:lang w:val="ru-RU" w:eastAsia="uk-UA"/>
              </w:rPr>
              <w:t>р.</w:t>
            </w:r>
          </w:p>
        </w:tc>
        <w:tc>
          <w:tcPr>
            <w:tcW w:w="1779" w:type="dxa"/>
            <w:vAlign w:val="center"/>
          </w:tcPr>
          <w:p w:rsidR="00837D2B" w:rsidRPr="00D5024D" w:rsidRDefault="00837D2B" w:rsidP="00791488">
            <w:pPr>
              <w:tabs>
                <w:tab w:val="left" w:pos="6639"/>
              </w:tabs>
              <w:ind w:right="428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uk-UA"/>
              </w:rPr>
              <w:t>Кошти місцевого бюджету</w:t>
            </w:r>
          </w:p>
        </w:tc>
      </w:tr>
    </w:tbl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  <w:bookmarkStart w:id="0" w:name="_GoBack"/>
      <w:bookmarkEnd w:id="0"/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20"/>
          <w:szCs w:val="20"/>
          <w:lang w:eastAsia="uk-UA"/>
        </w:rPr>
      </w:pPr>
    </w:p>
    <w:p w:rsidR="00837D2B" w:rsidRPr="000B5644" w:rsidRDefault="00837D2B" w:rsidP="00837D2B">
      <w:pPr>
        <w:shd w:val="clear" w:color="auto" w:fill="FFFFFF"/>
        <w:tabs>
          <w:tab w:val="left" w:pos="6639"/>
          <w:tab w:val="left" w:pos="9356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sz w:val="20"/>
          <w:szCs w:val="20"/>
          <w:lang w:eastAsia="uk-UA"/>
        </w:rPr>
        <w:t xml:space="preserve">                    </w:t>
      </w:r>
      <w:r>
        <w:rPr>
          <w:rFonts w:eastAsia="Times New Roman"/>
          <w:bCs/>
          <w:color w:val="000000"/>
          <w:lang w:eastAsia="uk-UA"/>
        </w:rPr>
        <w:t xml:space="preserve">Затверджено рішенням тендерного комітету від  </w:t>
      </w:r>
      <w:r>
        <w:rPr>
          <w:rFonts w:eastAsia="Times New Roman"/>
          <w:b/>
          <w:bCs/>
          <w:color w:val="000000"/>
          <w:lang w:eastAsia="uk-UA"/>
        </w:rPr>
        <w:t>01</w:t>
      </w:r>
      <w:r>
        <w:rPr>
          <w:rFonts w:eastAsia="Times New Roman"/>
          <w:b/>
          <w:bCs/>
          <w:color w:val="000000"/>
          <w:lang w:eastAsia="uk-UA"/>
        </w:rPr>
        <w:t>.0</w:t>
      </w:r>
      <w:r>
        <w:rPr>
          <w:rFonts w:eastAsia="Times New Roman"/>
          <w:b/>
          <w:bCs/>
          <w:color w:val="000000"/>
          <w:lang w:val="ru-RU" w:eastAsia="uk-UA"/>
        </w:rPr>
        <w:t>7</w:t>
      </w:r>
      <w:r>
        <w:rPr>
          <w:rFonts w:eastAsia="Times New Roman"/>
          <w:b/>
          <w:bCs/>
          <w:color w:val="000000"/>
          <w:lang w:eastAsia="uk-UA"/>
        </w:rPr>
        <w:t>.2020р.№ 32</w:t>
      </w: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  <w:r>
        <w:rPr>
          <w:rFonts w:eastAsia="Times New Roman"/>
          <w:bCs/>
          <w:color w:val="000000"/>
          <w:lang w:eastAsia="uk-UA"/>
        </w:rPr>
        <w:t>Заступник голови</w:t>
      </w:r>
      <w:r>
        <w:rPr>
          <w:rFonts w:eastAsia="Times New Roman"/>
          <w:bCs/>
          <w:color w:val="000000"/>
          <w:lang w:eastAsia="uk-UA"/>
        </w:rPr>
        <w:t xml:space="preserve"> тендерного комітету                        ___________                              </w:t>
      </w:r>
      <w:r>
        <w:rPr>
          <w:rFonts w:eastAsia="Times New Roman"/>
          <w:bCs/>
          <w:color w:val="000000"/>
          <w:lang w:eastAsia="uk-UA"/>
        </w:rPr>
        <w:t xml:space="preserve">  Г.В. </w:t>
      </w:r>
      <w:proofErr w:type="spellStart"/>
      <w:r>
        <w:rPr>
          <w:rFonts w:eastAsia="Times New Roman"/>
          <w:bCs/>
          <w:color w:val="000000"/>
          <w:lang w:eastAsia="uk-UA"/>
        </w:rPr>
        <w:t>Николишин</w:t>
      </w:r>
      <w:proofErr w:type="spellEnd"/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 xml:space="preserve">(підпис)                                                      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</w:t>
      </w:r>
      <w:r w:rsidRPr="009F28C2">
        <w:rPr>
          <w:rFonts w:eastAsia="Times New Roman"/>
          <w:bCs/>
          <w:color w:val="000000"/>
          <w:sz w:val="18"/>
          <w:szCs w:val="18"/>
          <w:lang w:eastAsia="uk-UA"/>
        </w:rPr>
        <w:t>(ініціали та прізвище)</w:t>
      </w: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</w:t>
      </w: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                       МП</w:t>
      </w: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lang w:eastAsia="uk-UA"/>
        </w:rPr>
      </w:pP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 w:rsidRPr="00D5024D">
        <w:rPr>
          <w:rFonts w:eastAsia="Times New Roman"/>
          <w:bCs/>
          <w:color w:val="000000"/>
          <w:lang w:eastAsia="uk-UA"/>
        </w:rPr>
        <w:t>Секретар тендерного комітету</w:t>
      </w: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________________                                                               </w:t>
      </w:r>
      <w:r w:rsidRPr="00D5024D">
        <w:rPr>
          <w:rFonts w:eastAsia="Times New Roman"/>
          <w:bCs/>
          <w:color w:val="000000"/>
          <w:lang w:eastAsia="uk-UA"/>
        </w:rPr>
        <w:t>С.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>Ю.</w:t>
      </w:r>
      <w:r>
        <w:rPr>
          <w:rFonts w:eastAsia="Times New Roman"/>
          <w:bCs/>
          <w:color w:val="000000"/>
          <w:lang w:eastAsia="uk-UA"/>
        </w:rPr>
        <w:t xml:space="preserve"> </w:t>
      </w:r>
      <w:r w:rsidRPr="00D5024D">
        <w:rPr>
          <w:rFonts w:eastAsia="Times New Roman"/>
          <w:bCs/>
          <w:color w:val="000000"/>
          <w:lang w:eastAsia="uk-UA"/>
        </w:rPr>
        <w:t xml:space="preserve">Паламар </w:t>
      </w: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  <w:r>
        <w:rPr>
          <w:rFonts w:eastAsia="Times New Roman"/>
          <w:bCs/>
          <w:color w:val="000000"/>
          <w:sz w:val="18"/>
          <w:szCs w:val="18"/>
          <w:lang w:eastAsia="uk-UA"/>
        </w:rPr>
        <w:t xml:space="preserve">                                                                                                    (підпис)                                                                          (ініціали та прізвище)</w:t>
      </w:r>
    </w:p>
    <w:p w:rsidR="00837D2B" w:rsidRDefault="00837D2B" w:rsidP="00837D2B">
      <w:pPr>
        <w:shd w:val="clear" w:color="auto" w:fill="FFFFFF"/>
        <w:tabs>
          <w:tab w:val="left" w:pos="6639"/>
        </w:tabs>
        <w:spacing w:after="0" w:line="240" w:lineRule="auto"/>
        <w:ind w:right="428"/>
        <w:textAlignment w:val="baseline"/>
        <w:rPr>
          <w:rFonts w:eastAsia="Times New Roman"/>
          <w:bCs/>
          <w:color w:val="000000"/>
          <w:sz w:val="18"/>
          <w:szCs w:val="18"/>
          <w:lang w:eastAsia="uk-UA"/>
        </w:rPr>
      </w:pPr>
    </w:p>
    <w:p w:rsidR="00837D2B" w:rsidRDefault="00837D2B" w:rsidP="00837D2B"/>
    <w:p w:rsidR="00837D2B" w:rsidRDefault="00837D2B" w:rsidP="00837D2B"/>
    <w:p w:rsidR="00837D2B" w:rsidRDefault="00837D2B" w:rsidP="00837D2B"/>
    <w:p w:rsidR="00837D2B" w:rsidRDefault="00837D2B" w:rsidP="00837D2B"/>
    <w:p w:rsidR="00837D2B" w:rsidRDefault="00837D2B" w:rsidP="00837D2B"/>
    <w:p w:rsidR="00837D2B" w:rsidRDefault="00837D2B" w:rsidP="00837D2B"/>
    <w:p w:rsidR="00837D2B" w:rsidRDefault="00837D2B" w:rsidP="00837D2B"/>
    <w:p w:rsidR="00837D2B" w:rsidRDefault="00837D2B" w:rsidP="00837D2B"/>
    <w:p w:rsidR="00837D2B" w:rsidRDefault="00837D2B" w:rsidP="00837D2B"/>
    <w:p w:rsidR="008813B3" w:rsidRDefault="008813B3"/>
    <w:sectPr w:rsidR="008813B3" w:rsidSect="007056F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2B"/>
    <w:rsid w:val="003D74F3"/>
    <w:rsid w:val="00837D2B"/>
    <w:rsid w:val="0088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6EA6-B907-41F5-99D0-695BB7BC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2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7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1121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2020-07-20T07:33:00Z</cp:lastPrinted>
  <dcterms:created xsi:type="dcterms:W3CDTF">2020-07-20T07:22:00Z</dcterms:created>
  <dcterms:modified xsi:type="dcterms:W3CDTF">2020-07-20T12:16:00Z</dcterms:modified>
</cp:coreProperties>
</file>