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6B" w:rsidRDefault="00473B6B" w:rsidP="00473B6B">
      <w:pPr>
        <w:pStyle w:val="21"/>
        <w:shd w:val="clear" w:color="auto" w:fill="auto"/>
        <w:spacing w:line="317" w:lineRule="exact"/>
        <w:rPr>
          <w:lang w:eastAsia="ru-RU"/>
        </w:rPr>
      </w:pPr>
      <w:bookmarkStart w:id="0" w:name="_GoBack"/>
      <w:bookmarkEnd w:id="0"/>
    </w:p>
    <w:p w:rsidR="003E00DD" w:rsidRDefault="00473B6B" w:rsidP="00473B6B">
      <w:pPr>
        <w:pStyle w:val="21"/>
        <w:shd w:val="clear" w:color="auto" w:fill="auto"/>
        <w:spacing w:line="317" w:lineRule="exact"/>
      </w:pPr>
      <w:r>
        <w:rPr>
          <w:lang w:eastAsia="ru-RU"/>
        </w:rPr>
        <w:t xml:space="preserve">                                                                        </w:t>
      </w:r>
      <w:r w:rsidR="002E2E90">
        <w:t>Додаток</w:t>
      </w:r>
      <w:r w:rsidR="00520A21" w:rsidRPr="00400B87">
        <w:rPr>
          <w:lang w:val="ru-RU"/>
        </w:rPr>
        <w:t xml:space="preserve"> </w:t>
      </w:r>
      <w:r w:rsidR="00520A21">
        <w:t>1</w:t>
      </w:r>
    </w:p>
    <w:p w:rsidR="00520A21" w:rsidRDefault="003E00DD" w:rsidP="003E00DD">
      <w:pPr>
        <w:pStyle w:val="21"/>
        <w:shd w:val="clear" w:color="auto" w:fill="auto"/>
        <w:spacing w:line="317" w:lineRule="exact"/>
      </w:pPr>
      <w:r>
        <w:t xml:space="preserve">                                                                       </w:t>
      </w:r>
      <w:r w:rsidR="00520A21">
        <w:t xml:space="preserve"> до розпорядження</w:t>
      </w:r>
    </w:p>
    <w:p w:rsidR="00520A21" w:rsidRDefault="00520A21" w:rsidP="00520A21">
      <w:pPr>
        <w:pStyle w:val="21"/>
        <w:shd w:val="clear" w:color="auto" w:fill="auto"/>
        <w:spacing w:line="317" w:lineRule="exact"/>
        <w:ind w:firstLine="5040"/>
      </w:pPr>
      <w:r>
        <w:t>міського голови</w:t>
      </w:r>
    </w:p>
    <w:p w:rsidR="00520A21" w:rsidRDefault="00520A21" w:rsidP="00520A21">
      <w:pPr>
        <w:pStyle w:val="21"/>
        <w:shd w:val="clear" w:color="auto" w:fill="auto"/>
        <w:spacing w:line="317" w:lineRule="exact"/>
        <w:ind w:firstLine="5040"/>
      </w:pPr>
      <w:r>
        <w:t>від</w:t>
      </w:r>
      <w:r w:rsidR="00473B6B">
        <w:t xml:space="preserve"> 15.01.2016 р. </w:t>
      </w:r>
      <w:r>
        <w:tab/>
      </w:r>
      <w:r w:rsidR="00473B6B">
        <w:t>№17</w:t>
      </w:r>
      <w:r>
        <w:tab/>
      </w:r>
      <w:r>
        <w:tab/>
      </w:r>
      <w:r>
        <w:tab/>
        <w:t xml:space="preserve"> </w:t>
      </w:r>
    </w:p>
    <w:p w:rsidR="00520A21" w:rsidRDefault="00520A21" w:rsidP="00520A21">
      <w:pPr>
        <w:ind w:firstLine="5940"/>
        <w:rPr>
          <w:lang w:val="uk-UA"/>
        </w:rPr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320"/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248"/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248"/>
        <w:rPr>
          <w:lang w:val="ru-RU"/>
        </w:rPr>
      </w:pPr>
      <w:r>
        <w:t>Заходи</w:t>
      </w:r>
    </w:p>
    <w:p w:rsidR="00520A21" w:rsidRPr="00A824EF" w:rsidRDefault="00520A21" w:rsidP="00520A21">
      <w:pPr>
        <w:pStyle w:val="21"/>
        <w:shd w:val="clear" w:color="auto" w:fill="auto"/>
        <w:spacing w:line="326" w:lineRule="exact"/>
        <w:ind w:right="-5"/>
        <w:jc w:val="center"/>
      </w:pPr>
      <w:r>
        <w:t>щодо створ</w:t>
      </w:r>
      <w:r w:rsidR="004D7B1F">
        <w:t xml:space="preserve">ення умов життєдіяльності осіб </w:t>
      </w:r>
      <w:r>
        <w:t>з обмеженими фізичними можливостями</w:t>
      </w:r>
      <w:r w:rsidR="00A824EF">
        <w:t xml:space="preserve"> в м. Тернополі</w:t>
      </w:r>
    </w:p>
    <w:p w:rsidR="00520A21" w:rsidRDefault="00520A21" w:rsidP="00520A21">
      <w:pPr>
        <w:pStyle w:val="21"/>
        <w:shd w:val="clear" w:color="auto" w:fill="auto"/>
        <w:tabs>
          <w:tab w:val="left" w:pos="382"/>
        </w:tabs>
        <w:spacing w:line="322" w:lineRule="exact"/>
        <w:jc w:val="both"/>
      </w:pPr>
    </w:p>
    <w:p w:rsidR="00A96BDA" w:rsidRDefault="00A96BDA" w:rsidP="00A96BDA">
      <w:pPr>
        <w:pStyle w:val="21"/>
        <w:shd w:val="clear" w:color="auto" w:fill="auto"/>
        <w:spacing w:line="322" w:lineRule="exact"/>
        <w:jc w:val="both"/>
      </w:pPr>
      <w:r>
        <w:t xml:space="preserve">1. </w:t>
      </w:r>
      <w:r w:rsidR="004D7B1F">
        <w:t>Спільно</w:t>
      </w:r>
      <w:r>
        <w:t xml:space="preserve"> з</w:t>
      </w:r>
      <w:r w:rsidRPr="00A4602A">
        <w:t xml:space="preserve"> </w:t>
      </w:r>
      <w:r w:rsidR="004D7B1F">
        <w:t>громадськими організаціями інвалідів</w:t>
      </w:r>
      <w:r>
        <w:t xml:space="preserve"> проаналізувати проблемні питання виконання норм законодавства щодо захисту прав і законних</w:t>
      </w:r>
      <w:r w:rsidR="004D7B1F">
        <w:t xml:space="preserve"> інтересів людей з інвалідністю</w:t>
      </w:r>
      <w:r>
        <w:t>.</w:t>
      </w:r>
    </w:p>
    <w:p w:rsidR="00A96BDA" w:rsidRDefault="002E2E90" w:rsidP="004D7B1F">
      <w:pPr>
        <w:pStyle w:val="21"/>
        <w:shd w:val="clear" w:color="auto" w:fill="auto"/>
        <w:spacing w:line="322" w:lineRule="exact"/>
        <w:ind w:left="2835"/>
      </w:pPr>
      <w:r>
        <w:t>Управління</w:t>
      </w:r>
      <w:r w:rsidR="00A96BDA">
        <w:t xml:space="preserve"> та відділи міської ради </w:t>
      </w:r>
    </w:p>
    <w:p w:rsidR="00A96BDA" w:rsidRDefault="004D7B1F" w:rsidP="004D7B1F">
      <w:pPr>
        <w:pStyle w:val="21"/>
        <w:shd w:val="clear" w:color="auto" w:fill="auto"/>
        <w:spacing w:line="322" w:lineRule="exact"/>
        <w:ind w:left="2835"/>
      </w:pPr>
      <w:r>
        <w:t xml:space="preserve">за </w:t>
      </w:r>
      <w:r w:rsidR="00A96BDA">
        <w:t xml:space="preserve">напрямками роботи </w:t>
      </w:r>
    </w:p>
    <w:p w:rsidR="00A96BDA" w:rsidRDefault="004D7B1F" w:rsidP="004D7B1F">
      <w:pPr>
        <w:pStyle w:val="21"/>
        <w:shd w:val="clear" w:color="auto" w:fill="auto"/>
        <w:spacing w:line="322" w:lineRule="exact"/>
        <w:ind w:left="2835"/>
      </w:pPr>
      <w:r>
        <w:t>До 1 квітня 2016 року</w:t>
      </w:r>
    </w:p>
    <w:p w:rsidR="00520A21" w:rsidRDefault="00A96BDA" w:rsidP="00520A21">
      <w:pPr>
        <w:pStyle w:val="21"/>
        <w:shd w:val="clear" w:color="auto" w:fill="auto"/>
        <w:tabs>
          <w:tab w:val="left" w:pos="382"/>
        </w:tabs>
        <w:spacing w:line="322" w:lineRule="exact"/>
        <w:jc w:val="both"/>
      </w:pPr>
      <w:r>
        <w:t>2</w:t>
      </w:r>
      <w:r w:rsidR="00520A21">
        <w:t>. Сформувати перелік об’єктів житлового і цивільного призначення та забезпечити їх пристосування для проживання та обслуговування в них людей з обмеженими фізичними можливостями, зокрема пандусами, поручнями, кнопками виклику та іншими засобами.</w:t>
      </w:r>
    </w:p>
    <w:p w:rsidR="00520A21" w:rsidRPr="00E416F6" w:rsidRDefault="004D7B1F" w:rsidP="004D7B1F">
      <w:pPr>
        <w:pStyle w:val="21"/>
        <w:shd w:val="clear" w:color="auto" w:fill="auto"/>
        <w:tabs>
          <w:tab w:val="left" w:pos="382"/>
        </w:tabs>
        <w:spacing w:line="322" w:lineRule="exact"/>
        <w:ind w:firstLine="709"/>
        <w:jc w:val="both"/>
      </w:pPr>
      <w:r>
        <w:t>Управлінню</w:t>
      </w:r>
      <w:r w:rsidR="00520A21">
        <w:t xml:space="preserve"> містобудування, архітектури та к</w:t>
      </w:r>
      <w:r>
        <w:t>адастру узагальнити  інформацію</w:t>
      </w:r>
      <w:r w:rsidR="00520A21">
        <w:t xml:space="preserve"> про проведену роботу та подати міському голові.</w:t>
      </w:r>
    </w:p>
    <w:p w:rsidR="00520A21" w:rsidRDefault="002E2E90" w:rsidP="004D7B1F">
      <w:pPr>
        <w:pStyle w:val="21"/>
        <w:shd w:val="clear" w:color="auto" w:fill="auto"/>
        <w:spacing w:line="322" w:lineRule="exact"/>
        <w:ind w:left="2835"/>
      </w:pPr>
      <w:r>
        <w:t>Управління</w:t>
      </w:r>
      <w:r w:rsidR="00520A21">
        <w:t xml:space="preserve"> містобудування, архітектури</w:t>
      </w:r>
      <w:r w:rsidR="00A824EF">
        <w:t xml:space="preserve"> та кадастру,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житлово - комунального господарства, благоустрою та екології,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освіти і науки,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Відділ охорони здоров</w:t>
      </w:r>
      <w:r w:rsidRPr="005B2259">
        <w:rPr>
          <w:lang w:val="ru-RU"/>
        </w:rPr>
        <w:t>’</w:t>
      </w:r>
      <w:r>
        <w:t>я та медичного</w:t>
      </w:r>
      <w:r w:rsidR="004D7B1F">
        <w:t xml:space="preserve"> </w:t>
      </w:r>
      <w:r>
        <w:t>забезпечення</w:t>
      </w:r>
    </w:p>
    <w:p w:rsidR="00520A21" w:rsidRPr="001406DE" w:rsidRDefault="00520A21" w:rsidP="004D7B1F">
      <w:pPr>
        <w:pStyle w:val="21"/>
        <w:shd w:val="clear" w:color="auto" w:fill="auto"/>
        <w:spacing w:line="322" w:lineRule="exact"/>
        <w:ind w:left="2835"/>
      </w:pPr>
      <w:r>
        <w:rPr>
          <w:lang w:val="ru-RU"/>
        </w:rPr>
        <w:t>До 01</w:t>
      </w:r>
      <w:r>
        <w:t xml:space="preserve"> липня 2016 року</w:t>
      </w:r>
    </w:p>
    <w:p w:rsidR="00520A21" w:rsidRPr="00B709EC" w:rsidRDefault="00A96BDA" w:rsidP="00520A21">
      <w:pPr>
        <w:pStyle w:val="21"/>
        <w:shd w:val="clear" w:color="auto" w:fill="auto"/>
        <w:tabs>
          <w:tab w:val="left" w:pos="0"/>
        </w:tabs>
        <w:spacing w:line="322" w:lineRule="exact"/>
        <w:jc w:val="both"/>
      </w:pPr>
      <w:r>
        <w:t>3</w:t>
      </w:r>
      <w:r w:rsidR="00520A21">
        <w:t>. Встановити  контроль за дотриманням вимог діючих будівельних норм щодо доступу маломобільних груп населення до новозбудованих багатоквартирних житлових будинків, громадських будівель і споруд, культових та культурно - розважальних з</w:t>
      </w:r>
      <w:r w:rsidR="004D7B1F">
        <w:t>акладів, підприємств побутового</w:t>
      </w:r>
      <w:r w:rsidR="00520A21">
        <w:t xml:space="preserve"> обслуговування, фізкультурно-оздоровчих закладів та споруд, що приймаються в експлуатацію.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 містобудування, архітектури та кадастру</w:t>
      </w:r>
    </w:p>
    <w:p w:rsidR="00520A21" w:rsidRPr="003D2BE6" w:rsidRDefault="00520A21" w:rsidP="004D7B1F">
      <w:pPr>
        <w:pStyle w:val="21"/>
        <w:shd w:val="clear" w:color="auto" w:fill="auto"/>
        <w:spacing w:line="322" w:lineRule="exact"/>
        <w:ind w:left="2835"/>
      </w:pPr>
      <w:r>
        <w:t xml:space="preserve">Постійно </w:t>
      </w:r>
    </w:p>
    <w:p w:rsidR="00520A21" w:rsidRPr="004D7B1F" w:rsidRDefault="00A96BDA" w:rsidP="00520A21">
      <w:pPr>
        <w:pStyle w:val="21"/>
        <w:shd w:val="clear" w:color="auto" w:fill="auto"/>
        <w:tabs>
          <w:tab w:val="left" w:pos="508"/>
        </w:tabs>
        <w:spacing w:line="322" w:lineRule="exact"/>
        <w:jc w:val="both"/>
      </w:pPr>
      <w:r>
        <w:t>4</w:t>
      </w:r>
      <w:r w:rsidR="00520A21">
        <w:t>. Під час проведення капітального ремонту та реконструкції об’єктів шляхово-мостового господарства на тротуарах, вуличних переходах передб</w:t>
      </w:r>
      <w:r w:rsidR="004D7B1F">
        <w:t>ачати схили і понижений бордюр.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житлово - комунального господарства, благоустрою та екології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Pr="004D7B1F" w:rsidRDefault="00A96BDA" w:rsidP="00520A21">
      <w:pPr>
        <w:pStyle w:val="21"/>
        <w:shd w:val="clear" w:color="auto" w:fill="auto"/>
        <w:spacing w:line="322" w:lineRule="exact"/>
        <w:jc w:val="both"/>
      </w:pPr>
      <w:r>
        <w:t>5</w:t>
      </w:r>
      <w:r w:rsidR="00520A21">
        <w:t xml:space="preserve">. При заміні рухомого складу тролейбусного парку шляхом закупівлі тролейбусів враховувати наявність пристосувань для перевезення осіб з </w:t>
      </w:r>
      <w:r w:rsidR="00520A21">
        <w:lastRenderedPageBreak/>
        <w:t>обмеженими фізичними можливостями</w:t>
      </w:r>
      <w:r w:rsidR="004D7B1F">
        <w:t>.</w:t>
      </w:r>
    </w:p>
    <w:p w:rsidR="004D7B1F" w:rsidRDefault="00520A21" w:rsidP="004D7B1F">
      <w:pPr>
        <w:pStyle w:val="21"/>
        <w:shd w:val="clear" w:color="auto" w:fill="auto"/>
        <w:spacing w:line="322" w:lineRule="exact"/>
        <w:ind w:left="2835"/>
      </w:pPr>
      <w:r>
        <w:t xml:space="preserve">Управління транспорту, комунікацій та зв’язку, </w:t>
      </w:r>
    </w:p>
    <w:p w:rsidR="00520A21" w:rsidRPr="0070266C" w:rsidRDefault="00520A21" w:rsidP="004D7B1F">
      <w:pPr>
        <w:pStyle w:val="21"/>
        <w:shd w:val="clear" w:color="auto" w:fill="auto"/>
        <w:spacing w:line="322" w:lineRule="exact"/>
        <w:ind w:left="2835"/>
      </w:pPr>
      <w:r>
        <w:t>Фінансове управління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Pr="00B709EC" w:rsidRDefault="00A96BDA" w:rsidP="00520A21">
      <w:pPr>
        <w:pStyle w:val="21"/>
        <w:shd w:val="clear" w:color="auto" w:fill="auto"/>
        <w:tabs>
          <w:tab w:val="left" w:pos="383"/>
        </w:tabs>
        <w:spacing w:line="322" w:lineRule="exact"/>
        <w:jc w:val="both"/>
      </w:pPr>
      <w:r>
        <w:t>6</w:t>
      </w:r>
      <w:r w:rsidR="00520A21">
        <w:t xml:space="preserve">. Забезпечувати виділення спеціальних місць для безкоштовного паркування транспортних засобів інвалідів у місцях організованого платного паркування </w:t>
      </w:r>
      <w:r w:rsidR="004D7B1F">
        <w:t>(</w:t>
      </w:r>
      <w:r w:rsidR="00520A21">
        <w:t>не менше 10 відсотків від загальної кількості місць).</w:t>
      </w:r>
    </w:p>
    <w:p w:rsidR="00520A21" w:rsidRPr="00E3684E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транспорту, комунікацій та зв’язку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0"/>
        </w:tabs>
        <w:spacing w:line="322" w:lineRule="exact"/>
        <w:jc w:val="both"/>
      </w:pPr>
      <w:r>
        <w:t>7</w:t>
      </w:r>
      <w:r w:rsidR="00520A21">
        <w:t>. При проведенні конкурсу на перевезення пасажирів на автобусних маршрутах загального користування передбачати залучення рухомого складу, пристосованого для перевезення інвалідів з ураженням опорно - рухового апарату та обладнаного засобами інформування пасажирів з вадами слуху і зору.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  <w:jc w:val="both"/>
      </w:pPr>
      <w:r>
        <w:t>Управління транспорту, комунікацій та зв’язку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  <w:jc w:val="both"/>
        <w:rPr>
          <w:lang w:val="ru-RU"/>
        </w:rPr>
      </w:pPr>
      <w:r>
        <w:t>Постійно</w:t>
      </w:r>
    </w:p>
    <w:p w:rsidR="00520A21" w:rsidRDefault="00A96BDA" w:rsidP="00520A21">
      <w:pPr>
        <w:pStyle w:val="21"/>
        <w:shd w:val="clear" w:color="auto" w:fill="auto"/>
        <w:spacing w:line="322" w:lineRule="exact"/>
        <w:ind w:right="-5"/>
        <w:jc w:val="both"/>
      </w:pPr>
      <w:r>
        <w:t>8</w:t>
      </w:r>
      <w:r w:rsidR="00520A21">
        <w:t>. Забезпечити організацію супроводу інвалідів на залізничному вокзалі та автовокзал</w:t>
      </w:r>
      <w:r w:rsidR="00A824EF">
        <w:t>і м. Тернополя</w:t>
      </w:r>
      <w:r w:rsidR="00330C3A">
        <w:t>.</w:t>
      </w:r>
    </w:p>
    <w:p w:rsidR="00520A21" w:rsidRPr="00824B07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  <w:jc w:val="both"/>
      </w:pPr>
      <w:r>
        <w:t>Управління транспорту, комунікацій та зв’язку,</w:t>
      </w:r>
    </w:p>
    <w:p w:rsidR="00520A21" w:rsidRPr="00520A21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527"/>
          <w:tab w:val="left" w:pos="9355"/>
        </w:tabs>
        <w:spacing w:line="322" w:lineRule="exact"/>
        <w:ind w:left="34" w:right="-5"/>
        <w:jc w:val="both"/>
      </w:pPr>
      <w:r>
        <w:t>9</w:t>
      </w:r>
      <w:r w:rsidR="00520A21">
        <w:t xml:space="preserve">. Сприяти інвалідам в здобутті професійної освіти та працевлаштуванню </w:t>
      </w:r>
      <w:r w:rsidR="00330C3A">
        <w:t>в установах, організаціях та</w:t>
      </w:r>
      <w:r w:rsidR="00520A21">
        <w:t xml:space="preserve"> підприємствах міста.</w:t>
      </w:r>
    </w:p>
    <w:p w:rsidR="00520A21" w:rsidRPr="00F5382A" w:rsidRDefault="00520A21" w:rsidP="00330C3A">
      <w:pPr>
        <w:pStyle w:val="21"/>
        <w:shd w:val="clear" w:color="auto" w:fill="auto"/>
        <w:tabs>
          <w:tab w:val="left" w:pos="527"/>
          <w:tab w:val="left" w:pos="9355"/>
        </w:tabs>
        <w:spacing w:line="322" w:lineRule="exact"/>
        <w:ind w:left="2835" w:right="-5"/>
        <w:jc w:val="both"/>
      </w:pPr>
      <w:r>
        <w:t>Управління освіти і науки,</w:t>
      </w:r>
    </w:p>
    <w:p w:rsidR="00520A21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Тернопільський  міськрайонний  центр зайнятості (за згодою)</w:t>
      </w:r>
      <w:r w:rsidR="00A824EF">
        <w:t>,</w:t>
      </w:r>
    </w:p>
    <w:p w:rsidR="00A824EF" w:rsidRDefault="00A824EF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</w:t>
      </w:r>
    </w:p>
    <w:p w:rsidR="00520A21" w:rsidRPr="000D3B8F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  <w:r>
        <w:t>10</w:t>
      </w:r>
      <w:r w:rsidR="00520A21">
        <w:t>. Забезпечити належне стаціонарне, амбулаторне лікування</w:t>
      </w:r>
      <w:r w:rsidR="00CE496C">
        <w:t xml:space="preserve"> та санаторно- </w:t>
      </w:r>
      <w:r w:rsidR="00520A21">
        <w:t>курортне оздоровлення осіб з обмеженими фізичними можливостями.</w:t>
      </w:r>
    </w:p>
    <w:p w:rsidR="00520A21" w:rsidRPr="006F12C7" w:rsidRDefault="00520A21" w:rsidP="00330C3A">
      <w:pPr>
        <w:pStyle w:val="21"/>
        <w:shd w:val="clear" w:color="auto" w:fill="auto"/>
        <w:tabs>
          <w:tab w:val="left" w:pos="8160"/>
        </w:tabs>
        <w:spacing w:line="322" w:lineRule="exact"/>
        <w:ind w:left="2835"/>
      </w:pPr>
      <w:r>
        <w:t>Відділ охорони здоров’я та медичного забезпечення,</w:t>
      </w:r>
    </w:p>
    <w:p w:rsidR="00520A21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</w:t>
      </w:r>
    </w:p>
    <w:p w:rsidR="00CC354B" w:rsidRPr="00CC354B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  <w:r w:rsidR="00CC354B">
        <w:t xml:space="preserve"> </w:t>
      </w:r>
    </w:p>
    <w:p w:rsidR="00CC354B" w:rsidRDefault="00A96BDA" w:rsidP="00520A2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520A21">
        <w:rPr>
          <w:color w:val="000000"/>
          <w:sz w:val="28"/>
          <w:szCs w:val="28"/>
          <w:lang w:val="uk-UA"/>
        </w:rPr>
        <w:t>.</w:t>
      </w:r>
      <w:r w:rsidR="00330C3A">
        <w:rPr>
          <w:color w:val="000000"/>
          <w:sz w:val="28"/>
          <w:szCs w:val="28"/>
          <w:lang w:val="uk-UA"/>
        </w:rPr>
        <w:t xml:space="preserve"> </w:t>
      </w:r>
      <w:r w:rsidR="00CC354B">
        <w:rPr>
          <w:color w:val="000000"/>
          <w:sz w:val="28"/>
          <w:szCs w:val="28"/>
          <w:lang w:val="uk-UA"/>
        </w:rPr>
        <w:t>Створити необхідні умови для навчання дітей-інвалідів, які потребують корекції психофізичного розвитку, в класах інклюзивного навчання.</w:t>
      </w:r>
    </w:p>
    <w:p w:rsidR="00CC354B" w:rsidRDefault="00CC354B" w:rsidP="00330C3A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освіти і науки</w:t>
      </w:r>
    </w:p>
    <w:p w:rsidR="00CC354B" w:rsidRDefault="00CC354B" w:rsidP="00330C3A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:rsidR="00520A21" w:rsidRDefault="00CC354B" w:rsidP="00520A2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</w:t>
      </w:r>
      <w:r w:rsidR="00520A21">
        <w:rPr>
          <w:color w:val="000000"/>
          <w:sz w:val="28"/>
          <w:szCs w:val="28"/>
          <w:lang w:val="uk-UA"/>
        </w:rPr>
        <w:t xml:space="preserve"> Забезпечити медичну, психологічну, професійну реабілітацію та соціальну адаптацію осіб з інвалідністю, у тому числі з числа учасників антитерористичної операції та внутрішньо переміщених осіб.</w:t>
      </w:r>
    </w:p>
    <w:p w:rsidR="00520A21" w:rsidRDefault="00E416F6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580"/>
      </w:pPr>
      <w:r>
        <w:t xml:space="preserve">Відділ </w:t>
      </w:r>
      <w:r w:rsidR="00520A21">
        <w:t>охорони здоров’я</w:t>
      </w:r>
      <w:r>
        <w:t xml:space="preserve"> та медичного забезпечення,</w:t>
      </w:r>
    </w:p>
    <w:p w:rsidR="00520A21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політики,</w:t>
      </w:r>
    </w:p>
    <w:p w:rsidR="00520A21" w:rsidRDefault="00330C3A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Тернопільський</w:t>
      </w:r>
      <w:r w:rsidR="00520A21">
        <w:t xml:space="preserve"> міськрайонний центр зайнятості (за згодою)</w:t>
      </w:r>
    </w:p>
    <w:p w:rsidR="00B84783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</w:p>
    <w:p w:rsidR="00BD3F43" w:rsidRDefault="00CC354B" w:rsidP="00CC354B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jc w:val="both"/>
      </w:pPr>
      <w:r>
        <w:t>13</w:t>
      </w:r>
      <w:r w:rsidR="00BD3F43">
        <w:t>. Сприяти інвалідам у своєчасному забезпеченні технічними т</w:t>
      </w:r>
      <w:r w:rsidR="00330C3A">
        <w:t xml:space="preserve">а іншими засобами реабілітації </w:t>
      </w:r>
      <w:r w:rsidR="00EA204F">
        <w:t>згідно індивідуальних програм реабілітації</w:t>
      </w:r>
      <w:r>
        <w:t>.</w:t>
      </w:r>
      <w:r w:rsidR="00BD3F43">
        <w:t xml:space="preserve"> </w:t>
      </w:r>
    </w:p>
    <w:p w:rsidR="00BD3F43" w:rsidRDefault="00BD3F43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</w:t>
      </w:r>
      <w:r w:rsidR="00EE35E4">
        <w:t>пр</w:t>
      </w:r>
      <w:r>
        <w:t>авління соціальної політики</w:t>
      </w:r>
    </w:p>
    <w:p w:rsidR="00BD3F43" w:rsidRDefault="00BD3F43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14</w:t>
      </w:r>
      <w:r w:rsidR="00520A21">
        <w:t xml:space="preserve">. Вжити заходів щодо </w:t>
      </w:r>
      <w:r w:rsidR="002E2E90">
        <w:t>створення офіційного веб-сайту міської ради</w:t>
      </w:r>
      <w:r w:rsidR="00520A21">
        <w:t xml:space="preserve"> з урахуванням вимог законодавства стосовно забезпечення доступу до них користувачів з вадами зору та слуху.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>Відділ зв’язків з громадськістю та засобами</w:t>
      </w:r>
      <w:r w:rsidR="002E2E90">
        <w:t xml:space="preserve"> </w:t>
      </w:r>
      <w:r>
        <w:t>масової інформації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 xml:space="preserve">До 1 </w:t>
      </w:r>
      <w:r w:rsidR="00E416F6">
        <w:t xml:space="preserve">квітня </w:t>
      </w:r>
      <w:r>
        <w:t>2016 року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15</w:t>
      </w:r>
      <w:r w:rsidR="00520A21">
        <w:t>.</w:t>
      </w:r>
      <w:r w:rsidR="00051600">
        <w:t xml:space="preserve"> </w:t>
      </w:r>
      <w:r w:rsidR="00520A21">
        <w:t xml:space="preserve">Забезпечити  безкоштовне надання інвалідам </w:t>
      </w:r>
      <w:r w:rsidR="00051600">
        <w:t xml:space="preserve">первинної </w:t>
      </w:r>
      <w:r w:rsidR="00520A21">
        <w:t>правової допомоги.</w:t>
      </w:r>
    </w:p>
    <w:p w:rsidR="00520A21" w:rsidRDefault="002E2E90" w:rsidP="002E2E90">
      <w:pPr>
        <w:pStyle w:val="21"/>
        <w:shd w:val="clear" w:color="auto" w:fill="auto"/>
        <w:spacing w:line="322" w:lineRule="exact"/>
        <w:ind w:left="2835"/>
      </w:pPr>
      <w:r>
        <w:t xml:space="preserve">Управління правового </w:t>
      </w:r>
      <w:r w:rsidR="00520A21">
        <w:t xml:space="preserve">забезпечення 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 xml:space="preserve">Постійно 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16</w:t>
      </w:r>
      <w:r w:rsidR="002E2E90">
        <w:t xml:space="preserve">. Забезпечити фінансування </w:t>
      </w:r>
      <w:r w:rsidR="00520A21">
        <w:t>громад</w:t>
      </w:r>
      <w:r w:rsidR="008F34AC">
        <w:t>ських</w:t>
      </w:r>
      <w:r w:rsidR="002E2E90">
        <w:t xml:space="preserve"> робіт </w:t>
      </w:r>
      <w:r w:rsidR="00520A21">
        <w:t>щодо супроводу осіб з інвалідні</w:t>
      </w:r>
      <w:r w:rsidR="002E2E90">
        <w:t>стю по зору.</w:t>
      </w:r>
    </w:p>
    <w:p w:rsidR="00520A21" w:rsidRDefault="00520A21" w:rsidP="002E2E90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у справах сім</w:t>
      </w:r>
      <w:r w:rsidRPr="005A0BA0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молодіжної політики </w:t>
      </w:r>
      <w:r w:rsidR="002E2E90">
        <w:rPr>
          <w:color w:val="000000"/>
          <w:sz w:val="28"/>
          <w:szCs w:val="28"/>
          <w:lang w:val="uk-UA"/>
        </w:rPr>
        <w:t>і спорту</w:t>
      </w:r>
      <w:r>
        <w:rPr>
          <w:color w:val="000000"/>
          <w:sz w:val="28"/>
          <w:szCs w:val="28"/>
          <w:lang w:val="uk-UA"/>
        </w:rPr>
        <w:t>,</w:t>
      </w:r>
    </w:p>
    <w:p w:rsidR="00520A2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Тернопільський міськрайонний центр</w:t>
      </w:r>
      <w:r w:rsidR="002E2E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зайнятості (за згодою)</w:t>
      </w:r>
    </w:p>
    <w:p w:rsidR="00520A21" w:rsidRPr="002E09E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:rsidR="00520A21" w:rsidRDefault="00042691" w:rsidP="00520A21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E35E4">
        <w:rPr>
          <w:sz w:val="28"/>
          <w:szCs w:val="28"/>
          <w:lang w:val="uk-UA"/>
        </w:rPr>
        <w:t>7</w:t>
      </w:r>
      <w:r w:rsidR="002E2E90">
        <w:rPr>
          <w:sz w:val="28"/>
          <w:szCs w:val="28"/>
          <w:lang w:val="uk-UA"/>
        </w:rPr>
        <w:t xml:space="preserve">. Забезпечити виділення коштів з міського </w:t>
      </w:r>
      <w:r w:rsidR="00520A21">
        <w:rPr>
          <w:sz w:val="28"/>
          <w:szCs w:val="28"/>
          <w:lang w:val="uk-UA"/>
        </w:rPr>
        <w:t>бюджету на статутну діяльність громадських організацій інвалідів.</w:t>
      </w:r>
    </w:p>
    <w:p w:rsidR="00520A2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управління,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  <w:rPr>
          <w:lang w:val="ru-RU"/>
        </w:rPr>
      </w:pPr>
      <w:r>
        <w:t>Відділ обліку та фінансового забезпечення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Протягом року</w:t>
      </w:r>
    </w:p>
    <w:p w:rsidR="00520A21" w:rsidRDefault="00EE35E4" w:rsidP="00520A21">
      <w:pPr>
        <w:pStyle w:val="21"/>
        <w:shd w:val="clear" w:color="auto" w:fill="auto"/>
        <w:tabs>
          <w:tab w:val="left" w:pos="9355"/>
        </w:tabs>
        <w:spacing w:line="322" w:lineRule="exact"/>
      </w:pPr>
      <w:r>
        <w:t>18</w:t>
      </w:r>
      <w:r w:rsidR="00520A21">
        <w:t>.</w:t>
      </w:r>
      <w:r w:rsidR="00E416F6">
        <w:t xml:space="preserve"> </w:t>
      </w:r>
      <w:r w:rsidR="00520A21">
        <w:t>Сприяти виділенню приміщень  для громадських організацій інвалідів.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Управління обліку та контролю за використанням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комунального майна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Постійно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</w:p>
    <w:p w:rsidR="00520A21" w:rsidRPr="00E56D9A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</w:p>
    <w:p w:rsidR="00520A21" w:rsidRDefault="002E2E90" w:rsidP="00520A2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7715">
        <w:rPr>
          <w:sz w:val="28"/>
          <w:szCs w:val="28"/>
          <w:lang w:val="uk-UA"/>
        </w:rPr>
        <w:t>С.В.Надал</w:t>
      </w:r>
    </w:p>
    <w:p w:rsidR="00520A21" w:rsidRDefault="00520A21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1F310D" w:rsidRDefault="001F310D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E724A4">
      <w:pPr>
        <w:pStyle w:val="21"/>
        <w:shd w:val="clear" w:color="auto" w:fill="auto"/>
        <w:spacing w:line="317" w:lineRule="exact"/>
      </w:pPr>
    </w:p>
    <w:p w:rsidR="00E724A4" w:rsidRPr="002E2E90" w:rsidRDefault="00E724A4" w:rsidP="00E724A4">
      <w:pPr>
        <w:pStyle w:val="21"/>
        <w:shd w:val="clear" w:color="auto" w:fill="auto"/>
        <w:spacing w:line="317" w:lineRule="exact"/>
      </w:pPr>
    </w:p>
    <w:p w:rsidR="00710B34" w:rsidRPr="002E2E90" w:rsidRDefault="00710B34" w:rsidP="00710B34">
      <w:pPr>
        <w:pStyle w:val="21"/>
        <w:shd w:val="clear" w:color="auto" w:fill="auto"/>
        <w:spacing w:line="317" w:lineRule="exact"/>
        <w:ind w:firstLine="5040"/>
      </w:pPr>
      <w:r>
        <w:t>Додаток</w:t>
      </w:r>
      <w:r w:rsidR="00D145ED">
        <w:t xml:space="preserve"> </w:t>
      </w:r>
      <w:r w:rsidR="0007189C">
        <w:t>2</w:t>
      </w:r>
      <w:r>
        <w:t xml:space="preserve">  до розпорядження</w:t>
      </w:r>
    </w:p>
    <w:p w:rsidR="00710B34" w:rsidRDefault="00710B34" w:rsidP="00710B34">
      <w:pPr>
        <w:pStyle w:val="21"/>
        <w:shd w:val="clear" w:color="auto" w:fill="auto"/>
        <w:spacing w:line="317" w:lineRule="exact"/>
        <w:ind w:firstLine="5040"/>
      </w:pPr>
      <w:r>
        <w:t>міського голови</w:t>
      </w:r>
    </w:p>
    <w:p w:rsidR="00710B34" w:rsidRDefault="00710B34" w:rsidP="00710B34">
      <w:pPr>
        <w:pStyle w:val="21"/>
        <w:shd w:val="clear" w:color="auto" w:fill="auto"/>
        <w:spacing w:line="317" w:lineRule="exact"/>
        <w:ind w:firstLine="5040"/>
      </w:pPr>
      <w:r>
        <w:t>від</w:t>
      </w:r>
      <w:r w:rsidR="00473B6B">
        <w:t xml:space="preserve"> 15.01.2016 р.  </w:t>
      </w:r>
      <w:r>
        <w:t>№</w:t>
      </w:r>
      <w:r w:rsidR="00473B6B">
        <w:t>17</w:t>
      </w:r>
      <w:r>
        <w:t xml:space="preserve"> </w:t>
      </w:r>
    </w:p>
    <w:p w:rsidR="00710B34" w:rsidRDefault="00710B34" w:rsidP="00710B34">
      <w:pPr>
        <w:ind w:firstLine="5940"/>
        <w:rPr>
          <w:lang w:val="uk-UA"/>
        </w:rPr>
      </w:pPr>
    </w:p>
    <w:p w:rsidR="00E724A4" w:rsidRPr="00E724A4" w:rsidRDefault="00E724A4" w:rsidP="00E724A4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E724A4" w:rsidRPr="007D215A" w:rsidRDefault="00E724A4" w:rsidP="00E724A4">
      <w:pPr>
        <w:ind w:left="5245"/>
        <w:rPr>
          <w:sz w:val="28"/>
          <w:szCs w:val="28"/>
          <w:lang w:val="uk-UA"/>
        </w:rPr>
      </w:pPr>
      <w:r w:rsidRPr="007D215A">
        <w:rPr>
          <w:sz w:val="28"/>
          <w:szCs w:val="28"/>
        </w:rPr>
        <w:t>до розпорядження міського голови  від</w:t>
      </w:r>
      <w:r>
        <w:rPr>
          <w:sz w:val="28"/>
          <w:szCs w:val="28"/>
          <w:lang w:val="uk-UA"/>
        </w:rPr>
        <w:t xml:space="preserve"> 07.08.2020 р. №186</w:t>
      </w:r>
    </w:p>
    <w:p w:rsidR="00E724A4" w:rsidRDefault="00E724A4" w:rsidP="00710B34">
      <w:pPr>
        <w:ind w:firstLine="5940"/>
        <w:rPr>
          <w:lang w:val="uk-UA"/>
        </w:rPr>
      </w:pPr>
    </w:p>
    <w:p w:rsidR="00710B34" w:rsidRDefault="00710B34" w:rsidP="007E07F2">
      <w:pPr>
        <w:pStyle w:val="21"/>
        <w:shd w:val="clear" w:color="auto" w:fill="auto"/>
        <w:spacing w:line="322" w:lineRule="exact"/>
        <w:jc w:val="center"/>
      </w:pPr>
      <w:r>
        <w:t>СКЛАД</w:t>
      </w:r>
    </w:p>
    <w:p w:rsidR="00710B34" w:rsidRPr="00CC3F64" w:rsidRDefault="00710B34" w:rsidP="007E07F2">
      <w:pPr>
        <w:pStyle w:val="21"/>
        <w:shd w:val="clear" w:color="auto" w:fill="auto"/>
        <w:spacing w:line="322" w:lineRule="exact"/>
        <w:jc w:val="center"/>
      </w:pPr>
      <w:r>
        <w:t>комітету забезпечення доступності інвалідів та інших маломобільних груп</w:t>
      </w:r>
      <w:r>
        <w:br/>
        <w:t>населення до об'єктів соціальної та інженерно - транспортної інфраструктур</w:t>
      </w:r>
    </w:p>
    <w:p w:rsidR="00710B34" w:rsidRDefault="00710B34" w:rsidP="007E07F2">
      <w:pPr>
        <w:jc w:val="center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675"/>
        <w:gridCol w:w="3402"/>
        <w:gridCol w:w="5670"/>
      </w:tblGrid>
      <w:tr w:rsidR="00710B34" w:rsidTr="00710B34">
        <w:trPr>
          <w:trHeight w:val="1300"/>
        </w:trPr>
        <w:tc>
          <w:tcPr>
            <w:tcW w:w="675" w:type="dxa"/>
          </w:tcPr>
          <w:p w:rsidR="00710B34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E5475D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Остапчук</w:t>
            </w:r>
          </w:p>
          <w:p w:rsidR="00710B34" w:rsidRPr="00E5475D" w:rsidRDefault="00710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Вікторія</w:t>
            </w:r>
            <w:r w:rsidR="00E547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5670" w:type="dxa"/>
          </w:tcPr>
          <w:p w:rsidR="00710B34" w:rsidRDefault="00710B34" w:rsidP="00520A21">
            <w:pPr>
              <w:pStyle w:val="21"/>
              <w:shd w:val="clear" w:color="auto" w:fill="auto"/>
              <w:spacing w:line="326" w:lineRule="exact"/>
              <w:jc w:val="both"/>
            </w:pPr>
            <w:r>
              <w:t xml:space="preserve">заступник міського голови з питань діяльності виконавчих органів ради, </w:t>
            </w:r>
          </w:p>
          <w:p w:rsidR="00710B34" w:rsidRDefault="005A131F" w:rsidP="00520A21">
            <w:pPr>
              <w:pStyle w:val="21"/>
              <w:shd w:val="clear" w:color="auto" w:fill="auto"/>
              <w:spacing w:line="326" w:lineRule="exact"/>
              <w:jc w:val="both"/>
            </w:pPr>
            <w:r>
              <w:t>спів</w:t>
            </w:r>
            <w:r w:rsidR="00710B34">
              <w:t>голова комітету</w:t>
            </w:r>
          </w:p>
        </w:tc>
      </w:tr>
      <w:tr w:rsidR="00710B34" w:rsidTr="00710B34">
        <w:trPr>
          <w:trHeight w:val="1316"/>
        </w:trPr>
        <w:tc>
          <w:tcPr>
            <w:tcW w:w="675" w:type="dxa"/>
          </w:tcPr>
          <w:p w:rsidR="00710B34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710B34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Бицюра </w:t>
            </w:r>
          </w:p>
          <w:p w:rsidR="00710B34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 Олексійович</w:t>
            </w:r>
          </w:p>
        </w:tc>
        <w:tc>
          <w:tcPr>
            <w:tcW w:w="5670" w:type="dxa"/>
          </w:tcPr>
          <w:p w:rsidR="00710B34" w:rsidRDefault="00710B34" w:rsidP="00520A21">
            <w:pPr>
              <w:pStyle w:val="21"/>
              <w:shd w:val="clear" w:color="auto" w:fill="auto"/>
              <w:spacing w:line="326" w:lineRule="exact"/>
              <w:jc w:val="both"/>
            </w:pPr>
            <w:r>
              <w:t xml:space="preserve">заступник міського голови з питань діяльності виконавчих органів ради, </w:t>
            </w:r>
          </w:p>
          <w:p w:rsidR="00710B34" w:rsidRDefault="005A131F" w:rsidP="00520A21">
            <w:pPr>
              <w:pStyle w:val="21"/>
              <w:shd w:val="clear" w:color="auto" w:fill="auto"/>
              <w:spacing w:line="326" w:lineRule="exact"/>
              <w:jc w:val="both"/>
              <w:rPr>
                <w:lang w:val="ru-RU"/>
              </w:rPr>
            </w:pPr>
            <w:r>
              <w:t>спів</w:t>
            </w:r>
            <w:r w:rsidR="00710B34">
              <w:t>голова комітету</w:t>
            </w:r>
          </w:p>
          <w:p w:rsidR="00710B34" w:rsidRDefault="00710B34" w:rsidP="00520A21">
            <w:pPr>
              <w:pStyle w:val="21"/>
              <w:shd w:val="clear" w:color="auto" w:fill="auto"/>
              <w:spacing w:line="326" w:lineRule="exact"/>
              <w:jc w:val="both"/>
            </w:pPr>
          </w:p>
        </w:tc>
      </w:tr>
      <w:tr w:rsidR="00710B34" w:rsidTr="00710B34">
        <w:trPr>
          <w:trHeight w:val="1285"/>
        </w:trPr>
        <w:tc>
          <w:tcPr>
            <w:tcW w:w="675" w:type="dxa"/>
          </w:tcPr>
          <w:p w:rsidR="00710B34" w:rsidRDefault="00710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CC3F64" w:rsidRPr="007D215A" w:rsidRDefault="00CC3F64" w:rsidP="00CC3F64">
            <w:pPr>
              <w:rPr>
                <w:sz w:val="28"/>
                <w:szCs w:val="28"/>
              </w:rPr>
            </w:pPr>
            <w:r w:rsidRPr="007D215A">
              <w:rPr>
                <w:sz w:val="28"/>
                <w:szCs w:val="28"/>
              </w:rPr>
              <w:t>Горішний</w:t>
            </w:r>
          </w:p>
          <w:p w:rsidR="00710B34" w:rsidRDefault="00CC3F64" w:rsidP="00CC3F64">
            <w:pPr>
              <w:rPr>
                <w:sz w:val="28"/>
                <w:szCs w:val="28"/>
                <w:lang w:val="uk-UA"/>
              </w:rPr>
            </w:pPr>
            <w:r w:rsidRPr="007D215A">
              <w:rPr>
                <w:sz w:val="28"/>
                <w:szCs w:val="28"/>
              </w:rPr>
              <w:t>Михайло Васильович</w:t>
            </w:r>
          </w:p>
        </w:tc>
        <w:tc>
          <w:tcPr>
            <w:tcW w:w="5670" w:type="dxa"/>
          </w:tcPr>
          <w:p w:rsidR="00CC3F64" w:rsidRPr="007D215A" w:rsidRDefault="00CC3F64" w:rsidP="00CC3F64">
            <w:pPr>
              <w:rPr>
                <w:sz w:val="28"/>
                <w:szCs w:val="28"/>
              </w:rPr>
            </w:pPr>
            <w:r w:rsidRPr="007D215A">
              <w:rPr>
                <w:sz w:val="28"/>
                <w:szCs w:val="28"/>
              </w:rPr>
              <w:t>начальник відділу державного архітектурно-будівельного контролю, заступник голови комітету</w:t>
            </w:r>
          </w:p>
          <w:p w:rsidR="00710B34" w:rsidRDefault="00710B34" w:rsidP="00520A21">
            <w:pPr>
              <w:jc w:val="both"/>
              <w:rPr>
                <w:sz w:val="28"/>
                <w:szCs w:val="28"/>
              </w:rPr>
            </w:pPr>
          </w:p>
        </w:tc>
      </w:tr>
      <w:tr w:rsidR="00CC3F64" w:rsidTr="00710B34">
        <w:trPr>
          <w:trHeight w:val="1304"/>
        </w:trPr>
        <w:tc>
          <w:tcPr>
            <w:tcW w:w="675" w:type="dxa"/>
          </w:tcPr>
          <w:p w:rsidR="00CC3F64" w:rsidRPr="00CC3F64" w:rsidRDefault="00CC3F64" w:rsidP="00CC3F64">
            <w:pPr>
              <w:rPr>
                <w:sz w:val="28"/>
                <w:szCs w:val="28"/>
              </w:rPr>
            </w:pPr>
            <w:r w:rsidRPr="00CC3F64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C3F64" w:rsidRPr="00CC3F64" w:rsidRDefault="00CC3F64" w:rsidP="00CC3F64">
            <w:pPr>
              <w:rPr>
                <w:sz w:val="28"/>
                <w:szCs w:val="28"/>
              </w:rPr>
            </w:pPr>
            <w:r w:rsidRPr="00CC3F64">
              <w:rPr>
                <w:sz w:val="28"/>
                <w:szCs w:val="28"/>
              </w:rPr>
              <w:t xml:space="preserve">Костів </w:t>
            </w:r>
          </w:p>
          <w:p w:rsidR="00CC3F64" w:rsidRPr="00CC3F64" w:rsidRDefault="00CC3F64" w:rsidP="00CC3F64">
            <w:pPr>
              <w:rPr>
                <w:sz w:val="28"/>
                <w:szCs w:val="28"/>
              </w:rPr>
            </w:pPr>
            <w:r w:rsidRPr="00CC3F64">
              <w:rPr>
                <w:sz w:val="28"/>
                <w:szCs w:val="28"/>
              </w:rPr>
              <w:t>Михайло Йосипович</w:t>
            </w:r>
          </w:p>
        </w:tc>
        <w:tc>
          <w:tcPr>
            <w:tcW w:w="5670" w:type="dxa"/>
          </w:tcPr>
          <w:p w:rsidR="00CC3F64" w:rsidRPr="00CC3F64" w:rsidRDefault="00CC3F64" w:rsidP="00CC3F64">
            <w:pPr>
              <w:rPr>
                <w:sz w:val="28"/>
                <w:szCs w:val="28"/>
              </w:rPr>
            </w:pPr>
            <w:r w:rsidRPr="00CC3F64">
              <w:rPr>
                <w:sz w:val="28"/>
                <w:szCs w:val="28"/>
              </w:rPr>
              <w:t>голова Тернопільського регіонального осередку громадської організації «Всеукраїнська організація Союз осіб з інвалідністю України», заступник голови комітету</w:t>
            </w:r>
          </w:p>
          <w:p w:rsidR="00CC3F64" w:rsidRPr="00CC3F64" w:rsidRDefault="00CC3F64" w:rsidP="00CC3F64">
            <w:pPr>
              <w:rPr>
                <w:sz w:val="28"/>
                <w:szCs w:val="28"/>
              </w:rPr>
            </w:pPr>
          </w:p>
        </w:tc>
      </w:tr>
      <w:tr w:rsidR="00E724A4" w:rsidTr="00710B34">
        <w:trPr>
          <w:trHeight w:val="1304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Чупровська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Марія Олексіївна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головний спеціаліст  управління соціальної політики, секретар комітету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</w:tbl>
    <w:p w:rsidR="00710B34" w:rsidRDefault="00710B34" w:rsidP="00710B34">
      <w:pPr>
        <w:jc w:val="center"/>
        <w:rPr>
          <w:sz w:val="28"/>
          <w:szCs w:val="28"/>
          <w:lang w:val="uk-UA"/>
        </w:rPr>
      </w:pPr>
    </w:p>
    <w:p w:rsidR="00710B34" w:rsidRDefault="00710B34" w:rsidP="00710B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Члени комітету</w:t>
      </w:r>
      <w:r>
        <w:rPr>
          <w:sz w:val="28"/>
          <w:szCs w:val="28"/>
          <w:lang w:val="uk-UA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402"/>
        <w:gridCol w:w="5670"/>
      </w:tblGrid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Бабій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Надія Романівна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заступник начальника управління соціальної політики- начальник відділу обслуговування ветеранів та осіб з інвалідністю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7.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Бесага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Василь Йосипович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Вітрук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Олег Павлович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 xml:space="preserve">начальник управління містобудування, архітектури та кадастру 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начальник управління транспортних мереж та зв`язку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Войтович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Олексій Павлович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Тернопільської обласної організації Українського товариства сліпих (УТОС)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Гавриліна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Тернопільської громадської організації осіб з інвалідністю  опорно-рухового апарату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RPr="00CC3F6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RPr="00710B3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Гуменна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Надія Андріївна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Тернопільської міської громадської організації родин дітей з інвалідністю «Дитина»</w:t>
            </w:r>
            <w:r w:rsidRPr="00E724A4">
              <w:rPr>
                <w:sz w:val="28"/>
                <w:szCs w:val="28"/>
                <w:lang w:val="en-US"/>
              </w:rPr>
              <w:t xml:space="preserve"> </w:t>
            </w:r>
            <w:r w:rsidRPr="00E724A4">
              <w:rPr>
                <w:sz w:val="28"/>
                <w:szCs w:val="28"/>
              </w:rPr>
              <w:t>(за згодою)</w:t>
            </w:r>
          </w:p>
        </w:tc>
      </w:tr>
      <w:tr w:rsidR="00E724A4" w:rsidRPr="00CC3F6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  <w:lang w:val="en-US"/>
              </w:rPr>
            </w:pPr>
          </w:p>
        </w:tc>
      </w:tr>
      <w:tr w:rsidR="00E724A4" w:rsidRPr="00CC3F6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2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Корицький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Олексій Трохимович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 Тернопільського міського об`єднання осіб з інвалідністю Афганістану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RPr="00710B3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3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Ляхович</w:t>
            </w:r>
          </w:p>
          <w:p w:rsidR="00E724A4" w:rsidRPr="00E724A4" w:rsidRDefault="00E724A4" w:rsidP="004479FE">
            <w:pPr>
              <w:rPr>
                <w:sz w:val="28"/>
                <w:szCs w:val="28"/>
                <w:lang w:val="en-US"/>
              </w:rPr>
            </w:pPr>
            <w:r w:rsidRPr="00E724A4">
              <w:rPr>
                <w:sz w:val="28"/>
                <w:szCs w:val="28"/>
              </w:rPr>
              <w:t>Роман Мар`янович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депутат Тернопільської міської ради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RPr="00500DD8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4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Мокляк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В`ячеслав Іванович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 xml:space="preserve">заступник  начальника відділу </w:t>
            </w:r>
            <w:r w:rsidRPr="00E724A4">
              <w:rPr>
                <w:rStyle w:val="ad"/>
                <w:color w:val="000000"/>
                <w:sz w:val="28"/>
                <w:szCs w:val="28"/>
                <w:shd w:val="clear" w:color="auto" w:fill="F2F2F5"/>
              </w:rPr>
              <w:t xml:space="preserve">з </w:t>
            </w:r>
            <w:r w:rsidRPr="00E724A4">
              <w:rPr>
                <w:rStyle w:val="ad"/>
                <w:b w:val="0"/>
                <w:color w:val="000000"/>
                <w:sz w:val="28"/>
                <w:szCs w:val="28"/>
                <w:shd w:val="clear" w:color="auto" w:fill="F2F2F5"/>
              </w:rPr>
              <w:t>експлуатації та ремонту житлового фонду</w:t>
            </w:r>
            <w:r w:rsidRPr="00E724A4">
              <w:rPr>
                <w:rStyle w:val="ad"/>
                <w:color w:val="000000"/>
                <w:sz w:val="28"/>
                <w:szCs w:val="28"/>
                <w:shd w:val="clear" w:color="auto" w:fill="F2F2F5"/>
              </w:rPr>
              <w:t xml:space="preserve"> </w:t>
            </w:r>
            <w:r w:rsidRPr="00E724A4">
              <w:rPr>
                <w:sz w:val="28"/>
                <w:szCs w:val="28"/>
              </w:rPr>
              <w:t>управління житлово-комунального господарства, благоустрою і екології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5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 xml:space="preserve">П`ятночка 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головний спеціаліст  управління освіти і науки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RPr="00CC3F6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6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Стасюк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Тернопільської міської громадської організації осіб з інвалідністю «Опора»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7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Хомик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Володимир Ісидорович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голова Тернопільської міської громадської організації «Спілка Чорнобиль»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1</w:t>
            </w:r>
            <w:r w:rsidRPr="00E724A4">
              <w:rPr>
                <w:sz w:val="28"/>
                <w:szCs w:val="28"/>
                <w:lang w:val="en-US"/>
              </w:rPr>
              <w:t>8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 xml:space="preserve">Шараськіна 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Вікторія Андріївна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депутат Тернопільської міської ради (за згодою)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</w:p>
        </w:tc>
      </w:tr>
      <w:tr w:rsidR="00E724A4" w:rsidTr="00D82929">
        <w:trPr>
          <w:trHeight w:val="972"/>
        </w:trPr>
        <w:tc>
          <w:tcPr>
            <w:tcW w:w="675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  <w:lang w:val="en-US"/>
              </w:rPr>
              <w:t>19</w:t>
            </w:r>
            <w:r w:rsidRPr="00E724A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Ярмоленко</w:t>
            </w:r>
          </w:p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Ольга Маркіянівна</w:t>
            </w:r>
          </w:p>
        </w:tc>
        <w:tc>
          <w:tcPr>
            <w:tcW w:w="5670" w:type="dxa"/>
          </w:tcPr>
          <w:p w:rsidR="00E724A4" w:rsidRPr="00E724A4" w:rsidRDefault="00E724A4" w:rsidP="004479FE">
            <w:pPr>
              <w:rPr>
                <w:sz w:val="28"/>
                <w:szCs w:val="28"/>
              </w:rPr>
            </w:pPr>
            <w:r w:rsidRPr="00E724A4">
              <w:rPr>
                <w:sz w:val="28"/>
                <w:szCs w:val="28"/>
              </w:rPr>
              <w:t>заступник начальника відділу охорони здоров`я та медичного забезпечення</w:t>
            </w:r>
          </w:p>
        </w:tc>
      </w:tr>
    </w:tbl>
    <w:p w:rsidR="00B709EC" w:rsidRPr="00E724A4" w:rsidRDefault="00ED7715" w:rsidP="00710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                                </w:t>
      </w:r>
      <w:r w:rsidR="00A0042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С.В.Надал</w:t>
      </w:r>
    </w:p>
    <w:p w:rsidR="00B709EC" w:rsidRPr="001F310D" w:rsidRDefault="00B709EC" w:rsidP="00710B34">
      <w:pPr>
        <w:rPr>
          <w:sz w:val="28"/>
          <w:szCs w:val="28"/>
        </w:rPr>
      </w:pPr>
    </w:p>
    <w:p w:rsidR="00B709EC" w:rsidRPr="00FC5769" w:rsidRDefault="00B709EC" w:rsidP="00710B34">
      <w:pPr>
        <w:rPr>
          <w:sz w:val="28"/>
          <w:szCs w:val="28"/>
          <w:lang w:val="uk-UA"/>
        </w:rPr>
      </w:pPr>
    </w:p>
    <w:p w:rsidR="000069F3" w:rsidRDefault="000069F3" w:rsidP="000069F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75082" w:rsidRDefault="00775082" w:rsidP="000069F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75082" w:rsidRDefault="00775082" w:rsidP="000069F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0069F3" w:rsidRDefault="000069F3" w:rsidP="000069F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10B34" w:rsidRPr="00A71AB8" w:rsidRDefault="00710B34" w:rsidP="00473B6B">
      <w:pPr>
        <w:tabs>
          <w:tab w:val="left" w:pos="0"/>
        </w:tabs>
        <w:rPr>
          <w:lang w:val="uk-UA"/>
        </w:rPr>
      </w:pPr>
    </w:p>
    <w:sectPr w:rsidR="00710B34" w:rsidRPr="00A71AB8" w:rsidSect="004D7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43" w:rsidRDefault="00B67A43" w:rsidP="00160FC0">
      <w:r>
        <w:separator/>
      </w:r>
    </w:p>
  </w:endnote>
  <w:endnote w:type="continuationSeparator" w:id="0">
    <w:p w:rsidR="00B67A43" w:rsidRDefault="00B67A43" w:rsidP="001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43" w:rsidRDefault="00B67A43" w:rsidP="00160FC0">
      <w:r>
        <w:separator/>
      </w:r>
    </w:p>
  </w:footnote>
  <w:footnote w:type="continuationSeparator" w:id="0">
    <w:p w:rsidR="00B67A43" w:rsidRDefault="00B67A43" w:rsidP="0016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40B"/>
    <w:multiLevelType w:val="hybridMultilevel"/>
    <w:tmpl w:val="81FC4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34"/>
    <w:rsid w:val="000069F3"/>
    <w:rsid w:val="000269DF"/>
    <w:rsid w:val="00042691"/>
    <w:rsid w:val="00051600"/>
    <w:rsid w:val="00066B7A"/>
    <w:rsid w:val="0007189C"/>
    <w:rsid w:val="000D3B8F"/>
    <w:rsid w:val="000F03F9"/>
    <w:rsid w:val="00120112"/>
    <w:rsid w:val="00130D13"/>
    <w:rsid w:val="001406DE"/>
    <w:rsid w:val="00142DAF"/>
    <w:rsid w:val="00160FC0"/>
    <w:rsid w:val="001679A3"/>
    <w:rsid w:val="0019141F"/>
    <w:rsid w:val="001A2CBC"/>
    <w:rsid w:val="001C6729"/>
    <w:rsid w:val="001E02E3"/>
    <w:rsid w:val="001F1849"/>
    <w:rsid w:val="001F310D"/>
    <w:rsid w:val="00210042"/>
    <w:rsid w:val="002741EF"/>
    <w:rsid w:val="0029728F"/>
    <w:rsid w:val="002A2CEF"/>
    <w:rsid w:val="002B3E96"/>
    <w:rsid w:val="002C28FF"/>
    <w:rsid w:val="002E09E1"/>
    <w:rsid w:val="002E2E90"/>
    <w:rsid w:val="00320E3C"/>
    <w:rsid w:val="00330C3A"/>
    <w:rsid w:val="003865D1"/>
    <w:rsid w:val="003A4FE3"/>
    <w:rsid w:val="003A6796"/>
    <w:rsid w:val="003A6C29"/>
    <w:rsid w:val="003B0B97"/>
    <w:rsid w:val="003B70F5"/>
    <w:rsid w:val="003C178E"/>
    <w:rsid w:val="003D2BE6"/>
    <w:rsid w:val="003E00DD"/>
    <w:rsid w:val="003E0605"/>
    <w:rsid w:val="00400B87"/>
    <w:rsid w:val="00473B6B"/>
    <w:rsid w:val="00484810"/>
    <w:rsid w:val="004918C9"/>
    <w:rsid w:val="004B2AEC"/>
    <w:rsid w:val="004C29B8"/>
    <w:rsid w:val="004D7B1F"/>
    <w:rsid w:val="004E27B3"/>
    <w:rsid w:val="00500DD8"/>
    <w:rsid w:val="0050702C"/>
    <w:rsid w:val="00520A21"/>
    <w:rsid w:val="005540B9"/>
    <w:rsid w:val="00556016"/>
    <w:rsid w:val="005A0BA0"/>
    <w:rsid w:val="005A131F"/>
    <w:rsid w:val="005B2259"/>
    <w:rsid w:val="005D5990"/>
    <w:rsid w:val="006146C4"/>
    <w:rsid w:val="006161E3"/>
    <w:rsid w:val="006209AA"/>
    <w:rsid w:val="00685AA5"/>
    <w:rsid w:val="006E23CE"/>
    <w:rsid w:val="006F12C7"/>
    <w:rsid w:val="0070266C"/>
    <w:rsid w:val="0070472F"/>
    <w:rsid w:val="00704ACE"/>
    <w:rsid w:val="00710B34"/>
    <w:rsid w:val="00733C85"/>
    <w:rsid w:val="007544FD"/>
    <w:rsid w:val="00775082"/>
    <w:rsid w:val="007B4602"/>
    <w:rsid w:val="007E07F2"/>
    <w:rsid w:val="008014AA"/>
    <w:rsid w:val="00823931"/>
    <w:rsid w:val="0082408B"/>
    <w:rsid w:val="00824B07"/>
    <w:rsid w:val="00832E8D"/>
    <w:rsid w:val="00845049"/>
    <w:rsid w:val="008749B0"/>
    <w:rsid w:val="00882120"/>
    <w:rsid w:val="00896AD1"/>
    <w:rsid w:val="008A0322"/>
    <w:rsid w:val="008D6762"/>
    <w:rsid w:val="008F34AC"/>
    <w:rsid w:val="00942BEF"/>
    <w:rsid w:val="00953C90"/>
    <w:rsid w:val="00955678"/>
    <w:rsid w:val="0097637D"/>
    <w:rsid w:val="009E5BC4"/>
    <w:rsid w:val="009F4E01"/>
    <w:rsid w:val="00A00426"/>
    <w:rsid w:val="00A17819"/>
    <w:rsid w:val="00A21AB4"/>
    <w:rsid w:val="00A4602A"/>
    <w:rsid w:val="00A56405"/>
    <w:rsid w:val="00A70AEB"/>
    <w:rsid w:val="00A71AB8"/>
    <w:rsid w:val="00A726A7"/>
    <w:rsid w:val="00A824EF"/>
    <w:rsid w:val="00A96BDA"/>
    <w:rsid w:val="00AB5A80"/>
    <w:rsid w:val="00AC7354"/>
    <w:rsid w:val="00AE1A29"/>
    <w:rsid w:val="00B11145"/>
    <w:rsid w:val="00B2041C"/>
    <w:rsid w:val="00B36B2F"/>
    <w:rsid w:val="00B67A43"/>
    <w:rsid w:val="00B709EC"/>
    <w:rsid w:val="00B778AE"/>
    <w:rsid w:val="00B84783"/>
    <w:rsid w:val="00BC2DAB"/>
    <w:rsid w:val="00BC7CDF"/>
    <w:rsid w:val="00BD3F43"/>
    <w:rsid w:val="00BE0E5C"/>
    <w:rsid w:val="00BE255B"/>
    <w:rsid w:val="00C46AC2"/>
    <w:rsid w:val="00CB697A"/>
    <w:rsid w:val="00CB7416"/>
    <w:rsid w:val="00CC3190"/>
    <w:rsid w:val="00CC354B"/>
    <w:rsid w:val="00CC3F64"/>
    <w:rsid w:val="00CD009E"/>
    <w:rsid w:val="00CE496C"/>
    <w:rsid w:val="00D01374"/>
    <w:rsid w:val="00D06ADB"/>
    <w:rsid w:val="00D145ED"/>
    <w:rsid w:val="00D22A2B"/>
    <w:rsid w:val="00D522AD"/>
    <w:rsid w:val="00D70FA2"/>
    <w:rsid w:val="00D73BCD"/>
    <w:rsid w:val="00D82929"/>
    <w:rsid w:val="00DC60FC"/>
    <w:rsid w:val="00DD179F"/>
    <w:rsid w:val="00E1016A"/>
    <w:rsid w:val="00E3684E"/>
    <w:rsid w:val="00E37EB7"/>
    <w:rsid w:val="00E416F6"/>
    <w:rsid w:val="00E5475D"/>
    <w:rsid w:val="00E56D9A"/>
    <w:rsid w:val="00E724A4"/>
    <w:rsid w:val="00E83D12"/>
    <w:rsid w:val="00EA204F"/>
    <w:rsid w:val="00EB69A5"/>
    <w:rsid w:val="00ED7715"/>
    <w:rsid w:val="00EE35E4"/>
    <w:rsid w:val="00EE7B53"/>
    <w:rsid w:val="00F002DC"/>
    <w:rsid w:val="00F0261B"/>
    <w:rsid w:val="00F321CF"/>
    <w:rsid w:val="00F341C8"/>
    <w:rsid w:val="00F5382A"/>
    <w:rsid w:val="00F83D9C"/>
    <w:rsid w:val="00F95EF6"/>
    <w:rsid w:val="00FB047D"/>
    <w:rsid w:val="00FC5769"/>
    <w:rsid w:val="00FD2F2A"/>
    <w:rsid w:val="00FE2B4E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AFA9"/>
  <w15:docId w15:val="{2F9E6561-1E4E-47C6-99D2-8CAC7FF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3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0B34"/>
    <w:pPr>
      <w:keepNext/>
      <w:ind w:left="-720" w:right="-1054"/>
      <w:outlineLvl w:val="0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10B34"/>
    <w:rPr>
      <w:sz w:val="28"/>
      <w:szCs w:val="24"/>
      <w:u w:val="single"/>
      <w:lang w:val="uk-UA" w:eastAsia="ru-RU" w:bidi="ar-SA"/>
    </w:rPr>
  </w:style>
  <w:style w:type="paragraph" w:styleId="a3">
    <w:name w:val="caption"/>
    <w:basedOn w:val="a"/>
    <w:next w:val="a"/>
    <w:qFormat/>
    <w:rsid w:val="00710B3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5"/>
    <w:locked/>
    <w:rsid w:val="00710B34"/>
    <w:rPr>
      <w:b/>
      <w:bCs/>
      <w:sz w:val="32"/>
      <w:szCs w:val="24"/>
      <w:lang w:val="uk-UA" w:eastAsia="ru-RU" w:bidi="ar-SA"/>
    </w:rPr>
  </w:style>
  <w:style w:type="paragraph" w:styleId="a5">
    <w:name w:val="Title"/>
    <w:basedOn w:val="a"/>
    <w:link w:val="a4"/>
    <w:qFormat/>
    <w:rsid w:val="00710B34"/>
    <w:pPr>
      <w:jc w:val="center"/>
    </w:pPr>
    <w:rPr>
      <w:b/>
      <w:bCs/>
      <w:sz w:val="32"/>
      <w:lang w:val="uk-UA"/>
    </w:rPr>
  </w:style>
  <w:style w:type="paragraph" w:styleId="a6">
    <w:name w:val="Block Text"/>
    <w:basedOn w:val="a"/>
    <w:rsid w:val="00710B34"/>
    <w:pPr>
      <w:spacing w:line="480" w:lineRule="auto"/>
      <w:ind w:left="-720" w:right="-1054"/>
      <w:jc w:val="both"/>
    </w:pPr>
    <w:rPr>
      <w:sz w:val="28"/>
      <w:lang w:val="uk-UA"/>
    </w:rPr>
  </w:style>
  <w:style w:type="character" w:customStyle="1" w:styleId="2">
    <w:name w:val="Основний текст (2)_"/>
    <w:basedOn w:val="a0"/>
    <w:link w:val="21"/>
    <w:locked/>
    <w:rsid w:val="00710B34"/>
    <w:rPr>
      <w:sz w:val="28"/>
      <w:szCs w:val="28"/>
      <w:lang w:bidi="ar-SA"/>
    </w:rPr>
  </w:style>
  <w:style w:type="paragraph" w:customStyle="1" w:styleId="21">
    <w:name w:val="Основний текст (2)1"/>
    <w:basedOn w:val="a"/>
    <w:link w:val="2"/>
    <w:rsid w:val="00710B34"/>
    <w:pPr>
      <w:widowControl w:val="0"/>
      <w:shd w:val="clear" w:color="auto" w:fill="FFFFFF"/>
      <w:spacing w:line="240" w:lineRule="atLeast"/>
    </w:pPr>
    <w:rPr>
      <w:sz w:val="28"/>
      <w:szCs w:val="28"/>
      <w:lang w:val="uk-UA" w:eastAsia="uk-UA"/>
    </w:rPr>
  </w:style>
  <w:style w:type="character" w:customStyle="1" w:styleId="20">
    <w:name w:val="Основний текст (2)"/>
    <w:basedOn w:val="2"/>
    <w:rsid w:val="00710B3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ar-SA"/>
    </w:rPr>
  </w:style>
  <w:style w:type="character" w:customStyle="1" w:styleId="212pt">
    <w:name w:val="Основний текст (2) + 12 pt"/>
    <w:aliases w:val="Напівжирний3,Інтервал 0 pt3"/>
    <w:basedOn w:val="2"/>
    <w:rsid w:val="00B709EC"/>
    <w:rPr>
      <w:rFonts w:ascii="Times New Roman" w:hAnsi="Times New Roman" w:cs="Times New Roman" w:hint="default"/>
      <w:b/>
      <w:bCs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uk-UA" w:eastAsia="uk-UA" w:bidi="ar-SA"/>
    </w:rPr>
  </w:style>
  <w:style w:type="table" w:styleId="a7">
    <w:name w:val="Table Grid"/>
    <w:basedOn w:val="a1"/>
    <w:rsid w:val="0014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60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60FC0"/>
    <w:rPr>
      <w:sz w:val="24"/>
      <w:szCs w:val="24"/>
    </w:rPr>
  </w:style>
  <w:style w:type="paragraph" w:styleId="aa">
    <w:name w:val="footer"/>
    <w:basedOn w:val="a"/>
    <w:link w:val="ab"/>
    <w:rsid w:val="00160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0FC0"/>
    <w:rPr>
      <w:sz w:val="24"/>
      <w:szCs w:val="24"/>
    </w:rPr>
  </w:style>
  <w:style w:type="paragraph" w:styleId="ac">
    <w:name w:val="No Spacing"/>
    <w:qFormat/>
    <w:rsid w:val="00473B6B"/>
    <w:rPr>
      <w:sz w:val="24"/>
      <w:szCs w:val="24"/>
      <w:lang w:val="ru-RU" w:eastAsia="ru-RU"/>
    </w:rPr>
  </w:style>
  <w:style w:type="character" w:styleId="ad">
    <w:name w:val="Strong"/>
    <w:basedOn w:val="a0"/>
    <w:qFormat/>
    <w:rsid w:val="00E72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BCA1-0E48-4B0F-ADFC-A4E5BD68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4904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Pogrizhuk</cp:lastModifiedBy>
  <cp:revision>2</cp:revision>
  <cp:lastPrinted>2015-12-29T14:24:00Z</cp:lastPrinted>
  <dcterms:created xsi:type="dcterms:W3CDTF">2020-08-07T09:47:00Z</dcterms:created>
  <dcterms:modified xsi:type="dcterms:W3CDTF">2020-08-07T09:47:00Z</dcterms:modified>
</cp:coreProperties>
</file>