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E" w:rsidRPr="00662A32" w:rsidRDefault="00742AFE" w:rsidP="00DB2F0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Додаток до рішення міської ради</w:t>
      </w:r>
    </w:p>
    <w:p w:rsidR="00742AFE" w:rsidRPr="00662A32" w:rsidRDefault="00662A32" w:rsidP="00DB2F0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В</w:t>
      </w:r>
      <w:r w:rsidR="00742AFE" w:rsidRPr="00662A32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42AFE" w:rsidRPr="00662A32">
        <w:rPr>
          <w:rFonts w:ascii="Times New Roman" w:hAnsi="Times New Roman"/>
          <w:sz w:val="24"/>
          <w:szCs w:val="24"/>
        </w:rPr>
        <w:t xml:space="preserve"> №</w:t>
      </w:r>
    </w:p>
    <w:p w:rsidR="00742AFE" w:rsidRPr="00662A32" w:rsidRDefault="00742AFE" w:rsidP="003D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AFE" w:rsidRPr="00662A32" w:rsidRDefault="00742AFE" w:rsidP="003D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AFE" w:rsidRPr="00662A32" w:rsidRDefault="00742AFE" w:rsidP="003D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ПОЛОЖЕННЯ</w:t>
      </w:r>
    </w:p>
    <w:p w:rsidR="00742AFE" w:rsidRPr="00662A32" w:rsidRDefault="00742AFE" w:rsidP="003D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про Центр надання адміністративних послуг у місті Тернополі</w:t>
      </w:r>
    </w:p>
    <w:p w:rsidR="00742AFE" w:rsidRPr="00662A32" w:rsidRDefault="00742AFE" w:rsidP="003D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AFE" w:rsidRPr="00662A32" w:rsidRDefault="00662A32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42AFE" w:rsidRPr="00662A32">
        <w:rPr>
          <w:rFonts w:ascii="Times New Roman" w:hAnsi="Times New Roman"/>
          <w:sz w:val="24"/>
          <w:szCs w:val="24"/>
        </w:rPr>
        <w:t>Центр надання адміністративних послуг (далі – Центр) є постійно діючим робочим органом Тернопільської міської ради, в якому надаються адміністративні послуги, документи дозвільного характеру, послуги, що надають виконавчі органи ради та інші установи (далі послуги) через адміністратора шляхом його взаємодії з суб’єктами надання цих послуг.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2. Центр утворюється за рішенням міської ради.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3. Центр підпорядковується  міській раді, її виконавчому комітету та міському голові. Координує діяльність  Центру заступник міського голови з питань діяльності виконавчих органів ради.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4. Організація матеріально - технічного забезпечення діяльності Центру покладається на відділ «Центр надання адміністративних послуг» Тернопільської міської ради.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5. Центр у своїй діяльності керується Конституцією та законами України, актами Президента України і Кабінету Міністрів України, рішеннями центральних та місцевих органів виконавчої влади, рішенням Тернопільської міської ради, положенням про Центр.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 xml:space="preserve">6. </w:t>
      </w:r>
      <w:r w:rsidRPr="00662A32">
        <w:rPr>
          <w:rFonts w:ascii="Times New Roman" w:hAnsi="Times New Roman"/>
          <w:sz w:val="24"/>
          <w:szCs w:val="24"/>
          <w:shd w:val="clear" w:color="auto" w:fill="FFFFFF"/>
        </w:rPr>
        <w:t xml:space="preserve">З метою забезпечення створення зручних та доступних умов отримання послуг суб’єктами звернень у межах Тернопільської міської територіальної громади за рішенням міської ради, можуть утворюватися територіальні підрозділи Центру та віддалені робочі місця  адміністраторів Центру, у яких забезпечується надання послуг відповідно до Переліку, який затверджується рішенням виконавчого комітету міської ради. 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 xml:space="preserve">7. </w:t>
      </w:r>
      <w:r w:rsidRPr="00662A32">
        <w:rPr>
          <w:rFonts w:ascii="Times New Roman" w:hAnsi="Times New Roman"/>
          <w:sz w:val="24"/>
          <w:szCs w:val="24"/>
          <w:shd w:val="clear" w:color="auto" w:fill="FFFFFF"/>
        </w:rPr>
        <w:t>Час прийому суб’єктів звернень  визначається рішенням виконавчого комітету.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8. Основними завданнями Центру є: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1) створення зручних умов для отримання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2) спрощення процедур отримання послуг та поліпшення якості їх надання;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3) організація надання послуг у найкоротший строк та за мінімальної кількості відвідувань суб’єктів звернень;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4) запобігання корупції, усунення посередництва під час надання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5) підвищення рівня поінформованості суб’єктів звернень про порядок надання  послуг.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9. Центр провадить діяльність на принципах: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1) відкритості та прозорості під час надання 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2) доступності інформації про надання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3) захищеності персональних даних;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4) раціональної мінімізації процедурних дій, що вимагаються для отримання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5) оперативності та своєчасності;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6) ефективної взаємодії із суб’єктами звернень та суб’єктами надання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7) доступності та зручності для суб’єктів звернень.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10. Перелік послуг, які надаються через Центр, затверджується виконавчим комітетом міської ради.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У Центрі за рішенням виконавчого комітету міської ради, також може здійснюватися прийняття звітів, декларацій, скарг,</w:t>
      </w:r>
      <w:r w:rsidRPr="00662A32">
        <w:rPr>
          <w:rStyle w:val="rvts0"/>
          <w:rFonts w:ascii="Times New Roman" w:hAnsi="Times New Roman"/>
          <w:sz w:val="24"/>
          <w:szCs w:val="24"/>
        </w:rPr>
        <w:t xml:space="preserve"> надання консультацій, прийняття та видача документів, не пов’язаних з наданням</w:t>
      </w:r>
      <w:r w:rsidR="00662A32">
        <w:rPr>
          <w:rStyle w:val="rvts0"/>
          <w:rFonts w:ascii="Times New Roman" w:hAnsi="Times New Roman"/>
          <w:sz w:val="24"/>
          <w:szCs w:val="24"/>
        </w:rPr>
        <w:t xml:space="preserve"> </w:t>
      </w:r>
      <w:r w:rsidRPr="00662A32">
        <w:rPr>
          <w:rStyle w:val="rvts0"/>
          <w:rFonts w:ascii="Times New Roman" w:hAnsi="Times New Roman"/>
          <w:sz w:val="24"/>
          <w:szCs w:val="24"/>
        </w:rPr>
        <w:t xml:space="preserve">послуг, </w:t>
      </w:r>
      <w:r w:rsidRPr="00662A32">
        <w:rPr>
          <w:rFonts w:ascii="Times New Roman" w:hAnsi="Times New Roman"/>
          <w:sz w:val="24"/>
          <w:szCs w:val="24"/>
        </w:rPr>
        <w:t>прийом громадян міським головою та його заступниками.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11. У приміщенні, де розміщується центр,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тощо) суб’єктами господарювання.</w:t>
      </w:r>
    </w:p>
    <w:p w:rsidR="00742AFE" w:rsidRPr="00662A32" w:rsidRDefault="00742AFE" w:rsidP="009C5F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lastRenderedPageBreak/>
        <w:t>12. Суб’єкт звернення для отримання послуги в Центрі звертається до адміністратора – посадової особи міської ради, яка організовує надання послуг шляхом взаємодії із суб’єктами надання послуг.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Суб’єктам надання послуг забороняється здійснювати прийом заяв суб’єктів звернень щодо надання послуг, видавати суб’єктам звернень оформлені результати надання послуг, які надаються через Центр.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13. Адміністратор призначається на посаду та звільняється з посади міським головою.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Кількість адміністраторів визначається у відповідності до штатного розпису.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14. Адміністратор має іменну печатку (штамп) із зазначенням його прізвища, імені, по батькові та найменування Центру.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15. Основними завданнями адміністратора є: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1) надання суб’єктам звернень вичерпної інформації та консультацій щодо вимог та порядку надання послуг у відповідності до інформаційних карток;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2) прийняття від суб’єктів звернень документів, необхідних для надання послуг, здійснення їх реєстрації та подання документів (їх копій) відповідним суб’єктам надання послуг не пізніше наступного робочого дня після їх отримання з дотриманням вимог Закону України «Про захист персональних даних»;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3) видача або забезпечення надсилання через засоби поштового зв’язку суб’єктам звернень результатів надання послуг (у тому числі рішення про відмову в задоволенні заяви суб’єкта звернення) у встановленому законом порядку, повідомлення щодо можливості отримання послуг, оформлених суб’єктами надання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4) організаційне забезпечення надання послуг суб’єктами їх надання;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5) здійснення контролю за додержанням суб’єктами надання послуг термінів розгляду справ та прийняття рішень;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6) надання послуг у випадках, передбачених законом.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16. Адміністратор має право: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1) безоплатно одержувати від суб’єктів надання послуг, державних органів, підприємств, установ та організацій, що належать до сфери їх управління, документи та інформацію, пов'язані з наданням таких послуг, у встановленому законом порядку;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2) погоджувати документи (рішення) в інших органах державної влади та органах місцевого самоврядування, отримувати їх висновки з метою надання послуги без залучення суб’єкта звернення;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3) інформувати керівника Центру та суб’єктів надання послуг про порушення термінів розгляду заяв щодо надання послуги, вимагати вжиття заходів щодо усунення виявлених порушень;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4) посвідчувати власним підписом та печаткою (штампом) копії (фотокопії) документів і виписок із них, витягів із реєстрів та баз даних, які необхідні для надання послуги;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5) порушувати клопотання перед керівником Центру щодо вжиття заходів з метою забезпечення ефективної роботи Центру.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17. Центр очолює керівник, який одночасно є начальником відділу «Центр надання адміністративних послуг», на який покладається керівництво та відповідальність за організацію діяльності Центру.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18. Керівник Центру відповідно до завдань, покладених на Центр: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1) здійснює керівництво роботою Центру, виходячи з максимального врахування інтересів суб'єктів звернень;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2) організовує діяльність Центру, забезпечує його взаємодію з суб’єктами надання послуг;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3) координує діяльність адміністраторів, контролює якість та своєчасність виконання ними обов’язків;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4) організовує інформаційне забезпечення роботи Центру, роботу із засобами масової інформації, визначає зміст та час проведення інформаційних заходів;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lastRenderedPageBreak/>
        <w:t>5) вносить пропозиції органу, що утворив Центр, стосовно визначення його  організаційної структури, технічного оснащення, матеріально-технічного забезпечення;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6) розглядає скарги на діяльність чи бездіяльність адміністраторів;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7) виконує інші повноваження згідно компетенції.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19. Центр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та організаціями.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20. Фінансування та матеріально-технічне забезпечення діяльності Центру здійснюється за рахунок державного та місцевого бюджетів.</w:t>
      </w:r>
    </w:p>
    <w:p w:rsidR="00742AFE" w:rsidRPr="00662A32" w:rsidRDefault="00742AFE" w:rsidP="009C5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A32">
        <w:rPr>
          <w:rFonts w:ascii="Times New Roman" w:hAnsi="Times New Roman"/>
          <w:sz w:val="24"/>
          <w:szCs w:val="24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послуг.</w:t>
      </w:r>
    </w:p>
    <w:p w:rsidR="00742AFE" w:rsidRPr="00662A32" w:rsidRDefault="00742AFE" w:rsidP="009C5F4C">
      <w:pPr>
        <w:pStyle w:val="1"/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2AFE" w:rsidRPr="00662A32" w:rsidRDefault="00742AFE" w:rsidP="009C5F4C">
      <w:pPr>
        <w:pStyle w:val="1"/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A32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62A32">
        <w:rPr>
          <w:rFonts w:ascii="Times New Roman" w:hAnsi="Times New Roman" w:cs="Times New Roman"/>
          <w:sz w:val="24"/>
          <w:szCs w:val="24"/>
          <w:lang w:val="uk-UA"/>
        </w:rPr>
        <w:tab/>
        <w:t>С.В.</w:t>
      </w:r>
      <w:proofErr w:type="spellStart"/>
      <w:r w:rsidRPr="00662A32">
        <w:rPr>
          <w:rFonts w:ascii="Times New Roman" w:hAnsi="Times New Roman" w:cs="Times New Roman"/>
          <w:sz w:val="24"/>
          <w:szCs w:val="24"/>
          <w:lang w:val="uk-UA"/>
        </w:rPr>
        <w:t>Надал</w:t>
      </w:r>
      <w:proofErr w:type="spellEnd"/>
    </w:p>
    <w:p w:rsidR="00742AFE" w:rsidRPr="00662A32" w:rsidRDefault="00742AFE" w:rsidP="009C5F4C">
      <w:pPr>
        <w:jc w:val="both"/>
        <w:rPr>
          <w:rFonts w:ascii="Times New Roman" w:hAnsi="Times New Roman"/>
          <w:sz w:val="24"/>
          <w:szCs w:val="24"/>
        </w:rPr>
      </w:pPr>
    </w:p>
    <w:p w:rsidR="00742AFE" w:rsidRPr="00662A32" w:rsidRDefault="00742AFE" w:rsidP="009C5F4C">
      <w:pPr>
        <w:jc w:val="both"/>
        <w:rPr>
          <w:rFonts w:ascii="Times New Roman" w:hAnsi="Times New Roman"/>
          <w:sz w:val="24"/>
          <w:szCs w:val="24"/>
        </w:rPr>
      </w:pPr>
    </w:p>
    <w:p w:rsidR="00742AFE" w:rsidRPr="00662A32" w:rsidRDefault="00742AFE" w:rsidP="009C5F4C">
      <w:pPr>
        <w:jc w:val="both"/>
        <w:rPr>
          <w:rFonts w:ascii="Times New Roman" w:hAnsi="Times New Roman"/>
          <w:sz w:val="24"/>
          <w:szCs w:val="24"/>
        </w:rPr>
      </w:pPr>
    </w:p>
    <w:p w:rsidR="00742AFE" w:rsidRPr="00662A32" w:rsidRDefault="00742AFE" w:rsidP="009C5F4C">
      <w:pPr>
        <w:jc w:val="both"/>
        <w:rPr>
          <w:rFonts w:ascii="Times New Roman" w:hAnsi="Times New Roman"/>
          <w:sz w:val="24"/>
          <w:szCs w:val="24"/>
        </w:rPr>
      </w:pPr>
    </w:p>
    <w:sectPr w:rsidR="00742AFE" w:rsidRPr="00662A32" w:rsidSect="00622E79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473"/>
    <w:rsid w:val="000003F5"/>
    <w:rsid w:val="000543CF"/>
    <w:rsid w:val="000A3009"/>
    <w:rsid w:val="000D3BA1"/>
    <w:rsid w:val="000E7494"/>
    <w:rsid w:val="00107A42"/>
    <w:rsid w:val="00120898"/>
    <w:rsid w:val="0014722A"/>
    <w:rsid w:val="00170D26"/>
    <w:rsid w:val="00186A7D"/>
    <w:rsid w:val="001C6D75"/>
    <w:rsid w:val="00214D7E"/>
    <w:rsid w:val="00264409"/>
    <w:rsid w:val="00273A74"/>
    <w:rsid w:val="00285F38"/>
    <w:rsid w:val="002B5083"/>
    <w:rsid w:val="002B67A9"/>
    <w:rsid w:val="002C593C"/>
    <w:rsid w:val="00302D9B"/>
    <w:rsid w:val="00306461"/>
    <w:rsid w:val="00307BB2"/>
    <w:rsid w:val="00312A2D"/>
    <w:rsid w:val="00346BE7"/>
    <w:rsid w:val="003D6473"/>
    <w:rsid w:val="00412705"/>
    <w:rsid w:val="004E41A8"/>
    <w:rsid w:val="004E7FE0"/>
    <w:rsid w:val="005A5BFE"/>
    <w:rsid w:val="005E3FFA"/>
    <w:rsid w:val="006061E6"/>
    <w:rsid w:val="00622E79"/>
    <w:rsid w:val="00641726"/>
    <w:rsid w:val="00662A32"/>
    <w:rsid w:val="00683401"/>
    <w:rsid w:val="00684F7D"/>
    <w:rsid w:val="006C4C4C"/>
    <w:rsid w:val="00711920"/>
    <w:rsid w:val="00717C9A"/>
    <w:rsid w:val="00721F37"/>
    <w:rsid w:val="00722982"/>
    <w:rsid w:val="00742AFE"/>
    <w:rsid w:val="00811E62"/>
    <w:rsid w:val="00831DAC"/>
    <w:rsid w:val="00834D08"/>
    <w:rsid w:val="00852954"/>
    <w:rsid w:val="00873DD6"/>
    <w:rsid w:val="008B7577"/>
    <w:rsid w:val="008C165D"/>
    <w:rsid w:val="00900FC2"/>
    <w:rsid w:val="0095343A"/>
    <w:rsid w:val="00974F60"/>
    <w:rsid w:val="009C5F4C"/>
    <w:rsid w:val="009E022F"/>
    <w:rsid w:val="00A01F6C"/>
    <w:rsid w:val="00A07BDA"/>
    <w:rsid w:val="00A3032E"/>
    <w:rsid w:val="00A52881"/>
    <w:rsid w:val="00B178D6"/>
    <w:rsid w:val="00B21B74"/>
    <w:rsid w:val="00B64E39"/>
    <w:rsid w:val="00B91F53"/>
    <w:rsid w:val="00B92279"/>
    <w:rsid w:val="00BA62C9"/>
    <w:rsid w:val="00BB5576"/>
    <w:rsid w:val="00C32070"/>
    <w:rsid w:val="00C61680"/>
    <w:rsid w:val="00C77903"/>
    <w:rsid w:val="00CB1D1A"/>
    <w:rsid w:val="00CB299C"/>
    <w:rsid w:val="00CB7201"/>
    <w:rsid w:val="00CC7AF3"/>
    <w:rsid w:val="00CE4268"/>
    <w:rsid w:val="00D615D2"/>
    <w:rsid w:val="00D70A8D"/>
    <w:rsid w:val="00D80A1D"/>
    <w:rsid w:val="00DA55F9"/>
    <w:rsid w:val="00DB2F03"/>
    <w:rsid w:val="00DC1981"/>
    <w:rsid w:val="00DF18DC"/>
    <w:rsid w:val="00EC70F7"/>
    <w:rsid w:val="00EC7B94"/>
    <w:rsid w:val="00EE0C77"/>
    <w:rsid w:val="00F3788C"/>
    <w:rsid w:val="00F4500E"/>
    <w:rsid w:val="00F47963"/>
    <w:rsid w:val="00F804DF"/>
    <w:rsid w:val="00FE5D84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76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3D6473"/>
    <w:pPr>
      <w:ind w:left="720"/>
      <w:contextualSpacing/>
    </w:pPr>
    <w:rPr>
      <w:rFonts w:ascii="Times New Roman CYR" w:hAnsi="Times New Roman CYR" w:cs="Arial CYR"/>
      <w:lang w:val="ru-RU" w:eastAsia="ru-RU"/>
    </w:rPr>
  </w:style>
  <w:style w:type="character" w:customStyle="1" w:styleId="rvts0">
    <w:name w:val="rvts0"/>
    <w:basedOn w:val="a0"/>
    <w:uiPriority w:val="99"/>
    <w:rsid w:val="003D6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Company>Grizli777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d03-Babiy1</cp:lastModifiedBy>
  <cp:revision>3</cp:revision>
  <cp:lastPrinted>2020-05-21T09:05:00Z</cp:lastPrinted>
  <dcterms:created xsi:type="dcterms:W3CDTF">2020-06-15T06:21:00Z</dcterms:created>
  <dcterms:modified xsi:type="dcterms:W3CDTF">2020-06-15T06:51:00Z</dcterms:modified>
</cp:coreProperties>
</file>