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ED" w:rsidRPr="0059182F" w:rsidRDefault="00B862ED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ED" w:rsidRPr="0059182F" w:rsidRDefault="00B862ED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A4" w:rsidRPr="0059182F" w:rsidRDefault="00A63BA4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ED" w:rsidRPr="0059182F" w:rsidRDefault="00B862ED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A4" w:rsidRPr="0059182F" w:rsidRDefault="00A63BA4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2C2" w:rsidRPr="0059182F" w:rsidRDefault="004052C2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ED" w:rsidRPr="0059182F" w:rsidRDefault="00B862ED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ED" w:rsidRPr="0059182F" w:rsidRDefault="00B862ED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ED" w:rsidRPr="0059182F" w:rsidRDefault="00B862ED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ED" w:rsidRPr="0059182F" w:rsidRDefault="00B862ED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ED" w:rsidRPr="0059182F" w:rsidRDefault="00B862ED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ED" w:rsidRPr="0059182F" w:rsidRDefault="00B862ED" w:rsidP="00B862ED">
      <w:pPr>
        <w:pStyle w:val="3"/>
        <w:shd w:val="clear" w:color="auto" w:fill="FFFFFF"/>
        <w:spacing w:before="0" w:beforeAutospacing="0" w:after="0" w:afterAutospacing="0"/>
        <w:ind w:left="6237"/>
        <w:rPr>
          <w:rFonts w:eastAsiaTheme="minorEastAsia"/>
          <w:b w:val="0"/>
          <w:bCs w:val="0"/>
          <w:sz w:val="24"/>
          <w:szCs w:val="24"/>
        </w:rPr>
      </w:pPr>
      <w:r w:rsidRPr="0059182F">
        <w:rPr>
          <w:rFonts w:eastAsiaTheme="minorEastAsia"/>
          <w:b w:val="0"/>
          <w:bCs w:val="0"/>
          <w:sz w:val="24"/>
          <w:szCs w:val="24"/>
        </w:rPr>
        <w:t>Постійній комісії міської ради з питань містобудування</w:t>
      </w:r>
    </w:p>
    <w:p w:rsidR="00B862ED" w:rsidRPr="0059182F" w:rsidRDefault="00B862ED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A4" w:rsidRPr="0059182F" w:rsidRDefault="00A63BA4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ED" w:rsidRPr="0059182F" w:rsidRDefault="00B862ED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ED" w:rsidRPr="0059182F" w:rsidRDefault="00B862ED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ED" w:rsidRPr="0059182F" w:rsidRDefault="00B862ED" w:rsidP="00B8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2F">
        <w:rPr>
          <w:rFonts w:ascii="Times New Roman" w:hAnsi="Times New Roman" w:cs="Times New Roman"/>
          <w:sz w:val="24"/>
          <w:szCs w:val="24"/>
        </w:rPr>
        <w:tab/>
        <w:t>Направляємо перелік питань для включення до порядку денного засідання постійної комісії міської ради  з питань містобудування:</w:t>
      </w:r>
    </w:p>
    <w:p w:rsidR="00A63BA4" w:rsidRPr="0059182F" w:rsidRDefault="00A63BA4" w:rsidP="00B8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2ED" w:rsidRPr="0059182F" w:rsidRDefault="00B862ED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82" w:type="dxa"/>
        <w:tblLook w:val="04A0" w:firstRow="1" w:lastRow="0" w:firstColumn="1" w:lastColumn="0" w:noHBand="0" w:noVBand="1"/>
      </w:tblPr>
      <w:tblGrid>
        <w:gridCol w:w="1384"/>
        <w:gridCol w:w="8698"/>
      </w:tblGrid>
      <w:tr w:rsidR="004052C2" w:rsidRPr="0059182F" w:rsidTr="006503B2">
        <w:tc>
          <w:tcPr>
            <w:tcW w:w="1384" w:type="dxa"/>
          </w:tcPr>
          <w:p w:rsidR="00380DC2" w:rsidRPr="0059182F" w:rsidRDefault="00380DC2" w:rsidP="00405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698" w:type="dxa"/>
          </w:tcPr>
          <w:p w:rsidR="00380DC2" w:rsidRPr="0059182F" w:rsidRDefault="00380DC2" w:rsidP="00405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проекту рішення</w:t>
            </w:r>
          </w:p>
        </w:tc>
      </w:tr>
      <w:tr w:rsidR="004052C2" w:rsidRPr="0059182F" w:rsidTr="006503B2">
        <w:tc>
          <w:tcPr>
            <w:tcW w:w="1384" w:type="dxa"/>
          </w:tcPr>
          <w:p w:rsidR="00A63BA4" w:rsidRPr="0059182F" w:rsidRDefault="00A63BA4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544D1" w:rsidRPr="0059182F" w:rsidRDefault="0070342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Протокольне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доручення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29.05.2020 р. №7/50/157 (пункт 1)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земельної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ділянки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вул.Гетьмана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П.Орлика,4а</w:t>
            </w:r>
          </w:p>
        </w:tc>
      </w:tr>
      <w:tr w:rsidR="004052C2" w:rsidRPr="0059182F" w:rsidTr="006503B2">
        <w:tc>
          <w:tcPr>
            <w:tcW w:w="1384" w:type="dxa"/>
          </w:tcPr>
          <w:p w:rsidR="00380DC2" w:rsidRPr="0059182F" w:rsidRDefault="00380DC2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380DC2" w:rsidRPr="0059182F" w:rsidRDefault="001B5CCB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укладання договору земельного сервітуту за адресою вул.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ФО-П Наконечній Н.В.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13302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59182F">
              <w:t xml:space="preserve">Про </w:t>
            </w:r>
            <w:proofErr w:type="spellStart"/>
            <w:r w:rsidRPr="0059182F">
              <w:t>надання</w:t>
            </w:r>
            <w:proofErr w:type="spellEnd"/>
            <w:r w:rsidRPr="0059182F">
              <w:t xml:space="preserve"> </w:t>
            </w:r>
            <w:proofErr w:type="spellStart"/>
            <w:r w:rsidRPr="0059182F">
              <w:t>дозволу</w:t>
            </w:r>
            <w:proofErr w:type="spellEnd"/>
            <w:r w:rsidRPr="0059182F">
              <w:t xml:space="preserve"> на </w:t>
            </w:r>
            <w:proofErr w:type="spellStart"/>
            <w:r w:rsidRPr="0059182F">
              <w:t>укладання</w:t>
            </w:r>
            <w:proofErr w:type="spellEnd"/>
            <w:r w:rsidRPr="0059182F">
              <w:t xml:space="preserve"> договор</w:t>
            </w:r>
            <w:proofErr w:type="spellStart"/>
            <w:r w:rsidRPr="0059182F">
              <w:rPr>
                <w:lang w:val="uk-UA"/>
              </w:rPr>
              <w:t>ів</w:t>
            </w:r>
            <w:proofErr w:type="spellEnd"/>
            <w:r w:rsidRPr="0059182F">
              <w:t xml:space="preserve"> </w:t>
            </w:r>
            <w:proofErr w:type="spellStart"/>
            <w:r w:rsidRPr="0059182F">
              <w:t>земельн</w:t>
            </w:r>
            <w:r w:rsidRPr="0059182F">
              <w:rPr>
                <w:lang w:val="uk-UA"/>
              </w:rPr>
              <w:t>их</w:t>
            </w:r>
            <w:proofErr w:type="spellEnd"/>
            <w:r w:rsidRPr="0059182F">
              <w:t xml:space="preserve"> </w:t>
            </w:r>
            <w:proofErr w:type="spellStart"/>
            <w:r w:rsidRPr="0059182F">
              <w:t>сервітут</w:t>
            </w:r>
            <w:r w:rsidRPr="0059182F">
              <w:rPr>
                <w:lang w:val="uk-UA"/>
              </w:rPr>
              <w:t>ів</w:t>
            </w:r>
            <w:proofErr w:type="spellEnd"/>
            <w:r w:rsidRPr="0059182F">
              <w:rPr>
                <w:lang w:val="uk-UA"/>
              </w:rPr>
              <w:t xml:space="preserve"> за адресою вул. </w:t>
            </w:r>
            <w:proofErr w:type="spellStart"/>
            <w:r w:rsidRPr="0059182F">
              <w:rPr>
                <w:lang w:val="uk-UA"/>
              </w:rPr>
              <w:t>С.Будного</w:t>
            </w:r>
            <w:proofErr w:type="spellEnd"/>
            <w:r w:rsidRPr="0059182F">
              <w:rPr>
                <w:lang w:val="uk-UA"/>
              </w:rPr>
              <w:t xml:space="preserve"> (гр. Волощук І.В. та іншим)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укладання договору земельного сервітуту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ОСББ «Довженка 12»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С.Будного,12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гр.Сеніву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Ю.І.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вул.Карпенка,6 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гр.Голоті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припинення права користування земельною ділянкою відкритим акціонерним товариством «Тернопільський комбайновий завод» за адресою вул. Лук’яновича,2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Б.Хмельницького,16а ТОВ «Тер - Пінгвін» та ФО-П Мотилю В.І.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пров.Цегельний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гр.Мичко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Я.С.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вул.Родини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Барвінських, 4/3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гр.Оливку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В.Й.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15 Квітня,2в  ТОВ «АТ ТРЕЙД ПЛЮС»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її цільового призначення за адресою вул. Енергетична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гр.Шацькій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її цільового призначення за адресою вул. Поліська, 8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гр.Дзюбі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К.І.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її цільового призначення за адресою вул. Поліська, 8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гр.Дзюбі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К.І.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</w:t>
            </w:r>
            <w:r w:rsidRPr="00591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встановлення меж земельної ділянки в натурі (на місцевості) за адресою вул.Чумацька,39а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гр.Дудар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укладання договору земельного сервітуту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вул.С.Будного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 ФО-П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Семанишину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пров.Цегельний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гр.Мартиновській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вул.С.Стадникової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гр.Будник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земельної ділянки для обслуговування операторської станції за адресою вул.Поліська,3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гр.Мастенку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провулок Цегельний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гр.Гребельному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Є.М.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землі для обслуговування торгового павільйону за адресою вул. Київська ПП «Онікс»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відмову у наданні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вул.Овочева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гр.Воропай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відмову у наданні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вул.Галицька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гр.Голуб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адерсою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бічна,10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гр.Авакяну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вул.Сидора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Голубовича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гр.Ільчук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І.Б.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вул.С.Будного,2А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гр.Поліщук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Г.Б.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проектів землеустрою щодо відведення земельних ділянок за адресою вул.С.Будного,2А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гр.Солтис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В.А.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гр.Демчишин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М.І.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вул. Генерала М. Тарнавського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гр.Антонюк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Ю.Р.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вул.Поліська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, 2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гр.Косар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П.С.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вул.Поліська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гр.Пелех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В.І.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EE2EEA" w:rsidRPr="0059182F" w:rsidRDefault="00EE2EEA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EE2EEA" w:rsidRPr="0059182F" w:rsidRDefault="00EE2EEA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вул.С.Будного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гр.Шамро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П.М.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гр.Сокульська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О.О.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вул.Живова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гр.Музичка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А.В.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вул.Гайова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гр.Чорненька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М.В.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вул.С.Будного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гр.Крук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Н.В.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вул.С.Будного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гр.Романюк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І.Я.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гр.Гесюк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Я.П.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вул.О.Довженка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гр.Гоч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В.С.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гр.Сович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М.Д.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продаж земельної ділянки наданої для обслуговування  будівлі універсального магазину за адресою вул.Л.Українки,12б  ФОП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Івасишину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Микулинецька,115 ОСББ «Домівка 4»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вул.Тбіліська,7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гр.Лядецькій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договору оренди земельної ділянки для обслуговування викуплених будівель за адресою проспект Степана Бандери, 3 ФОП Чайковській Л.С.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пров.Цегельний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гр.Грабовській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вул.Гайова-бічна,3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гр.Гринів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Ю.І., Гринів Л.Б.,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Башір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проведення експертної грошової оцінки земельної ділянки площею 0,0144га, наданої для обслуговування нежитлової будівлі магазину непродовольчих товарів за адресою Київська,9В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гр.Шимуді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вул.Чумацька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гр.Дзюбі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К.І.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передачу безоплатно у власність земельної ділянки за адресою вул.Тролейбусна,14а/28 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гр.Низик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її цільового призначення за адресою вул. Текстильна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гр.Черевко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-бічна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гр.Процак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Микулинецька,115 ОСББ «ФАШАБОФЕ»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Микулинецька,115 ОСББ «БУДИНОК ЩАСТЯ ДЖОЛІ»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вул.Тбіліська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гр.Благому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І.Г.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вул.Хліборобна,59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гр.Климчик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вул.Микулинецька,115/184а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гр.Богатюк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вул.Микулинецька,115/186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гр.Гнойовій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вул.Піскова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гр.Хомику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її цільового призначення за адресою вул.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М.Шептицького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гр.Марцінишину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Юрію Даниловичу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вул.Глибока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Долина, 53 ОСББ «НАД СТАВОМ-ТЕРНОПІЛЬ»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вул.Миру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гр.Крушельницькому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вул.Золотогірська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гр.Дроняк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вул.Подільська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гр.Гураль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вул.Оболоня,15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гр.Когут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Б.В., Христенко І.А.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вул.Канадська,20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гр.Галапупу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І.З.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укладення договору земельного сервітуту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ТОВ «Баскетбольна спілка Тернопіль»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адерсою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вул.Глибочанська,54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гр.Балюку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об’єднання земельних ділянок за адресою вул. Білецька,49а ФО-П Поповичу А.Я.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вул.Митрополита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Шептицького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гр.Гончарук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О.З.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вул.Оболоня,5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гр.Кривому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В.Л.,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Завербному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Ю.Р.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укладання договору земельного сервітуту за адресою вул.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Живова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гр. Кулику С.Б.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вул.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Бродівська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ПП «Допомога»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вул.Зарічна,64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гр.Марцінків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О.Т.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вул.Мирна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гр.Радзіх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надання земельної ділянки площею 0,2904га для обслуговування багатоквартирного житлового будинку за адресою вул. Галицька,7а ОСББ «Галицька,7г»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вул.Вояків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дивізії «Галичина»,12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гр.Назаренко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гр.Паньчуку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проведення експертної грошової оцінки земельної наданої для обслуговування торгового павільйону з влаштуванням </w:t>
            </w:r>
          </w:p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торгово-побутових приміщень з окремим входом  за адресою вул. Львівська,2а ФОП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Гамівці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вул.Новий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Світ-бічна,7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гр.Шимківу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укладання договору земельного сервітуту за адресою вул.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С.Будного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ТОВ «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Автолідер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- Плюс»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вул.Підгірна,15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гр.Смітюх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Т.Є., Стадник Т.І., Сироті Л.Г., Стаднику А.І.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вул.Генерала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Р.Шухевича,12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гр.Карпишин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вул.Чумацька,23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гр.Копач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О.І.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вул.І.Богуна,5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гр.Лузану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вул.Мирна,27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гр.Орденас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вул.Стадникової,69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гр.Чайці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вул.Чехова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гр.Чирці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вул.В.Будзиновського,9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гр.Цвях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В.Й.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с.Плесківці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гр.Шеременді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с.Плесківці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гр.Алексевич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с.Плесківці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гр.Парасевич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О.Й.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вул.Центральна,33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с.Плесківці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гр.Парасевич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О.Й.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с.Плесківці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гр.Шеліхевичу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І.Я.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с.Плесківці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гр.Гнатів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с.Глядки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гр.Галіяну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с.Глядки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гр.Білій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с.Чернихів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гр.Глинській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с.Курівці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Зборівського району Тернопільської області, яке належить до Тернопільської міської </w:t>
            </w:r>
            <w:r w:rsidRPr="00591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гр.Шумській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с.Курівці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гр.Гриньків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І.Є.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с.Курівці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гр.Татарин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с.Чернихів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гр.Биці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с.Чернихів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гр.Тимочку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с.Чернихів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гр.Тимочко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Я.І.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вул.Пісок,22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с.Кобзарівка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 (в межах населеного пункту)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гр.Дубчак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с.Іванківці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гр.Каровському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с.Іванківці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гр.Мандзій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С.Й.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с.Іванківці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гр.Корнутяку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с.Іванківці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(в межах населеного пункту) Зборівського району Тернопільської області, яке належить до Тернопільської міської територіальної громади,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гр.Дзюбановському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з нормативної грошової оцінки земель Тернопільської міської територіальної громади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продаж на земельних торгах у формі аукціону права оренди земельної ділянки несільськогосподарського призначення  та затвердження проекту землеустрою щодо відведення земельної ділянки за адресою 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вул.Бережанська</w:t>
            </w:r>
            <w:proofErr w:type="spellEnd"/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рішень міської ради від 13.03.2007р. №5/7/52 «Про затвердження положення про порядок визначення плати за встановлення земельного сервітуту», від 17.08.2012р. №6/23/92 «Про затвердження примірного договору про встановлення особистого строкового сервітуту для розміщення тимчасової споруди», від 22.03.2013р. №6/30/80 «Про затвердження примірного договору про встановлення земельного сервітуту»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її цільового призначення за адресою вул. Текстильна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гр.Сіранту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її цільового призначення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просп.Злуки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гр.Сасанчин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вул. Руська  ФО-П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Рудакевичу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вул.Текстильна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гр.Судомир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М.М.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вул.Никифора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Гірняка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гр.Іванченко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вул.Урожайна,5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гр.Мельнику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вул.Микулинецька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гр.Кісь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О.І. та інші)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вул.Бордуляка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гр.Тарас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Г.І.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складання проекту землеустрою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вул.Лемківська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гр.Кучмі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 w:rsidRPr="0059182F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eastAsiaTheme="minorEastAsia"/>
                <w:b w:val="0"/>
                <w:bCs w:val="0"/>
                <w:sz w:val="24"/>
                <w:szCs w:val="24"/>
              </w:rPr>
              <w:t>вул.Гоголя</w:t>
            </w:r>
            <w:proofErr w:type="spellEnd"/>
            <w:r w:rsidRPr="0059182F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eastAsiaTheme="minorEastAsia"/>
                <w:b w:val="0"/>
                <w:bCs w:val="0"/>
                <w:sz w:val="24"/>
                <w:szCs w:val="24"/>
              </w:rPr>
              <w:t>гр.Богоніс</w:t>
            </w:r>
            <w:proofErr w:type="spellEnd"/>
            <w:r w:rsidRPr="0059182F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Н.М.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59182F">
              <w:rPr>
                <w:rFonts w:eastAsiaTheme="minorEastAsia"/>
                <w:b w:val="0"/>
                <w:bCs w:val="0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Поліська,11 ТОВ «Татарчук Р.Б.»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59182F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її цільового призначення за адресою вул. </w:t>
            </w:r>
            <w:proofErr w:type="spellStart"/>
            <w:r w:rsidRPr="0059182F">
              <w:rPr>
                <w:rFonts w:eastAsiaTheme="minorEastAsia"/>
                <w:b w:val="0"/>
                <w:bCs w:val="0"/>
                <w:sz w:val="24"/>
                <w:szCs w:val="24"/>
              </w:rPr>
              <w:t>Живова</w:t>
            </w:r>
            <w:proofErr w:type="spellEnd"/>
            <w:r w:rsidRPr="0059182F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ПП «Ідея Вест»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припинення права користування земельними ділянками</w:t>
            </w:r>
            <w:r w:rsidRPr="005918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18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(ТОВ «</w:t>
            </w:r>
            <w:proofErr w:type="spellStart"/>
            <w:r w:rsidRPr="005918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Тотус</w:t>
            </w:r>
            <w:proofErr w:type="spellEnd"/>
            <w:r w:rsidRPr="0059182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»)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Про внесення змін в рішення міської ради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вул.Проектна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гр.Телев’як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І.Б.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591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вул.Проектна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гр.Слюсарчуку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4052C2" w:rsidRPr="0059182F" w:rsidTr="006503B2">
        <w:tc>
          <w:tcPr>
            <w:tcW w:w="1384" w:type="dxa"/>
          </w:tcPr>
          <w:p w:rsidR="00BC2FC8" w:rsidRPr="0059182F" w:rsidRDefault="00BC2FC8" w:rsidP="004052C2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8" w:type="dxa"/>
          </w:tcPr>
          <w:p w:rsidR="00BC2FC8" w:rsidRPr="0059182F" w:rsidRDefault="00BC2FC8" w:rsidP="004052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вул.Б.Лепкого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>гр.Дручик</w:t>
            </w:r>
            <w:proofErr w:type="spellEnd"/>
            <w:r w:rsidRPr="0059182F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</w:tr>
    </w:tbl>
    <w:p w:rsidR="00B862ED" w:rsidRPr="0059182F" w:rsidRDefault="00B862ED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DC2" w:rsidRPr="0059182F" w:rsidRDefault="00380DC2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A4" w:rsidRPr="0059182F" w:rsidRDefault="00A63BA4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2C2" w:rsidRPr="0059182F" w:rsidRDefault="004052C2" w:rsidP="00B86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2ED" w:rsidRPr="0059182F" w:rsidRDefault="00B862ED" w:rsidP="00B86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82F">
        <w:rPr>
          <w:rFonts w:ascii="Times New Roman" w:hAnsi="Times New Roman" w:cs="Times New Roman"/>
          <w:sz w:val="24"/>
          <w:szCs w:val="24"/>
        </w:rPr>
        <w:t>Міський голова</w:t>
      </w:r>
      <w:r w:rsidRPr="0059182F">
        <w:rPr>
          <w:rFonts w:ascii="Times New Roman" w:hAnsi="Times New Roman" w:cs="Times New Roman"/>
          <w:sz w:val="24"/>
          <w:szCs w:val="24"/>
        </w:rPr>
        <w:tab/>
      </w:r>
      <w:r w:rsidRPr="0059182F">
        <w:rPr>
          <w:rFonts w:ascii="Times New Roman" w:hAnsi="Times New Roman" w:cs="Times New Roman"/>
          <w:sz w:val="24"/>
          <w:szCs w:val="24"/>
        </w:rPr>
        <w:tab/>
      </w:r>
      <w:r w:rsidRPr="0059182F">
        <w:rPr>
          <w:rFonts w:ascii="Times New Roman" w:hAnsi="Times New Roman" w:cs="Times New Roman"/>
          <w:sz w:val="24"/>
          <w:szCs w:val="24"/>
        </w:rPr>
        <w:tab/>
      </w:r>
      <w:r w:rsidRPr="0059182F">
        <w:rPr>
          <w:rFonts w:ascii="Times New Roman" w:hAnsi="Times New Roman" w:cs="Times New Roman"/>
          <w:sz w:val="24"/>
          <w:szCs w:val="24"/>
        </w:rPr>
        <w:tab/>
      </w:r>
      <w:r w:rsidRPr="0059182F">
        <w:rPr>
          <w:rFonts w:ascii="Times New Roman" w:hAnsi="Times New Roman" w:cs="Times New Roman"/>
          <w:sz w:val="24"/>
          <w:szCs w:val="24"/>
        </w:rPr>
        <w:tab/>
      </w:r>
      <w:r w:rsidRPr="0059182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182F">
        <w:rPr>
          <w:rFonts w:ascii="Times New Roman" w:hAnsi="Times New Roman" w:cs="Times New Roman"/>
          <w:sz w:val="24"/>
          <w:szCs w:val="24"/>
        </w:rPr>
        <w:t>С.В.Надал</w:t>
      </w:r>
      <w:proofErr w:type="spellEnd"/>
    </w:p>
    <w:p w:rsidR="00B862ED" w:rsidRPr="0059182F" w:rsidRDefault="00B862ED" w:rsidP="00B8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2ED" w:rsidRPr="0059182F" w:rsidRDefault="00B862ED" w:rsidP="00B8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BA4" w:rsidRPr="0059182F" w:rsidRDefault="00A63BA4" w:rsidP="00B8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BA4" w:rsidRPr="0059182F" w:rsidRDefault="00A63BA4" w:rsidP="00B8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BA4" w:rsidRPr="0059182F" w:rsidRDefault="00A63BA4" w:rsidP="00B8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BA4" w:rsidRPr="0059182F" w:rsidRDefault="00A63BA4" w:rsidP="00B8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BA4" w:rsidRDefault="00A63BA4" w:rsidP="00B8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9CF" w:rsidRPr="0059182F" w:rsidRDefault="00BD19CF" w:rsidP="00B8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2ED" w:rsidRPr="0059182F" w:rsidRDefault="00B862ED" w:rsidP="00B8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504" w:rsidRPr="0059182F" w:rsidRDefault="00B862ED" w:rsidP="0059182F">
      <w:pPr>
        <w:spacing w:after="0" w:line="240" w:lineRule="auto"/>
        <w:rPr>
          <w:sz w:val="24"/>
          <w:szCs w:val="24"/>
        </w:rPr>
      </w:pPr>
      <w:proofErr w:type="spellStart"/>
      <w:r w:rsidRPr="0059182F">
        <w:rPr>
          <w:rFonts w:ascii="Times New Roman" w:hAnsi="Times New Roman" w:cs="Times New Roman"/>
          <w:sz w:val="24"/>
          <w:szCs w:val="24"/>
        </w:rPr>
        <w:t>Шумада</w:t>
      </w:r>
      <w:proofErr w:type="spellEnd"/>
      <w:r w:rsidRPr="0059182F"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FA7504" w:rsidRPr="0059182F" w:rsidSect="00F80D67">
      <w:pgSz w:w="11906" w:h="16838"/>
      <w:pgMar w:top="1134" w:right="851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398"/>
    <w:multiLevelType w:val="hybridMultilevel"/>
    <w:tmpl w:val="2294F7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802C9"/>
    <w:multiLevelType w:val="hybridMultilevel"/>
    <w:tmpl w:val="2DCA1E0A"/>
    <w:lvl w:ilvl="0" w:tplc="BF6620A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2ED"/>
    <w:rsid w:val="000756E8"/>
    <w:rsid w:val="000B0C1D"/>
    <w:rsid w:val="00104FA3"/>
    <w:rsid w:val="00126067"/>
    <w:rsid w:val="00133021"/>
    <w:rsid w:val="00135104"/>
    <w:rsid w:val="00167D56"/>
    <w:rsid w:val="001B11E5"/>
    <w:rsid w:val="001B5CCB"/>
    <w:rsid w:val="00261A29"/>
    <w:rsid w:val="00340844"/>
    <w:rsid w:val="00380DC2"/>
    <w:rsid w:val="003A00FE"/>
    <w:rsid w:val="003A2D32"/>
    <w:rsid w:val="003A4BAF"/>
    <w:rsid w:val="003B75EA"/>
    <w:rsid w:val="003C0511"/>
    <w:rsid w:val="003D4655"/>
    <w:rsid w:val="004052C2"/>
    <w:rsid w:val="0042105F"/>
    <w:rsid w:val="00461DBC"/>
    <w:rsid w:val="0053238E"/>
    <w:rsid w:val="00542F25"/>
    <w:rsid w:val="0059182F"/>
    <w:rsid w:val="00625ABE"/>
    <w:rsid w:val="006503B2"/>
    <w:rsid w:val="006568E6"/>
    <w:rsid w:val="006B4841"/>
    <w:rsid w:val="0070342A"/>
    <w:rsid w:val="00725AE7"/>
    <w:rsid w:val="007645F4"/>
    <w:rsid w:val="0077762F"/>
    <w:rsid w:val="00905476"/>
    <w:rsid w:val="009136E8"/>
    <w:rsid w:val="009A75C1"/>
    <w:rsid w:val="009D7CAA"/>
    <w:rsid w:val="00A63BA4"/>
    <w:rsid w:val="00AA1179"/>
    <w:rsid w:val="00AE3FAA"/>
    <w:rsid w:val="00AF7AE2"/>
    <w:rsid w:val="00B544D1"/>
    <w:rsid w:val="00B861BE"/>
    <w:rsid w:val="00B862ED"/>
    <w:rsid w:val="00B96E41"/>
    <w:rsid w:val="00BC2FC8"/>
    <w:rsid w:val="00BD19CF"/>
    <w:rsid w:val="00C019E4"/>
    <w:rsid w:val="00C81167"/>
    <w:rsid w:val="00D12845"/>
    <w:rsid w:val="00ED670C"/>
    <w:rsid w:val="00EE2EEA"/>
    <w:rsid w:val="00EF48A6"/>
    <w:rsid w:val="00F63123"/>
    <w:rsid w:val="00F80D67"/>
    <w:rsid w:val="00F81F86"/>
    <w:rsid w:val="00FA2DCC"/>
    <w:rsid w:val="00FA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C9DD7-6039-41C9-B520-5F455E95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ED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B86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62E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table" w:styleId="a3">
    <w:name w:val="Table Grid"/>
    <w:basedOn w:val="a1"/>
    <w:uiPriority w:val="59"/>
    <w:rsid w:val="00B862ED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862ED"/>
    <w:pPr>
      <w:ind w:left="720"/>
      <w:contextualSpacing/>
    </w:pPr>
  </w:style>
  <w:style w:type="paragraph" w:styleId="a5">
    <w:name w:val="Normal (Web)"/>
    <w:basedOn w:val="a"/>
    <w:unhideWhenUsed/>
    <w:rsid w:val="00EE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1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845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d03-Chorna</cp:lastModifiedBy>
  <cp:revision>67</cp:revision>
  <cp:lastPrinted>2020-06-17T11:24:00Z</cp:lastPrinted>
  <dcterms:created xsi:type="dcterms:W3CDTF">2020-05-19T13:48:00Z</dcterms:created>
  <dcterms:modified xsi:type="dcterms:W3CDTF">2020-06-17T11:52:00Z</dcterms:modified>
</cp:coreProperties>
</file>