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6" w:rsidRDefault="003D3416" w:rsidP="003D3416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D3416" w:rsidRPr="003D3416" w:rsidRDefault="003D3416" w:rsidP="003D3416">
      <w:pPr>
        <w:spacing w:after="0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3D3416">
        <w:rPr>
          <w:rFonts w:ascii="Times New Roman" w:hAnsi="Times New Roman"/>
          <w:sz w:val="28"/>
          <w:szCs w:val="28"/>
          <w:lang w:val="ru-RU"/>
        </w:rPr>
        <w:t xml:space="preserve">Додаток </w:t>
      </w:r>
    </w:p>
    <w:p w:rsidR="003D3416" w:rsidRPr="003D3416" w:rsidRDefault="003D3416" w:rsidP="003D3416">
      <w:pPr>
        <w:spacing w:after="0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3D3416">
        <w:rPr>
          <w:rFonts w:ascii="Times New Roman" w:hAnsi="Times New Roman"/>
          <w:sz w:val="28"/>
          <w:szCs w:val="28"/>
          <w:lang w:val="ru-RU"/>
        </w:rPr>
        <w:t>до рішення виконавчого комітету</w:t>
      </w:r>
    </w:p>
    <w:p w:rsidR="003D3416" w:rsidRPr="003D3416" w:rsidRDefault="003D3416" w:rsidP="003D3416">
      <w:pPr>
        <w:spacing w:after="0"/>
        <w:ind w:left="4956"/>
        <w:rPr>
          <w:rFonts w:ascii="Times New Roman" w:hAnsi="Times New Roman"/>
          <w:sz w:val="28"/>
          <w:szCs w:val="28"/>
          <w:lang w:val="ru-RU"/>
        </w:rPr>
      </w:pPr>
      <w:r w:rsidRPr="003D3416">
        <w:rPr>
          <w:rFonts w:ascii="Times New Roman" w:hAnsi="Times New Roman"/>
          <w:sz w:val="28"/>
          <w:szCs w:val="28"/>
          <w:lang w:val="ru-RU"/>
        </w:rPr>
        <w:t>від 19.08.2020р. № 604</w:t>
      </w:r>
    </w:p>
    <w:p w:rsidR="003D3416" w:rsidRPr="003D3416" w:rsidRDefault="003D3416" w:rsidP="003D3416">
      <w:pPr>
        <w:spacing w:after="0"/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3D3416" w:rsidRPr="003D3416" w:rsidRDefault="003D3416" w:rsidP="003D3416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val="ru-RU"/>
        </w:rPr>
      </w:pPr>
      <w:r w:rsidRPr="003D3416">
        <w:rPr>
          <w:rFonts w:ascii="Times New Roman" w:hAnsi="Times New Roman"/>
          <w:sz w:val="28"/>
          <w:szCs w:val="28"/>
          <w:lang w:val="ru-RU"/>
        </w:rPr>
        <w:t>ПЕРЕЛІК</w:t>
      </w:r>
    </w:p>
    <w:p w:rsidR="003D3416" w:rsidRPr="003D3416" w:rsidRDefault="003D3416" w:rsidP="003D3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D3416">
        <w:rPr>
          <w:rFonts w:ascii="Times New Roman" w:hAnsi="Times New Roman"/>
          <w:sz w:val="28"/>
          <w:szCs w:val="28"/>
          <w:lang w:val="ru-RU"/>
        </w:rPr>
        <w:t>орендарі</w:t>
      </w:r>
      <w:proofErr w:type="gramStart"/>
      <w:r w:rsidRPr="003D341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D3416">
        <w:rPr>
          <w:rFonts w:ascii="Times New Roman" w:hAnsi="Times New Roman"/>
          <w:sz w:val="28"/>
          <w:szCs w:val="28"/>
          <w:lang w:val="ru-RU"/>
        </w:rPr>
        <w:t xml:space="preserve"> майна комунальної власності, яких пропонується звільнити від сплати орендної плати на період карантину</w:t>
      </w:r>
    </w:p>
    <w:p w:rsidR="003D3416" w:rsidRPr="003D3416" w:rsidRDefault="003D3416" w:rsidP="003D3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3066"/>
        <w:gridCol w:w="2264"/>
        <w:gridCol w:w="1924"/>
        <w:gridCol w:w="1968"/>
      </w:tblGrid>
      <w:tr w:rsidR="003D3416" w:rsidRPr="00402A43" w:rsidTr="003A111A">
        <w:tc>
          <w:tcPr>
            <w:tcW w:w="633" w:type="dxa"/>
            <w:shd w:val="clear" w:color="auto" w:fill="auto"/>
          </w:tcPr>
          <w:p w:rsidR="003D3416" w:rsidRPr="00402A43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A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6" w:type="dxa"/>
            <w:shd w:val="clear" w:color="auto" w:fill="auto"/>
          </w:tcPr>
          <w:p w:rsidR="003D3416" w:rsidRPr="00402A43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суб’єкта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підприємницької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договору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ідентифікаційний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3D3416" w:rsidRPr="003D3416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4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 та адреса об’єкта оренди </w:t>
            </w:r>
          </w:p>
        </w:tc>
        <w:tc>
          <w:tcPr>
            <w:tcW w:w="1924" w:type="dxa"/>
            <w:shd w:val="clear" w:color="auto" w:fill="auto"/>
          </w:tcPr>
          <w:p w:rsidR="003D3416" w:rsidRPr="003D3416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416">
              <w:rPr>
                <w:rFonts w:ascii="Times New Roman" w:hAnsi="Times New Roman"/>
                <w:sz w:val="28"/>
                <w:szCs w:val="28"/>
                <w:lang w:val="ru-RU"/>
              </w:rPr>
              <w:t>Загальна площа приміщення, кв.м.</w:t>
            </w:r>
          </w:p>
        </w:tc>
        <w:tc>
          <w:tcPr>
            <w:tcW w:w="1968" w:type="dxa"/>
            <w:shd w:val="clear" w:color="auto" w:fill="auto"/>
          </w:tcPr>
          <w:p w:rsidR="003D3416" w:rsidRPr="00402A43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Цільове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об’єкта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</w:p>
        </w:tc>
      </w:tr>
      <w:tr w:rsidR="003D3416" w:rsidRPr="00402A43" w:rsidTr="003A111A">
        <w:tc>
          <w:tcPr>
            <w:tcW w:w="633" w:type="dxa"/>
            <w:shd w:val="clear" w:color="auto" w:fill="auto"/>
          </w:tcPr>
          <w:p w:rsidR="003D3416" w:rsidRPr="00402A43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3D3416" w:rsidRPr="003D3416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416">
              <w:rPr>
                <w:rFonts w:ascii="Times New Roman" w:hAnsi="Times New Roman"/>
                <w:sz w:val="28"/>
                <w:szCs w:val="28"/>
                <w:lang w:val="ru-RU"/>
              </w:rPr>
              <w:t>ФОП Цимбал Руслан Анатолійович</w:t>
            </w:r>
          </w:p>
          <w:p w:rsidR="003D3416" w:rsidRPr="003D3416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416">
              <w:rPr>
                <w:rFonts w:ascii="Times New Roman" w:hAnsi="Times New Roman"/>
                <w:sz w:val="28"/>
                <w:szCs w:val="28"/>
                <w:lang w:val="ru-RU"/>
              </w:rPr>
              <w:t>Договір-№5  від 13.12.2017</w:t>
            </w:r>
          </w:p>
          <w:p w:rsidR="003D3416" w:rsidRPr="00402A43" w:rsidRDefault="003D3416" w:rsidP="00421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Ідентифікаційний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43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  <w:r w:rsidRPr="00402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7E1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64" w:type="dxa"/>
            <w:shd w:val="clear" w:color="auto" w:fill="auto"/>
          </w:tcPr>
          <w:p w:rsidR="003D3416" w:rsidRPr="003D3416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416">
              <w:rPr>
                <w:rFonts w:ascii="Times New Roman" w:hAnsi="Times New Roman"/>
                <w:sz w:val="28"/>
                <w:szCs w:val="28"/>
                <w:lang w:val="ru-RU"/>
              </w:rPr>
              <w:t>КП «Тернопільський міський стадіон»</w:t>
            </w:r>
          </w:p>
          <w:p w:rsidR="003D3416" w:rsidRPr="003D3416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416">
              <w:rPr>
                <w:rFonts w:ascii="Times New Roman" w:hAnsi="Times New Roman"/>
                <w:sz w:val="28"/>
                <w:szCs w:val="28"/>
                <w:lang w:val="ru-RU"/>
              </w:rPr>
              <w:t>проспект Степана Бандери, 15</w:t>
            </w:r>
          </w:p>
        </w:tc>
        <w:tc>
          <w:tcPr>
            <w:tcW w:w="1924" w:type="dxa"/>
            <w:shd w:val="clear" w:color="auto" w:fill="auto"/>
          </w:tcPr>
          <w:p w:rsidR="003D3416" w:rsidRPr="00402A43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152,7</w:t>
            </w:r>
          </w:p>
        </w:tc>
        <w:tc>
          <w:tcPr>
            <w:tcW w:w="1968" w:type="dxa"/>
            <w:shd w:val="clear" w:color="auto" w:fill="auto"/>
          </w:tcPr>
          <w:p w:rsidR="003D3416" w:rsidRPr="00402A43" w:rsidRDefault="003D3416" w:rsidP="003A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Офісне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приміщення</w:t>
            </w:r>
            <w:proofErr w:type="spellEnd"/>
          </w:p>
        </w:tc>
      </w:tr>
    </w:tbl>
    <w:p w:rsidR="003D3416" w:rsidRDefault="003D3416" w:rsidP="003D3416"/>
    <w:p w:rsidR="003D3416" w:rsidRPr="00E62DE2" w:rsidRDefault="003D3416" w:rsidP="003D3416">
      <w:pPr>
        <w:ind w:left="4956"/>
        <w:rPr>
          <w:rFonts w:ascii="Times New Roman" w:hAnsi="Times New Roman"/>
          <w:sz w:val="28"/>
          <w:szCs w:val="28"/>
        </w:rPr>
      </w:pPr>
    </w:p>
    <w:p w:rsidR="003D3416" w:rsidRDefault="003D3416" w:rsidP="003D34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3416" w:rsidRDefault="003D3416" w:rsidP="003D3416"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7B4009" w:rsidRDefault="007B4009"/>
    <w:sectPr w:rsidR="007B4009" w:rsidSect="00ED1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416"/>
    <w:rsid w:val="003D3416"/>
    <w:rsid w:val="004217E1"/>
    <w:rsid w:val="007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2020-08-20T12:51:00Z</dcterms:created>
  <dcterms:modified xsi:type="dcterms:W3CDTF">2020-08-20T12:58:00Z</dcterms:modified>
</cp:coreProperties>
</file>