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Ind w:w="95" w:type="dxa"/>
        <w:tblLayout w:type="fixed"/>
        <w:tblLook w:val="00A0"/>
      </w:tblPr>
      <w:tblGrid>
        <w:gridCol w:w="722"/>
        <w:gridCol w:w="993"/>
        <w:gridCol w:w="1180"/>
        <w:gridCol w:w="567"/>
        <w:gridCol w:w="142"/>
        <w:gridCol w:w="851"/>
        <w:gridCol w:w="851"/>
        <w:gridCol w:w="993"/>
        <w:gridCol w:w="850"/>
        <w:gridCol w:w="992"/>
        <w:gridCol w:w="992"/>
        <w:gridCol w:w="992"/>
        <w:gridCol w:w="851"/>
      </w:tblGrid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Рік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BF7FA5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BF7FA5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BF7FA5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08</w:t>
            </w:r>
          </w:p>
        </w:tc>
      </w:tr>
      <w:tr w:rsidR="00DF3277" w:rsidRPr="002A63B2" w:rsidTr="00F83905">
        <w:trPr>
          <w:trHeight w:val="93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Підприємство          Комунальне некомерційне підприємство "Центр первинної медико-санітраної допомоги"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38645610</w:t>
            </w:r>
          </w:p>
        </w:tc>
      </w:tr>
      <w:tr w:rsidR="00DF3277" w:rsidRPr="002A63B2" w:rsidTr="00F83905">
        <w:trPr>
          <w:trHeight w:val="3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  комунальне підприємство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DF3277" w:rsidRPr="002A63B2" w:rsidTr="00F83905">
        <w:trPr>
          <w:trHeight w:val="3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Територія           Тернопільська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6110100000</w:t>
            </w:r>
          </w:p>
        </w:tc>
      </w:tr>
      <w:tr w:rsidR="00DF3277" w:rsidRPr="002A63B2" w:rsidTr="00F83905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СПОДУ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Галузь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ЗКГНГ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економічної діяльності  загальна  медична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КВЕД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86.21</w:t>
            </w:r>
          </w:p>
        </w:tc>
      </w:tr>
      <w:tr w:rsidR="00DF3277" w:rsidRPr="002A63B2" w:rsidTr="00F83905">
        <w:trPr>
          <w:trHeight w:val="4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Одиниці виміру: тис. гривень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Форма власності  комунальна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3B1317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Чисельність працівників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Місцезнаходження  м. Тернопіль, вул. Шпитальна, буд.4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Телефон  53-23-17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5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Прізвище та ініціали керівника            Медвідь М.М.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BB40F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УТОЧНЕНИЙ </w:t>
            </w:r>
            <w:r w:rsidRPr="00AC1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ФІНАНСОВИЙ ПЛАН ПІДПРИЄМСТВА 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AC1C72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1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2020 рік</w:t>
            </w:r>
          </w:p>
        </w:tc>
      </w:tr>
      <w:tr w:rsidR="00DF3277" w:rsidRPr="002A63B2" w:rsidTr="00F8390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Основні фінансові показники підприємства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Факт минулого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277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Оновлений план (</w:t>
            </w:r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 рішення ВК ТМР від 27.05.2020 №383</w:t>
            </w:r>
            <w:r w:rsidRPr="002A63B2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BF7FA5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уточнений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фінансовий план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за кварталами</w:t>
            </w:r>
          </w:p>
        </w:tc>
      </w:tr>
      <w:tr w:rsidR="00DF3277" w:rsidRPr="002A63B2" w:rsidTr="00F83905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І. Формування прибутку підприємства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 (виручка) від реалізації продукції (товарів, робіт, послуг)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24,1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Платні медичні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1,9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Орендна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Кошти від реалізації майна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Благодійні внески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додану вартість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DF3277" w:rsidRPr="002A63B2" w:rsidTr="00F83905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непрямі податки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Інші вирахування з доходу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77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32"/>
        </w:trPr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3277" w:rsidRPr="005F4576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операційні доходи(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коштиНСЗУ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uk-UA" w:eastAsia="ru-RU"/>
              </w:rPr>
              <w:t>,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міського бюджет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та субвенсія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BB40F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40F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71491,70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76349,5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D00E2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77086,24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D00E2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18653,00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D00E2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20558,87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19021,37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18853,00</w:t>
            </w:r>
          </w:p>
        </w:tc>
      </w:tr>
      <w:tr w:rsidR="00DF3277" w:rsidRPr="002A63B2" w:rsidTr="00F83905">
        <w:trPr>
          <w:trHeight w:val="438"/>
        </w:trPr>
        <w:tc>
          <w:tcPr>
            <w:tcW w:w="72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5F4576" w:rsidRDefault="00DF3277" w:rsidP="00F8390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В т.ч. кошти міського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CD78E6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9462,0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AF586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AF586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10338,0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AF586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10505,00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0F54FB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3296.052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0F54FB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3627.896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BA57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1653,767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3D6702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1926,285</w:t>
            </w:r>
          </w:p>
        </w:tc>
      </w:tr>
      <w:tr w:rsidR="00DF3277" w:rsidRPr="002A63B2" w:rsidTr="00F83905">
        <w:trPr>
          <w:trHeight w:val="438"/>
        </w:trPr>
        <w:tc>
          <w:tcPr>
            <w:tcW w:w="7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C2E9A" w:rsidRDefault="00DF3277" w:rsidP="00F8390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Кошти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0C5C98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71.824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C2E9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</w:tr>
      <w:tr w:rsidR="00DF3277" w:rsidRPr="002A63B2" w:rsidTr="00F83905">
        <w:trPr>
          <w:trHeight w:val="438"/>
        </w:trPr>
        <w:tc>
          <w:tcPr>
            <w:tcW w:w="7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C2E9A" w:rsidRDefault="00DF3277" w:rsidP="00F83905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Кошти НСЗУ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62029,7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66509,42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C2E9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15356,948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16919,474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C2E9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17337,441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C2E9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16896,553</w:t>
            </w:r>
          </w:p>
        </w:tc>
      </w:tr>
      <w:tr w:rsidR="00DF3277" w:rsidRPr="002A63B2" w:rsidTr="00F83905">
        <w:trPr>
          <w:trHeight w:val="49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Дохід від участі в капіталі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(розшифрувати)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</w:tr>
      <w:tr w:rsidR="00DF3277" w:rsidRPr="002A63B2" w:rsidTr="00F83905">
        <w:trPr>
          <w:trHeight w:val="59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340B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</w:tr>
      <w:tr w:rsidR="00DF3277" w:rsidRPr="002A63B2" w:rsidTr="00F83905">
        <w:trPr>
          <w:trHeight w:val="986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 доходів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72764,20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77274</w:t>
            </w: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77598,80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2D00E2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78335,54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18966,20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20871,17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19333,27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19164,90</w:t>
            </w:r>
          </w:p>
        </w:tc>
      </w:tr>
      <w:tr w:rsidR="00DF3277" w:rsidRPr="002A63B2" w:rsidTr="00F83905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3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54388,90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57569,06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63659,69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64106,44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15341,66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15183,29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15296,12</w:t>
            </w:r>
          </w:p>
        </w:tc>
      </w:tr>
      <w:tr w:rsidR="00DF3277" w:rsidRPr="002A63B2" w:rsidTr="00F83905">
        <w:trPr>
          <w:trHeight w:val="53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6726,85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1843</w:t>
            </w:r>
          </w:p>
        </w:tc>
      </w:tr>
      <w:tr w:rsidR="00DF3277" w:rsidRPr="002A63B2" w:rsidTr="00F83905">
        <w:trPr>
          <w:trHeight w:val="55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BE79CD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DF3277" w:rsidRPr="002A63B2" w:rsidTr="00F83905">
        <w:trPr>
          <w:trHeight w:val="41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консалтингові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1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страхові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BE79CD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6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аудиторські послуги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адміністративні витрати к.в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6611,85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1825</w:t>
            </w:r>
          </w:p>
        </w:tc>
      </w:tr>
      <w:tr w:rsidR="00DF3277" w:rsidRPr="002A63B2" w:rsidTr="00F83905">
        <w:trPr>
          <w:trHeight w:val="2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 на збут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операційні витрати (Розшифровка в Таблиці 1)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972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7241,7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7829,7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2175,152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2214,246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1936,756</w:t>
            </w:r>
          </w:p>
        </w:tc>
      </w:tr>
      <w:tr w:rsidR="00DF3277" w:rsidRPr="002A63B2" w:rsidTr="00F83905">
        <w:trPr>
          <w:trHeight w:val="40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Амортизація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витрати( підтримання об'єкта в робочому стані)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DF3277" w:rsidRPr="002A63B2" w:rsidTr="00F83905">
        <w:trPr>
          <w:trHeight w:val="78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вирати (відшкодування безкоштовних рецептів та запезпечення хворих необхідними медзасобами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8589,54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5117,5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5817,5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1254,15</w:t>
            </w:r>
          </w:p>
        </w:tc>
      </w:tr>
      <w:tr w:rsidR="00DF3277" w:rsidRPr="002A63B2" w:rsidTr="00F83905">
        <w:trPr>
          <w:trHeight w:val="43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витрати (комунальні платеж)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1822,9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1564,2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680,102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109,396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120,096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542,606</w:t>
            </w:r>
          </w:p>
        </w:tc>
      </w:tr>
      <w:tr w:rsidR="00DF3277" w:rsidRPr="002A63B2" w:rsidTr="00F83905">
        <w:trPr>
          <w:trHeight w:val="52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5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Втрати від участі в капіталі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витрати (податок на землю)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</w:tr>
      <w:tr w:rsidR="00DF3277" w:rsidRPr="002A63B2" w:rsidTr="00F83905">
        <w:trPr>
          <w:trHeight w:val="4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2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3B1317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 витрати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3B1317" w:rsidRDefault="00DF3277" w:rsidP="00F839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3B131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3B1317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5277</w:t>
            </w: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77315,39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44664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uk-UA" w:eastAsia="ru-RU"/>
              </w:rPr>
            </w:pPr>
            <w:r w:rsidRPr="0044664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uk-UA" w:eastAsia="ru-RU"/>
              </w:rPr>
              <w:t>78052,142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18938,058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20792,1765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19243,787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52108A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19078,12</w:t>
            </w:r>
          </w:p>
        </w:tc>
      </w:tr>
      <w:tr w:rsidR="00DF3277" w:rsidRPr="002A63B2" w:rsidTr="00F83905">
        <w:trPr>
          <w:trHeight w:val="2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 результати діяльності: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1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Валовий прибуток (збиток)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42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86,78</w:t>
            </w:r>
          </w:p>
        </w:tc>
      </w:tr>
      <w:tr w:rsidR="00DF3277" w:rsidRPr="002A63B2" w:rsidTr="00F83905">
        <w:trPr>
          <w:trHeight w:val="55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Частка меншості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Чистий прибуток (збиток), у тому числі: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II. Розподіл чистого прибутку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державними унітарними підприємствами та їх об'єднаннями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до фонду на виплату дивідендів: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154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на державну частку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1726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F3277" w:rsidRPr="002A63B2" w:rsidTr="00F83905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 тому числі за основними видами діяльності згідно з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52108A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4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9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114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Погашення податкової заборгованості,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6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державних цільових фондів,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44664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</w:pPr>
            <w:r w:rsidRPr="0044664F"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2554,39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Пенсійного фонду України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44664F"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DA0D2F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2554,39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 до фондів соціального страхування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обов'язкові платежі, у тому числі: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3277" w:rsidRPr="002A63B2" w:rsidTr="00F83905">
        <w:trPr>
          <w:trHeight w:val="8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В.о.д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иректора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AC1C72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С.О.Олексишин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Головний бухгалтер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І.Б.Маланчук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(підпис)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3277" w:rsidRPr="002A63B2" w:rsidTr="00F8390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EF3053" w:rsidRDefault="00DF3277" w:rsidP="00F83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F3277" w:rsidRDefault="00DF3277" w:rsidP="00DF3277">
      <w:pPr>
        <w:rPr>
          <w:rFonts w:ascii="Times New Roman" w:hAnsi="Times New Roman"/>
          <w:sz w:val="16"/>
          <w:szCs w:val="16"/>
          <w:lang w:val="uk-UA"/>
        </w:rPr>
      </w:pPr>
    </w:p>
    <w:p w:rsidR="00DF3277" w:rsidRDefault="00DF3277" w:rsidP="00DF3277">
      <w:pPr>
        <w:rPr>
          <w:rFonts w:ascii="Times New Roman" w:hAnsi="Times New Roman"/>
          <w:sz w:val="16"/>
          <w:szCs w:val="16"/>
          <w:lang w:val="uk-UA"/>
        </w:rPr>
      </w:pPr>
    </w:p>
    <w:p w:rsidR="00DF3277" w:rsidRPr="00F429EB" w:rsidRDefault="00DF3277" w:rsidP="00DF3277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</w:t>
      </w:r>
    </w:p>
    <w:tbl>
      <w:tblPr>
        <w:tblW w:w="10631" w:type="dxa"/>
        <w:tblInd w:w="108" w:type="dxa"/>
        <w:tblLayout w:type="fixed"/>
        <w:tblLook w:val="00A0"/>
      </w:tblPr>
      <w:tblGrid>
        <w:gridCol w:w="1134"/>
        <w:gridCol w:w="283"/>
        <w:gridCol w:w="567"/>
        <w:gridCol w:w="992"/>
        <w:gridCol w:w="993"/>
        <w:gridCol w:w="992"/>
        <w:gridCol w:w="851"/>
        <w:gridCol w:w="284"/>
        <w:gridCol w:w="94"/>
        <w:gridCol w:w="662"/>
        <w:gridCol w:w="236"/>
        <w:gridCol w:w="48"/>
        <w:gridCol w:w="831"/>
        <w:gridCol w:w="113"/>
        <w:gridCol w:w="48"/>
        <w:gridCol w:w="832"/>
        <w:gridCol w:w="161"/>
        <w:gridCol w:w="94"/>
        <w:gridCol w:w="991"/>
        <w:gridCol w:w="425"/>
      </w:tblGrid>
      <w:tr w:rsidR="00DF3277" w:rsidRPr="00EC41E8" w:rsidTr="00F8390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ind w:left="525" w:hanging="45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Таблиця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Елементи операційних витрат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277" w:rsidRPr="00EC41E8" w:rsidTr="00F83905">
        <w:trPr>
          <w:gridAfter w:val="1"/>
          <w:wAfter w:w="425" w:type="dxa"/>
          <w:trHeight w:val="46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F3277" w:rsidRPr="001C21DD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Оновлений план (</w:t>
            </w:r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 рішення ВК ТМР від 27.05.2020 №383</w:t>
            </w:r>
            <w:r w:rsidRPr="00EC41E8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3277" w:rsidRPr="001C21DD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Уточнений  план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1C21DD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DF3277" w:rsidRPr="00EC41E8" w:rsidTr="00F83905">
        <w:trPr>
          <w:gridAfter w:val="1"/>
          <w:wAfter w:w="425" w:type="dxa"/>
          <w:trHeight w:val="91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</w:tr>
      <w:tr w:rsidR="00DF3277" w:rsidRPr="00EC41E8" w:rsidTr="00F83905">
        <w:trPr>
          <w:gridAfter w:val="1"/>
          <w:wAfter w:w="425" w:type="dxa"/>
          <w:trHeight w:val="28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DF3277" w:rsidRPr="002157C9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AB04B0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AB04B0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AB04B0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AB04B0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DF3277" w:rsidRPr="00AB04B0" w:rsidRDefault="00DF3277" w:rsidP="00F839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DF3277" w:rsidRPr="00EC41E8" w:rsidTr="00F83905">
        <w:trPr>
          <w:gridAfter w:val="1"/>
          <w:wAfter w:w="425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Матеріальні затрати, у тому числі: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2009,079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3067,32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3557,248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1157,5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1037,564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640,964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721,22</w:t>
            </w:r>
          </w:p>
        </w:tc>
      </w:tr>
      <w:tr w:rsidR="00DF3277" w:rsidRPr="00EC41E8" w:rsidTr="00F83905">
        <w:trPr>
          <w:gridAfter w:val="1"/>
          <w:wAfter w:w="425" w:type="dxa"/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витрати на сировину і основні матеріали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548,479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1720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2311,928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575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850,964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550,964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335</w:t>
            </w:r>
          </w:p>
        </w:tc>
      </w:tr>
      <w:tr w:rsidR="00DF3277" w:rsidRPr="00EC41E8" w:rsidTr="00F83905">
        <w:trPr>
          <w:gridAfter w:val="1"/>
          <w:wAfter w:w="425" w:type="dxa"/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витрати на паливо та енергію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1347,32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1245,32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582,5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386,22</w:t>
            </w:r>
          </w:p>
        </w:tc>
      </w:tr>
      <w:tr w:rsidR="00DF3277" w:rsidRPr="00EC41E8" w:rsidTr="00F83905">
        <w:trPr>
          <w:gridAfter w:val="1"/>
          <w:wAfter w:w="425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оплату праці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28915,91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47535,62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47856,049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12925,8345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11710,2145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11610</w:t>
            </w:r>
          </w:p>
        </w:tc>
      </w:tr>
      <w:tr w:rsidR="00DF3277" w:rsidRPr="00EC41E8" w:rsidTr="00F83905">
        <w:trPr>
          <w:gridAfter w:val="1"/>
          <w:wAfter w:w="425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Відрахування на соціальні заходи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13322,39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15573,67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16336,065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3909,25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4128,47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3849,3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4449,045</w:t>
            </w:r>
          </w:p>
        </w:tc>
      </w:tr>
      <w:tr w:rsidR="00DF3277" w:rsidRPr="00EC41E8" w:rsidTr="00F83905">
        <w:trPr>
          <w:gridAfter w:val="1"/>
          <w:wAfter w:w="425" w:type="dxa"/>
          <w:trHeight w:val="5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Інші операційні витрати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277" w:rsidRPr="002157C9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6504,871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10727</w:t>
            </w: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11138,78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10302,78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2261,308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2700,308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3043,308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2297,856</w:t>
            </w:r>
          </w:p>
        </w:tc>
      </w:tr>
      <w:tr w:rsidR="00DF3277" w:rsidRPr="00EC41E8" w:rsidTr="00F83905">
        <w:trPr>
          <w:gridAfter w:val="1"/>
          <w:wAfter w:w="425" w:type="dxa"/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 витрати, усього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2157C9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50752,25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5277</w:t>
            </w: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77315,39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78052,142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18838,058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20792,1765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19243,7865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277" w:rsidRPr="00001EEB" w:rsidRDefault="00DF3277" w:rsidP="00F83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19078,121</w:t>
            </w:r>
          </w:p>
        </w:tc>
      </w:tr>
    </w:tbl>
    <w:p w:rsidR="00DF3277" w:rsidRDefault="00DF3277" w:rsidP="00DF3277">
      <w:pPr>
        <w:rPr>
          <w:rFonts w:ascii="Times New Roman" w:hAnsi="Times New Roman"/>
          <w:sz w:val="20"/>
          <w:szCs w:val="20"/>
          <w:lang w:val="uk-UA"/>
        </w:rPr>
      </w:pPr>
    </w:p>
    <w:p w:rsidR="00DF3277" w:rsidRDefault="00DF3277" w:rsidP="00DF3277">
      <w:pPr>
        <w:rPr>
          <w:rFonts w:ascii="Times New Roman" w:hAnsi="Times New Roman"/>
          <w:sz w:val="20"/>
          <w:szCs w:val="20"/>
          <w:lang w:val="uk-UA"/>
        </w:rPr>
      </w:pPr>
    </w:p>
    <w:tbl>
      <w:tblPr>
        <w:tblW w:w="11070" w:type="dxa"/>
        <w:tblInd w:w="95" w:type="dxa"/>
        <w:tblLayout w:type="fixed"/>
        <w:tblLook w:val="00A0"/>
      </w:tblPr>
      <w:tblGrid>
        <w:gridCol w:w="1153"/>
        <w:gridCol w:w="3286"/>
        <w:gridCol w:w="680"/>
        <w:gridCol w:w="1190"/>
        <w:gridCol w:w="1190"/>
        <w:gridCol w:w="1191"/>
        <w:gridCol w:w="1190"/>
        <w:gridCol w:w="1190"/>
      </w:tblGrid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В.о.директора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С.О.Олексишин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Головний бухгалтер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І.Б.Маланчук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277" w:rsidRPr="00EC41E8" w:rsidTr="00F83905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3277" w:rsidRPr="00C64FCF" w:rsidRDefault="00DF3277" w:rsidP="00F83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3277" w:rsidRDefault="00DF3277" w:rsidP="00DF3277"/>
    <w:p w:rsidR="004D556E" w:rsidRDefault="004D556E"/>
    <w:sectPr w:rsidR="004D556E" w:rsidSect="00A915C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277"/>
    <w:rsid w:val="004D556E"/>
    <w:rsid w:val="00D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2020-09-25T08:21:00Z</dcterms:created>
  <dcterms:modified xsi:type="dcterms:W3CDTF">2020-09-25T08:21:00Z</dcterms:modified>
</cp:coreProperties>
</file>