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07"/>
        <w:tblW w:w="11439" w:type="dxa"/>
        <w:tblLayout w:type="fixed"/>
        <w:tblLook w:val="00A0" w:firstRow="1" w:lastRow="0" w:firstColumn="1" w:lastColumn="0" w:noHBand="0" w:noVBand="0"/>
      </w:tblPr>
      <w:tblGrid>
        <w:gridCol w:w="4920"/>
        <w:gridCol w:w="372"/>
        <w:gridCol w:w="588"/>
        <w:gridCol w:w="412"/>
        <w:gridCol w:w="244"/>
        <w:gridCol w:w="271"/>
        <w:gridCol w:w="545"/>
        <w:gridCol w:w="655"/>
        <w:gridCol w:w="236"/>
        <w:gridCol w:w="109"/>
        <w:gridCol w:w="27"/>
        <w:gridCol w:w="1000"/>
        <w:gridCol w:w="1060"/>
        <w:gridCol w:w="1000"/>
      </w:tblGrid>
      <w:tr w:rsidR="00AF056A" w:rsidRPr="00AA190F" w:rsidTr="00F83905">
        <w:trPr>
          <w:trHeight w:val="2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Рік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6A" w:rsidRPr="000E137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AF056A" w:rsidRPr="00AA190F" w:rsidTr="00F83905">
        <w:trPr>
          <w:trHeight w:val="669"/>
        </w:trPr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Підприємство :        Комунальне некомерційне підприємство «Тернопільська 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міська</w:t>
            </w: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стоматологічна поліклініка №1» Тернопільської міської ради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 ЄДРПОУ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43406343</w:t>
            </w:r>
          </w:p>
        </w:tc>
      </w:tr>
      <w:tr w:rsidR="00AF056A" w:rsidRPr="00AA190F" w:rsidTr="00F83905">
        <w:trPr>
          <w:trHeight w:val="300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Організаційно-правова форма:   комунальне підприємство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 КОПФГ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150</w:t>
            </w:r>
          </w:p>
        </w:tc>
      </w:tr>
      <w:tr w:rsidR="00AF056A" w:rsidRPr="00AA190F" w:rsidTr="00F83905">
        <w:trPr>
          <w:trHeight w:val="345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Територія :          Тернопільська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 КОАТУУ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6110100000</w:t>
            </w:r>
          </w:p>
        </w:tc>
      </w:tr>
      <w:tr w:rsidR="00AF056A" w:rsidRPr="00AA190F" w:rsidTr="00F83905">
        <w:trPr>
          <w:trHeight w:val="338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Орган державного управління:  Тернопільська міська рада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 СПОДУ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329"/>
        </w:trPr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Галузь:  охорона здоров'я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 ЗКГНГ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45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Вид економічної діяльності:  діяльність лікарняних закладів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 КВЕД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86.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23</w:t>
            </w:r>
          </w:p>
        </w:tc>
      </w:tr>
      <w:tr w:rsidR="00AF056A" w:rsidRPr="00AA190F" w:rsidTr="00F83905">
        <w:trPr>
          <w:trHeight w:val="272"/>
        </w:trPr>
        <w:tc>
          <w:tcPr>
            <w:tcW w:w="80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Одиниці виміру: тис. гривень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281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Форма власності:  комунальна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56A" w:rsidRPr="00AA413C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Чисельність працівників  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- 5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287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Місцезнаходження:  м. Тернопіль, вул.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15 Квітня, буд.1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gridAfter w:val="4"/>
          <w:wAfter w:w="3087" w:type="dxa"/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Телефон 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26-97-59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157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Прізвище та ініціали керівника  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Фалінська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Т.А.</w:t>
            </w: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</w:tbl>
    <w:p w:rsidR="00AF056A" w:rsidRPr="00AA190F" w:rsidRDefault="00AF056A" w:rsidP="00AF056A">
      <w:pPr>
        <w:ind w:left="-284"/>
        <w:rPr>
          <w:sz w:val="24"/>
          <w:szCs w:val="24"/>
        </w:rPr>
      </w:pPr>
    </w:p>
    <w:p w:rsidR="00AF056A" w:rsidRDefault="00AF056A" w:rsidP="00AF0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56A" w:rsidRDefault="00AF056A" w:rsidP="00AF0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56A" w:rsidRPr="00AA190F" w:rsidRDefault="00AF056A" w:rsidP="00AF0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УТОЧНЕНИЙ </w:t>
      </w:r>
      <w:r w:rsidRPr="00AA190F">
        <w:rPr>
          <w:rFonts w:ascii="Times New Roman" w:hAnsi="Times New Roman"/>
          <w:b/>
          <w:sz w:val="24"/>
          <w:szCs w:val="24"/>
        </w:rPr>
        <w:t>ФІНАНСОВИЙ ПЛАН ПІДПРИЄМСТВА</w:t>
      </w:r>
    </w:p>
    <w:p w:rsidR="00AF056A" w:rsidRPr="00AA190F" w:rsidRDefault="00AF056A" w:rsidP="00AF0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90F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AA190F">
        <w:rPr>
          <w:rFonts w:ascii="Times New Roman" w:hAnsi="Times New Roman"/>
          <w:b/>
          <w:sz w:val="24"/>
          <w:szCs w:val="24"/>
        </w:rPr>
        <w:t xml:space="preserve"> рік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056A" w:rsidRDefault="00AF056A" w:rsidP="00AF0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56A" w:rsidRDefault="00AF056A" w:rsidP="00AF0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УТОЧНЕНИЙ ФІНАНСОВИЙ ПЛАН ПІДПРИЄМСТВА</w:t>
      </w:r>
    </w:p>
    <w:p w:rsidR="00AF056A" w:rsidRDefault="00AF056A" w:rsidP="00AF0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рік</w:t>
      </w:r>
    </w:p>
    <w:p w:rsidR="00AF056A" w:rsidRPr="002A0CB0" w:rsidRDefault="00AF056A" w:rsidP="00AF0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90F">
        <w:rPr>
          <w:rFonts w:ascii="Times New Roman" w:hAnsi="Times New Roman"/>
          <w:b/>
          <w:sz w:val="24"/>
          <w:szCs w:val="24"/>
        </w:rPr>
        <w:t>Основні фінансові показники підприємства</w:t>
      </w:r>
    </w:p>
    <w:tbl>
      <w:tblPr>
        <w:tblW w:w="109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686"/>
        <w:gridCol w:w="708"/>
        <w:gridCol w:w="567"/>
        <w:gridCol w:w="992"/>
        <w:gridCol w:w="993"/>
        <w:gridCol w:w="992"/>
        <w:gridCol w:w="981"/>
        <w:gridCol w:w="1048"/>
        <w:gridCol w:w="948"/>
      </w:tblGrid>
      <w:tr w:rsidR="00AF056A" w:rsidRPr="00AA190F" w:rsidTr="00F83905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Факт минулого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Фінансовий план поточного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Плановий рік (усього)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 за кварталами</w:t>
            </w:r>
          </w:p>
        </w:tc>
      </w:tr>
      <w:tr w:rsidR="00AF056A" w:rsidRPr="00AA190F" w:rsidTr="00F83905">
        <w:trPr>
          <w:trHeight w:val="6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AF056A" w:rsidRPr="00AA190F" w:rsidTr="00F83905">
        <w:trPr>
          <w:trHeight w:val="28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І. Формування прибутку підприємства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ДОХОДИ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15,0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Податок на додану вартість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Акцизний збір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непрямі податки </w:t>
            </w:r>
            <w:r w:rsidRPr="00AA19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(розшифрувати)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вирахування з доходу </w:t>
            </w:r>
            <w:r w:rsidRPr="00AA19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(розшифрувати)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Чистий дохід (виручка) від реалізації продукції (товарів, робіт, послуг)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115,0</w:t>
            </w:r>
          </w:p>
        </w:tc>
      </w:tr>
      <w:tr w:rsidR="00AF056A" w:rsidRPr="00AA190F" w:rsidTr="00F83905">
        <w:trPr>
          <w:trHeight w:val="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Стажування лікарів -інтернів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534699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006/1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534699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8C339E" w:rsidRDefault="00AF056A" w:rsidP="00F83905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12,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15,0</w:t>
            </w:r>
          </w:p>
        </w:tc>
      </w:tr>
      <w:tr w:rsidR="00AF056A" w:rsidRPr="00AA190F" w:rsidTr="00F8390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Стоматологічна допомога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534699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006/2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534699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>4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00,0</w:t>
            </w:r>
          </w:p>
        </w:tc>
      </w:tr>
      <w:tr w:rsidR="00AF056A" w:rsidRPr="00AA190F" w:rsidTr="00F8390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операційні доходи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E5B80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5B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B63D00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B63D00">
              <w:rPr>
                <w:rFonts w:ascii="Times New Roman" w:hAnsi="Times New Roman"/>
                <w:b/>
                <w:bCs/>
                <w:sz w:val="20"/>
                <w:szCs w:val="20"/>
                <w:lang w:val="en-US" w:eastAsia="uk-UA"/>
              </w:rPr>
              <w:t>5845</w:t>
            </w:r>
            <w:r w:rsidRPr="00B63D00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,</w:t>
            </w:r>
            <w:r w:rsidRPr="00B63D00">
              <w:rPr>
                <w:rFonts w:ascii="Times New Roman" w:hAnsi="Times New Roman"/>
                <w:b/>
                <w:bCs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54552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uk-UA"/>
              </w:rPr>
              <w:t>8950,2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C2592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2592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1872,1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C2592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2592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2323,8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54552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uk-UA"/>
              </w:rPr>
              <w:t>2380,6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C2592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2373,7</w:t>
            </w:r>
          </w:p>
        </w:tc>
      </w:tr>
      <w:tr w:rsidR="00AF056A" w:rsidRPr="00AA190F" w:rsidTr="00F8390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Субвенція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599,5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F056A" w:rsidRPr="00AA190F" w:rsidTr="00F8390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lastRenderedPageBreak/>
              <w:t>К</w:t>
            </w: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ошти місцевого бюджету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924D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>4512,0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7F433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50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>0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1453D8" w:rsidRDefault="00AF056A" w:rsidP="00F8390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1422,6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B17C6D" w:rsidRDefault="00AF056A" w:rsidP="00F8390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1415,8</w:t>
            </w:r>
          </w:p>
        </w:tc>
      </w:tr>
      <w:tr w:rsidR="00AF056A" w:rsidRPr="00AA190F" w:rsidTr="00F83905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Кошти  НСЗУ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>4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>0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6F41C5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2843,9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948,0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948,0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947,9</w:t>
            </w:r>
          </w:p>
        </w:tc>
      </w:tr>
      <w:tr w:rsidR="00AF056A" w:rsidRPr="00AA190F" w:rsidTr="00F83905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Інші фінансові доходи (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капітальні видатки</w:t>
            </w: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304,0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484,0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20227F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>Відсотки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>за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>депозитним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uk-UA"/>
              </w:rPr>
              <w:t>договором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0F3D88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10,0</w:t>
            </w:r>
          </w:p>
        </w:tc>
      </w:tr>
      <w:tr w:rsidR="00AF056A" w:rsidRPr="00AA190F" w:rsidTr="00F83905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Дохід від участі в капіталі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73033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73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фінансові доходи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73033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73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73033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73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D3255D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D3255D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D3255D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D3255D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D3255D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D3255D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F056A" w:rsidRPr="00A73033" w:rsidTr="00F83905">
        <w:trPr>
          <w:trHeight w:val="5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доходи (дохід від цільового фінансування в сумі амортизації)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2433F2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2433F2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2433F2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2433F2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2433F2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2433F2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16,5</w:t>
            </w:r>
          </w:p>
        </w:tc>
      </w:tr>
      <w:tr w:rsidR="00AF056A" w:rsidRPr="00AA190F" w:rsidTr="00F83905">
        <w:trPr>
          <w:trHeight w:val="11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доходів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2C0C8B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957393" w:rsidRDefault="00AF056A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393">
              <w:rPr>
                <w:rFonts w:ascii="Times New Roman" w:hAnsi="Times New Roman"/>
                <w:b/>
                <w:sz w:val="20"/>
                <w:szCs w:val="20"/>
              </w:rPr>
              <w:t>6715,5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1453D8" w:rsidRDefault="00AF056A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9443,2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957393" w:rsidRDefault="00AF056A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1453D8" w:rsidRDefault="00AF056A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C21019" w:rsidRDefault="00AF056A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2505,2</w:t>
            </w:r>
          </w:p>
        </w:tc>
      </w:tr>
      <w:tr w:rsidR="00AF056A" w:rsidRPr="00AA190F" w:rsidTr="00F83905">
        <w:trPr>
          <w:trHeight w:val="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2C0C8B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2C0C8B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2C0C8B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2C0C8B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2C0C8B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2C0C8B" w:rsidRDefault="00AF056A" w:rsidP="00F8390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F056A" w:rsidRPr="00AA190F" w:rsidTr="00F83905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Собівартість реалізованої продукції (товарів, робіт та послуг)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65B9C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65B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65B9C" w:rsidRDefault="00AF056A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1453D8" w:rsidRDefault="00AF056A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166,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65B9C" w:rsidRDefault="00AF056A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65B9C" w:rsidRDefault="00AF056A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65B9C" w:rsidRDefault="00AF056A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65B9C" w:rsidRDefault="00AF056A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2186,3</w:t>
            </w:r>
          </w:p>
        </w:tc>
      </w:tr>
      <w:tr w:rsidR="00AF056A" w:rsidRPr="00AA190F" w:rsidTr="00F83905">
        <w:trPr>
          <w:trHeight w:val="5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Адміністративні витрати, усього,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65B9C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65B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57393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291,0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291,5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290,5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290,0</w:t>
            </w:r>
          </w:p>
        </w:tc>
      </w:tr>
      <w:tr w:rsidR="00AF056A" w:rsidRPr="00AA190F" w:rsidTr="00F8390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витрати, пов'язані з використанням службових автомобілів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консалтингові послуги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страхові послуги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аудиторські послуги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адміністративні витрати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57393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57393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</w:t>
            </w:r>
            <w:r w:rsidRPr="00957393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57393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</w:t>
            </w:r>
            <w:r w:rsidRPr="00957393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290</w:t>
            </w:r>
            <w:r w:rsidRPr="00957393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290,0</w:t>
            </w:r>
          </w:p>
        </w:tc>
      </w:tr>
      <w:tr w:rsidR="00AF056A" w:rsidRPr="00AA190F" w:rsidTr="00F8390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збут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5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631832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операційні витрати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Розшифровка</w:t>
            </w:r>
            <w:proofErr w:type="spellEnd"/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 Таблиці 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E20C4C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20C4C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E20C4C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E20C4C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20C4C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663,5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E20C4C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20C4C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E20C4C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385,0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E20C4C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28,9</w:t>
            </w:r>
          </w:p>
        </w:tc>
      </w:tr>
      <w:tr w:rsidR="00AF056A" w:rsidRPr="00AA190F" w:rsidTr="00F83905">
        <w:trPr>
          <w:trHeight w:val="3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Амортизація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016/1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</w:tr>
      <w:tr w:rsidR="00AF056A" w:rsidRPr="00AA190F" w:rsidTr="00F83905">
        <w:trPr>
          <w:trHeight w:val="2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Фінансові витрати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Втрати від участі в капіталі</w:t>
            </w:r>
            <w:r w:rsidRPr="00AA19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витрати (податок на землю)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Податок на прибуток від звичайної діяльності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5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Надзвичайні витрати (невідшкодовані збитки)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957393" w:rsidRDefault="00AF056A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957393" w:rsidRDefault="00AF056A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957393" w:rsidRDefault="00AF056A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C21019" w:rsidRDefault="00AF056A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56A" w:rsidRPr="00AA190F" w:rsidTr="00F8390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витрати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6715,5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94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1988,6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2440,3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25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2505,2</w:t>
            </w:r>
          </w:p>
        </w:tc>
      </w:tr>
      <w:tr w:rsidR="00AF056A" w:rsidRPr="00AA190F" w:rsidTr="00F83905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Фінансові результати діяльності: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50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00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Валовий прибуток (збиток)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5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Фінансовий результат від операційної діяльності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7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Частка меншості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Чистий прибуток (збиток),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Прибуток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027/1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Збиток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027/2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частини чистого прибутку до державного бюджету: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державними унітарними підприємствами та їх об'єднаннями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028/1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028/2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до фонду на виплату дивідендів: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1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29584A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95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 на державну частку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029/1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15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29584A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95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Довідково: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</w:tr>
      <w:tr w:rsidR="00AF056A" w:rsidRPr="00AA190F" w:rsidTr="00F83905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Розвиток виробництва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 за основними видами діяльності згідно з КВЕД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Резервний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фонди (розшифрувати)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цілі (розшифрувати)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податок на прибуток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акцизний збір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рентні платежі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ресурсні платежі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інші податки(земельний податок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037/7/1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037/7/2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Погашення податкової заборгованості, у тому числі: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5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погашення </w:t>
            </w:r>
            <w:proofErr w:type="spellStart"/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реструктуризованих</w:t>
            </w:r>
            <w:proofErr w:type="spellEnd"/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 державних цільових фондів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неустойки (штрафи, пені)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Внески до державних цільових фондів,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968,8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201,7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376,5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343,5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401,3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внески до Пенсійного фонду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039/1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внески до фондів соціального страхування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039/2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968,8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201,7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376,5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343,5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367E2E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401,3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обов'язкові платежі,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місцеві податки та збори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040/1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071940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F056A" w:rsidRPr="00AA190F" w:rsidTr="00F8390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платежі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040/2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AA190F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AF056A" w:rsidRDefault="00AF056A" w:rsidP="00AF056A">
      <w:pPr>
        <w:spacing w:after="0"/>
      </w:pPr>
    </w:p>
    <w:p w:rsidR="00AF056A" w:rsidRDefault="00AF056A" w:rsidP="00AF056A">
      <w:pPr>
        <w:spacing w:after="0"/>
      </w:pPr>
    </w:p>
    <w:p w:rsidR="00AF056A" w:rsidRDefault="00AF056A" w:rsidP="00AF0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Директор    </w:t>
      </w:r>
      <w:r w:rsidRPr="00AA190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A190F">
        <w:rPr>
          <w:rFonts w:ascii="Times New Roman" w:hAnsi="Times New Roman"/>
          <w:sz w:val="24"/>
          <w:szCs w:val="24"/>
        </w:rPr>
        <w:t xml:space="preserve">___________________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7BFA">
        <w:rPr>
          <w:rFonts w:ascii="Times New Roman" w:hAnsi="Times New Roman"/>
          <w:sz w:val="24"/>
          <w:szCs w:val="24"/>
          <w:lang w:val="ru-RU"/>
        </w:rPr>
        <w:t>Т.</w:t>
      </w:r>
      <w:r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Фалінська</w:t>
      </w:r>
      <w:proofErr w:type="spellEnd"/>
      <w:r w:rsidRPr="00AA190F">
        <w:rPr>
          <w:rFonts w:ascii="Times New Roman" w:hAnsi="Times New Roman"/>
          <w:sz w:val="24"/>
          <w:szCs w:val="24"/>
        </w:rPr>
        <w:t xml:space="preserve"> </w:t>
      </w:r>
    </w:p>
    <w:p w:rsidR="00AF056A" w:rsidRDefault="00AF056A" w:rsidP="00AF056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AF056A" w:rsidRDefault="00AF056A" w:rsidP="00AF056A">
      <w:pPr>
        <w:spacing w:after="0"/>
        <w:rPr>
          <w:rFonts w:ascii="Times New Roman" w:hAnsi="Times New Roman"/>
          <w:sz w:val="16"/>
          <w:szCs w:val="16"/>
        </w:rPr>
      </w:pPr>
    </w:p>
    <w:p w:rsidR="00AF056A" w:rsidRDefault="00AF056A" w:rsidP="00AF056A">
      <w:pPr>
        <w:spacing w:after="0"/>
        <w:rPr>
          <w:rFonts w:ascii="Times New Roman" w:hAnsi="Times New Roman"/>
          <w:sz w:val="16"/>
          <w:szCs w:val="16"/>
        </w:rPr>
      </w:pPr>
    </w:p>
    <w:p w:rsidR="00AF056A" w:rsidRDefault="00AF056A" w:rsidP="00AF0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Головний бухгалтер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A190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A190F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 xml:space="preserve">Н.Р. </w:t>
      </w:r>
      <w:proofErr w:type="spellStart"/>
      <w:r>
        <w:rPr>
          <w:rFonts w:ascii="Times New Roman" w:hAnsi="Times New Roman"/>
          <w:sz w:val="24"/>
          <w:szCs w:val="24"/>
        </w:rPr>
        <w:t>Дубей</w:t>
      </w:r>
      <w:proofErr w:type="spellEnd"/>
    </w:p>
    <w:p w:rsidR="00AF056A" w:rsidRDefault="00AF056A" w:rsidP="00AF056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AF056A" w:rsidRPr="00C53BA9" w:rsidRDefault="00AF056A" w:rsidP="00AF0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056A" w:rsidRDefault="00AF056A" w:rsidP="00AF056A">
      <w:pPr>
        <w:ind w:left="-284"/>
        <w:rPr>
          <w:rFonts w:ascii="Times New Roman" w:hAnsi="Times New Roman"/>
          <w:sz w:val="24"/>
          <w:szCs w:val="24"/>
        </w:rPr>
      </w:pPr>
    </w:p>
    <w:p w:rsidR="00AF056A" w:rsidRDefault="00AF056A" w:rsidP="00AF056A">
      <w:pPr>
        <w:rPr>
          <w:rFonts w:ascii="Times New Roman" w:hAnsi="Times New Roman"/>
          <w:sz w:val="24"/>
          <w:szCs w:val="24"/>
        </w:rPr>
      </w:pPr>
    </w:p>
    <w:p w:rsidR="00AF056A" w:rsidRDefault="00AF056A" w:rsidP="00AF056A">
      <w:pPr>
        <w:ind w:left="-284"/>
        <w:rPr>
          <w:rFonts w:ascii="Times New Roman" w:hAnsi="Times New Roman"/>
          <w:b/>
          <w:sz w:val="24"/>
          <w:szCs w:val="24"/>
        </w:rPr>
      </w:pPr>
    </w:p>
    <w:p w:rsidR="00AF056A" w:rsidRDefault="00AF056A" w:rsidP="00AF056A">
      <w:pPr>
        <w:ind w:left="-284"/>
        <w:rPr>
          <w:rFonts w:ascii="Times New Roman" w:hAnsi="Times New Roman"/>
          <w:b/>
          <w:sz w:val="24"/>
          <w:szCs w:val="24"/>
        </w:rPr>
      </w:pPr>
    </w:p>
    <w:p w:rsidR="00AF056A" w:rsidRDefault="00AF056A" w:rsidP="00AF056A">
      <w:pPr>
        <w:ind w:left="-284"/>
        <w:rPr>
          <w:rFonts w:ascii="Times New Roman" w:hAnsi="Times New Roman"/>
          <w:b/>
          <w:sz w:val="24"/>
          <w:szCs w:val="24"/>
        </w:rPr>
      </w:pPr>
    </w:p>
    <w:p w:rsidR="00AF056A" w:rsidRDefault="00AF056A" w:rsidP="00AF056A">
      <w:pPr>
        <w:ind w:left="-284"/>
        <w:rPr>
          <w:rFonts w:ascii="Times New Roman" w:hAnsi="Times New Roman"/>
          <w:b/>
          <w:sz w:val="24"/>
          <w:szCs w:val="24"/>
        </w:rPr>
      </w:pPr>
    </w:p>
    <w:p w:rsidR="00AF056A" w:rsidRDefault="00AF056A" w:rsidP="00AF056A">
      <w:pPr>
        <w:ind w:left="-284"/>
        <w:rPr>
          <w:rFonts w:ascii="Times New Roman" w:hAnsi="Times New Roman"/>
          <w:b/>
          <w:sz w:val="24"/>
          <w:szCs w:val="24"/>
        </w:rPr>
      </w:pPr>
    </w:p>
    <w:p w:rsidR="00AF056A" w:rsidRDefault="00AF056A" w:rsidP="00AF056A">
      <w:pPr>
        <w:ind w:left="-284"/>
        <w:rPr>
          <w:rFonts w:ascii="Times New Roman" w:hAnsi="Times New Roman"/>
          <w:b/>
          <w:sz w:val="24"/>
          <w:szCs w:val="24"/>
        </w:rPr>
      </w:pPr>
    </w:p>
    <w:p w:rsidR="00AF056A" w:rsidRDefault="00AF056A" w:rsidP="00AF056A">
      <w:pPr>
        <w:ind w:left="-284"/>
        <w:rPr>
          <w:rFonts w:ascii="Times New Roman" w:hAnsi="Times New Roman"/>
          <w:b/>
          <w:sz w:val="24"/>
          <w:szCs w:val="24"/>
        </w:rPr>
      </w:pPr>
    </w:p>
    <w:p w:rsidR="00AF056A" w:rsidRDefault="00AF056A" w:rsidP="00AF056A">
      <w:pPr>
        <w:ind w:left="-284"/>
        <w:rPr>
          <w:rFonts w:ascii="Times New Roman" w:hAnsi="Times New Roman"/>
          <w:b/>
          <w:sz w:val="24"/>
          <w:szCs w:val="24"/>
        </w:rPr>
      </w:pPr>
    </w:p>
    <w:p w:rsidR="00AF056A" w:rsidRDefault="00AF056A" w:rsidP="00AF056A">
      <w:pPr>
        <w:ind w:left="-284"/>
        <w:rPr>
          <w:rFonts w:ascii="Times New Roman" w:hAnsi="Times New Roman"/>
          <w:b/>
          <w:sz w:val="24"/>
          <w:szCs w:val="24"/>
        </w:rPr>
      </w:pPr>
    </w:p>
    <w:p w:rsidR="00AF056A" w:rsidRPr="007C3C61" w:rsidRDefault="00AF056A" w:rsidP="00AF056A">
      <w:pPr>
        <w:ind w:left="284"/>
        <w:rPr>
          <w:rFonts w:ascii="Times New Roman" w:hAnsi="Times New Roman"/>
          <w:b/>
          <w:sz w:val="24"/>
          <w:szCs w:val="24"/>
        </w:rPr>
      </w:pPr>
      <w:bookmarkStart w:id="1" w:name="2622"/>
      <w:bookmarkEnd w:id="1"/>
      <w:r w:rsidRPr="007C3C61">
        <w:rPr>
          <w:rFonts w:ascii="Times New Roman" w:hAnsi="Times New Roman"/>
          <w:b/>
          <w:sz w:val="24"/>
          <w:szCs w:val="24"/>
        </w:rPr>
        <w:t>Таблиця 1</w:t>
      </w:r>
      <w:bookmarkStart w:id="2" w:name="2624"/>
      <w:bookmarkEnd w:id="2"/>
    </w:p>
    <w:p w:rsidR="00AF056A" w:rsidRDefault="00AF056A" w:rsidP="00AF056A">
      <w:pPr>
        <w:ind w:left="284"/>
        <w:rPr>
          <w:rFonts w:ascii="Times New Roman" w:hAnsi="Times New Roman"/>
          <w:b/>
          <w:sz w:val="24"/>
          <w:szCs w:val="24"/>
        </w:rPr>
      </w:pPr>
      <w:r w:rsidRPr="007C3C61">
        <w:rPr>
          <w:rFonts w:ascii="Times New Roman" w:hAnsi="Times New Roman"/>
          <w:b/>
          <w:sz w:val="24"/>
          <w:szCs w:val="24"/>
        </w:rPr>
        <w:t>Елементи операційних витрат</w:t>
      </w:r>
    </w:p>
    <w:tbl>
      <w:tblPr>
        <w:tblW w:w="1065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335"/>
        <w:gridCol w:w="799"/>
        <w:gridCol w:w="806"/>
        <w:gridCol w:w="611"/>
        <w:gridCol w:w="851"/>
        <w:gridCol w:w="1230"/>
        <w:gridCol w:w="1038"/>
        <w:gridCol w:w="992"/>
        <w:gridCol w:w="992"/>
        <w:gridCol w:w="999"/>
      </w:tblGrid>
      <w:tr w:rsidR="00AF056A" w:rsidRPr="006D6AE6" w:rsidTr="00F83905">
        <w:trPr>
          <w:trHeight w:val="46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Код рядка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Факт 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минулого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року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Фінансовий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план поточного року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Плановий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рік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усього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У тому 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числі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за кварталами</w:t>
            </w:r>
          </w:p>
        </w:tc>
      </w:tr>
      <w:tr w:rsidR="00AF056A" w:rsidRPr="006D6AE6" w:rsidTr="00F83905">
        <w:trPr>
          <w:trHeight w:val="9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6A" w:rsidRPr="006D6AE6" w:rsidRDefault="00AF056A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IV</w:t>
            </w:r>
          </w:p>
        </w:tc>
      </w:tr>
      <w:tr w:rsidR="00AF056A" w:rsidRPr="006D6AE6" w:rsidTr="00F83905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</w:t>
            </w:r>
          </w:p>
        </w:tc>
      </w:tr>
      <w:tr w:rsidR="00AF056A" w:rsidRPr="006D6AE6" w:rsidTr="00F83905">
        <w:trPr>
          <w:trHeight w:val="6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Матеріальні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затрати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, у тому 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числі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color w:val="000000"/>
                <w:lang w:val="ru-RU" w:eastAsia="ru-RU"/>
              </w:rPr>
              <w:t>899,7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color w:val="000000"/>
                <w:lang w:val="ru-RU" w:eastAsia="ru-RU"/>
              </w:rPr>
              <w:t>10</w:t>
            </w:r>
            <w:r w:rsidRPr="00995A8D">
              <w:rPr>
                <w:rFonts w:ascii="Times New Roman" w:hAnsi="Times New Roman"/>
                <w:bCs/>
                <w:color w:val="000000"/>
                <w:lang w:val="en-US" w:eastAsia="ru-RU"/>
              </w:rPr>
              <w:t>3</w:t>
            </w:r>
            <w:r w:rsidRPr="00995A8D">
              <w:rPr>
                <w:rFonts w:ascii="Times New Roman" w:hAnsi="Times New Roman"/>
                <w:bCs/>
                <w:color w:val="000000"/>
                <w:lang w:val="ru-RU" w:eastAsia="ru-RU"/>
              </w:rPr>
              <w:t>6,6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320,3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</w:t>
            </w:r>
            <w:r w:rsidRPr="00995A8D">
              <w:rPr>
                <w:rFonts w:ascii="Times New Roman" w:hAnsi="Times New Roman"/>
                <w:bCs/>
                <w:lang w:val="en-US" w:eastAsia="ru-RU"/>
              </w:rPr>
              <w:t>4</w:t>
            </w:r>
            <w:r w:rsidRPr="00995A8D">
              <w:rPr>
                <w:rFonts w:ascii="Times New Roman" w:hAnsi="Times New Roman"/>
                <w:bCs/>
                <w:lang w:val="ru-RU" w:eastAsia="ru-RU"/>
              </w:rPr>
              <w:t>8,2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254,9</w:t>
            </w:r>
          </w:p>
        </w:tc>
      </w:tr>
      <w:tr w:rsidR="00AF056A" w:rsidRPr="006D6AE6" w:rsidTr="00F83905">
        <w:trPr>
          <w:trHeight w:val="36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56A" w:rsidRPr="00851377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proofErr w:type="spellStart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витрати</w:t>
            </w:r>
            <w:proofErr w:type="spellEnd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на </w:t>
            </w:r>
            <w:proofErr w:type="spellStart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сировину</w:t>
            </w:r>
            <w:proofErr w:type="spellEnd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і </w:t>
            </w:r>
            <w:proofErr w:type="spellStart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основні</w:t>
            </w:r>
            <w:proofErr w:type="spellEnd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proofErr w:type="spellStart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001/1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color w:val="000000"/>
                <w:lang w:val="ru-RU" w:eastAsia="ru-RU"/>
              </w:rPr>
              <w:t>659,7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en-US" w:eastAsia="ru-RU"/>
              </w:rPr>
            </w:pPr>
            <w:r w:rsidRPr="00995A8D">
              <w:rPr>
                <w:rFonts w:ascii="Times New Roman" w:hAnsi="Times New Roman"/>
                <w:bCs/>
                <w:color w:val="000000"/>
                <w:lang w:val="en-US" w:eastAsia="ru-RU"/>
              </w:rPr>
              <w:t>796,6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95A8D">
              <w:rPr>
                <w:rFonts w:ascii="Times New Roman" w:hAnsi="Times New Roman"/>
                <w:bCs/>
                <w:lang w:val="en-US" w:eastAsia="ru-RU"/>
              </w:rPr>
              <w:t>225,4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164,1</w:t>
            </w:r>
          </w:p>
        </w:tc>
      </w:tr>
      <w:tr w:rsidR="00AF056A" w:rsidRPr="006D6AE6" w:rsidTr="00F83905">
        <w:trPr>
          <w:trHeight w:val="56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56A" w:rsidRPr="00851377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proofErr w:type="spellStart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витрати</w:t>
            </w:r>
            <w:proofErr w:type="spellEnd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на </w:t>
            </w:r>
            <w:proofErr w:type="spellStart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паливо</w:t>
            </w:r>
            <w:proofErr w:type="spellEnd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та </w:t>
            </w:r>
            <w:proofErr w:type="spellStart"/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енергію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001/2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240,0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90,8</w:t>
            </w:r>
          </w:p>
        </w:tc>
      </w:tr>
      <w:tr w:rsidR="00AF056A" w:rsidRPr="006D6AE6" w:rsidTr="00F83905">
        <w:trPr>
          <w:trHeight w:val="5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Витрати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на оплату 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праці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4397,0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5969,7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1707,0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1532,4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1820,1</w:t>
            </w:r>
          </w:p>
        </w:tc>
      </w:tr>
      <w:tr w:rsidR="00AF056A" w:rsidRPr="006D6AE6" w:rsidTr="00F83905">
        <w:trPr>
          <w:trHeight w:val="5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Відрахування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на 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соціальні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заходи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968,8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1323,0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376,5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343,5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401,3</w:t>
            </w:r>
          </w:p>
        </w:tc>
      </w:tr>
      <w:tr w:rsidR="00AF056A" w:rsidRPr="006D6AE6" w:rsidTr="00F83905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56A" w:rsidRPr="00A64D25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Інші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операційні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450,0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1113,9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6A" w:rsidRPr="00995A8D" w:rsidRDefault="00AF056A" w:rsidP="00F83905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385,0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28,9</w:t>
            </w:r>
          </w:p>
        </w:tc>
      </w:tr>
      <w:tr w:rsidR="00AF056A" w:rsidRPr="006D6AE6" w:rsidTr="00F83905">
        <w:trPr>
          <w:trHeight w:val="67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Операційні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витрати</w:t>
            </w:r>
            <w:proofErr w:type="spellEnd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усього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6A" w:rsidRPr="006D6AE6" w:rsidRDefault="00AF056A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6D6AE6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color w:val="000000"/>
                <w:lang w:val="ru-RU" w:eastAsia="ru-RU"/>
              </w:rPr>
              <w:t>6715,5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color w:val="000000"/>
                <w:lang w:val="ru-RU" w:eastAsia="ru-RU"/>
              </w:rPr>
              <w:t>94</w:t>
            </w:r>
            <w:r w:rsidRPr="00995A8D">
              <w:rPr>
                <w:rFonts w:ascii="Times New Roman" w:hAnsi="Times New Roman"/>
                <w:bCs/>
                <w:color w:val="000000"/>
                <w:lang w:val="en-US" w:eastAsia="ru-RU"/>
              </w:rPr>
              <w:t>4</w:t>
            </w:r>
            <w:r w:rsidRPr="00995A8D">
              <w:rPr>
                <w:rFonts w:ascii="Times New Roman" w:hAnsi="Times New Roman"/>
                <w:bCs/>
                <w:color w:val="000000"/>
                <w:lang w:val="ru-RU" w:eastAsia="ru-RU"/>
              </w:rPr>
              <w:t>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1988,6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25</w:t>
            </w:r>
            <w:r w:rsidRPr="00995A8D">
              <w:rPr>
                <w:rFonts w:ascii="Times New Roman" w:hAnsi="Times New Roman"/>
                <w:bCs/>
                <w:lang w:val="en-US" w:eastAsia="ru-RU"/>
              </w:rPr>
              <w:t>0</w:t>
            </w:r>
            <w:r w:rsidRPr="00995A8D">
              <w:rPr>
                <w:rFonts w:ascii="Times New Roman" w:hAnsi="Times New Roman"/>
                <w:bCs/>
                <w:lang w:val="ru-RU" w:eastAsia="ru-RU"/>
              </w:rPr>
              <w:t>9,1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6A" w:rsidRPr="00995A8D" w:rsidRDefault="00AF056A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95A8D">
              <w:rPr>
                <w:rFonts w:ascii="Times New Roman" w:hAnsi="Times New Roman"/>
                <w:bCs/>
                <w:lang w:val="ru-RU" w:eastAsia="ru-RU"/>
              </w:rPr>
              <w:t>2505,2</w:t>
            </w:r>
          </w:p>
        </w:tc>
      </w:tr>
    </w:tbl>
    <w:p w:rsidR="00AF056A" w:rsidRDefault="00AF056A" w:rsidP="00AF056A">
      <w:pPr>
        <w:rPr>
          <w:rFonts w:ascii="Times New Roman" w:hAnsi="Times New Roman"/>
          <w:sz w:val="24"/>
          <w:szCs w:val="24"/>
        </w:rPr>
      </w:pPr>
      <w:bookmarkStart w:id="3" w:name="2626"/>
      <w:bookmarkEnd w:id="3"/>
    </w:p>
    <w:p w:rsidR="00AF056A" w:rsidRDefault="00AF056A" w:rsidP="00AF056A">
      <w:pPr>
        <w:spacing w:after="0"/>
      </w:pPr>
    </w:p>
    <w:p w:rsidR="00AF056A" w:rsidRDefault="00AF056A" w:rsidP="00AF0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Директор    </w:t>
      </w:r>
      <w:r w:rsidRPr="00AA190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A190F">
        <w:rPr>
          <w:rFonts w:ascii="Times New Roman" w:hAnsi="Times New Roman"/>
          <w:sz w:val="24"/>
          <w:szCs w:val="24"/>
        </w:rPr>
        <w:t xml:space="preserve">___________________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7BFA">
        <w:rPr>
          <w:rFonts w:ascii="Times New Roman" w:hAnsi="Times New Roman"/>
          <w:sz w:val="24"/>
          <w:szCs w:val="24"/>
          <w:lang w:val="ru-RU"/>
        </w:rPr>
        <w:t>Т.</w:t>
      </w:r>
      <w:r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Фалінська</w:t>
      </w:r>
      <w:proofErr w:type="spellEnd"/>
      <w:r w:rsidRPr="00AA190F">
        <w:rPr>
          <w:rFonts w:ascii="Times New Roman" w:hAnsi="Times New Roman"/>
          <w:sz w:val="24"/>
          <w:szCs w:val="24"/>
        </w:rPr>
        <w:t xml:space="preserve"> </w:t>
      </w:r>
    </w:p>
    <w:p w:rsidR="00AF056A" w:rsidRDefault="00AF056A" w:rsidP="00AF056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AF056A" w:rsidRDefault="00AF056A" w:rsidP="00AF056A">
      <w:pPr>
        <w:spacing w:after="0"/>
        <w:rPr>
          <w:rFonts w:ascii="Times New Roman" w:hAnsi="Times New Roman"/>
          <w:sz w:val="16"/>
          <w:szCs w:val="16"/>
        </w:rPr>
      </w:pPr>
    </w:p>
    <w:p w:rsidR="00AF056A" w:rsidRDefault="00AF056A" w:rsidP="00AF056A">
      <w:pPr>
        <w:spacing w:after="0"/>
        <w:rPr>
          <w:rFonts w:ascii="Times New Roman" w:hAnsi="Times New Roman"/>
          <w:sz w:val="16"/>
          <w:szCs w:val="16"/>
        </w:rPr>
      </w:pPr>
    </w:p>
    <w:p w:rsidR="00AF056A" w:rsidRDefault="00AF056A" w:rsidP="00AF0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Головний бухгалтер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A190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A190F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 xml:space="preserve">Н.Р. </w:t>
      </w:r>
      <w:proofErr w:type="spellStart"/>
      <w:r>
        <w:rPr>
          <w:rFonts w:ascii="Times New Roman" w:hAnsi="Times New Roman"/>
          <w:sz w:val="24"/>
          <w:szCs w:val="24"/>
        </w:rPr>
        <w:t>Дубей</w:t>
      </w:r>
      <w:proofErr w:type="spellEnd"/>
    </w:p>
    <w:p w:rsidR="00AF056A" w:rsidRDefault="00AF056A" w:rsidP="00AF056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AF056A" w:rsidRDefault="00AF056A" w:rsidP="00AF056A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556E" w:rsidRDefault="004D556E"/>
    <w:sectPr w:rsidR="004D556E" w:rsidSect="00967BC3">
      <w:pgSz w:w="11906" w:h="16838"/>
      <w:pgMar w:top="426" w:right="42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203"/>
    <w:multiLevelType w:val="hybridMultilevel"/>
    <w:tmpl w:val="C0BEBEBA"/>
    <w:lvl w:ilvl="0" w:tplc="57D03E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A"/>
    <w:rsid w:val="00154D4D"/>
    <w:rsid w:val="004D556E"/>
    <w:rsid w:val="00A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530C-FDB4-4B12-A8FB-662DAE1F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6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F056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F056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AF05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font6">
    <w:name w:val="font6"/>
    <w:basedOn w:val="a"/>
    <w:uiPriority w:val="99"/>
    <w:rsid w:val="00AF05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font7">
    <w:name w:val="font7"/>
    <w:basedOn w:val="a"/>
    <w:uiPriority w:val="99"/>
    <w:rsid w:val="00AF05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lang w:eastAsia="uk-UA"/>
    </w:rPr>
  </w:style>
  <w:style w:type="paragraph" w:customStyle="1" w:styleId="xl63">
    <w:name w:val="xl63"/>
    <w:basedOn w:val="a"/>
    <w:uiPriority w:val="99"/>
    <w:rsid w:val="00AF05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4">
    <w:name w:val="xl64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5">
    <w:name w:val="xl65"/>
    <w:basedOn w:val="a"/>
    <w:uiPriority w:val="99"/>
    <w:rsid w:val="00AF05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6">
    <w:name w:val="xl66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7">
    <w:name w:val="xl67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8">
    <w:name w:val="xl68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9">
    <w:name w:val="xl69"/>
    <w:basedOn w:val="a"/>
    <w:uiPriority w:val="99"/>
    <w:rsid w:val="00AF0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0">
    <w:name w:val="xl70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2">
    <w:name w:val="xl72"/>
    <w:basedOn w:val="a"/>
    <w:uiPriority w:val="99"/>
    <w:rsid w:val="00AF0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3">
    <w:name w:val="xl73"/>
    <w:basedOn w:val="a"/>
    <w:uiPriority w:val="99"/>
    <w:rsid w:val="00AF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AF0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5">
    <w:name w:val="xl75"/>
    <w:basedOn w:val="a"/>
    <w:uiPriority w:val="99"/>
    <w:rsid w:val="00AF0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AF0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7">
    <w:name w:val="xl77"/>
    <w:basedOn w:val="a"/>
    <w:uiPriority w:val="99"/>
    <w:rsid w:val="00AF0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8">
    <w:name w:val="xl78"/>
    <w:basedOn w:val="a"/>
    <w:uiPriority w:val="99"/>
    <w:rsid w:val="00AF0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9">
    <w:name w:val="xl79"/>
    <w:basedOn w:val="a"/>
    <w:uiPriority w:val="99"/>
    <w:rsid w:val="00AF05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AF0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1">
    <w:name w:val="xl81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2">
    <w:name w:val="xl82"/>
    <w:basedOn w:val="a"/>
    <w:uiPriority w:val="99"/>
    <w:rsid w:val="00AF0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3">
    <w:name w:val="xl83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4">
    <w:name w:val="xl84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AF0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6">
    <w:name w:val="xl86"/>
    <w:basedOn w:val="a"/>
    <w:uiPriority w:val="99"/>
    <w:rsid w:val="00AF05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7">
    <w:name w:val="xl87"/>
    <w:basedOn w:val="a"/>
    <w:uiPriority w:val="99"/>
    <w:rsid w:val="00AF056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8">
    <w:name w:val="xl88"/>
    <w:basedOn w:val="a"/>
    <w:uiPriority w:val="99"/>
    <w:rsid w:val="00AF056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9">
    <w:name w:val="xl89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0">
    <w:name w:val="xl90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1">
    <w:name w:val="xl91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2">
    <w:name w:val="xl92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3">
    <w:name w:val="xl93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4">
    <w:name w:val="xl94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5">
    <w:name w:val="xl95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6">
    <w:name w:val="xl96"/>
    <w:basedOn w:val="a"/>
    <w:uiPriority w:val="99"/>
    <w:rsid w:val="00AF0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7">
    <w:name w:val="xl97"/>
    <w:basedOn w:val="a"/>
    <w:uiPriority w:val="99"/>
    <w:rsid w:val="00AF0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8">
    <w:name w:val="xl98"/>
    <w:basedOn w:val="a"/>
    <w:uiPriority w:val="99"/>
    <w:rsid w:val="00AF0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9">
    <w:name w:val="xl99"/>
    <w:basedOn w:val="a"/>
    <w:uiPriority w:val="99"/>
    <w:rsid w:val="00AF0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0">
    <w:name w:val="xl100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1">
    <w:name w:val="xl101"/>
    <w:basedOn w:val="a"/>
    <w:uiPriority w:val="99"/>
    <w:rsid w:val="00AF0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2">
    <w:name w:val="xl102"/>
    <w:basedOn w:val="a"/>
    <w:uiPriority w:val="99"/>
    <w:rsid w:val="00AF056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3">
    <w:name w:val="xl103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4">
    <w:name w:val="xl104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5">
    <w:name w:val="xl105"/>
    <w:basedOn w:val="a"/>
    <w:uiPriority w:val="99"/>
    <w:rsid w:val="00AF0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6">
    <w:name w:val="xl106"/>
    <w:basedOn w:val="a"/>
    <w:uiPriority w:val="99"/>
    <w:rsid w:val="00AF0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7">
    <w:name w:val="xl107"/>
    <w:basedOn w:val="a"/>
    <w:uiPriority w:val="99"/>
    <w:rsid w:val="00AF0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8">
    <w:name w:val="xl108"/>
    <w:basedOn w:val="a"/>
    <w:uiPriority w:val="99"/>
    <w:rsid w:val="00AF0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a5">
    <w:name w:val="Содержимое таблицы"/>
    <w:basedOn w:val="a"/>
    <w:uiPriority w:val="99"/>
    <w:rsid w:val="00AF056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b/>
      <w:lang w:eastAsia="zh-CN"/>
    </w:rPr>
  </w:style>
  <w:style w:type="paragraph" w:styleId="a6">
    <w:name w:val="Balloon Text"/>
    <w:basedOn w:val="a"/>
    <w:link w:val="a7"/>
    <w:uiPriority w:val="99"/>
    <w:semiHidden/>
    <w:rsid w:val="00AF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56A"/>
    <w:rPr>
      <w:rFonts w:ascii="Tahoma" w:eastAsia="Calibri" w:hAnsi="Tahoma" w:cs="Tahoma"/>
      <w:sz w:val="16"/>
      <w:szCs w:val="16"/>
      <w:lang w:val="uk-UA"/>
    </w:rPr>
  </w:style>
  <w:style w:type="paragraph" w:styleId="a8">
    <w:name w:val="List Paragraph"/>
    <w:basedOn w:val="a"/>
    <w:uiPriority w:val="99"/>
    <w:qFormat/>
    <w:rsid w:val="00AF05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5246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d01-Zvarych</cp:lastModifiedBy>
  <cp:revision>2</cp:revision>
  <dcterms:created xsi:type="dcterms:W3CDTF">2020-09-29T09:43:00Z</dcterms:created>
  <dcterms:modified xsi:type="dcterms:W3CDTF">2020-09-29T09:43:00Z</dcterms:modified>
</cp:coreProperties>
</file>