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6D" w:rsidRPr="00410DE1" w:rsidRDefault="00634C6D" w:rsidP="00634C6D">
      <w:pPr>
        <w:ind w:right="-1"/>
        <w:rPr>
          <w:color w:val="FF0000"/>
        </w:rPr>
      </w:pPr>
      <w:proofErr w:type="spellStart"/>
      <w:r w:rsidRPr="00410DE1">
        <w:rPr>
          <w:color w:val="FF0000"/>
        </w:rPr>
        <w:t>Додаток</w:t>
      </w:r>
      <w:proofErr w:type="spellEnd"/>
      <w:r w:rsidRPr="00410DE1">
        <w:rPr>
          <w:color w:val="FF0000"/>
        </w:rPr>
        <w:t xml:space="preserve"> </w:t>
      </w:r>
      <w:proofErr w:type="spellStart"/>
      <w:r w:rsidRPr="00410DE1">
        <w:rPr>
          <w:color w:val="FF0000"/>
        </w:rPr>
        <w:t>доповнено</w:t>
      </w:r>
      <w:proofErr w:type="spellEnd"/>
      <w:r w:rsidRPr="00410DE1">
        <w:rPr>
          <w:color w:val="FF0000"/>
        </w:rPr>
        <w:t xml:space="preserve"> </w:t>
      </w:r>
      <w:proofErr w:type="spellStart"/>
      <w:r w:rsidRPr="00410DE1">
        <w:rPr>
          <w:color w:val="FF0000"/>
        </w:rPr>
        <w:t>відповідно</w:t>
      </w:r>
      <w:proofErr w:type="spellEnd"/>
      <w:r w:rsidRPr="00410DE1">
        <w:rPr>
          <w:color w:val="FF0000"/>
        </w:rPr>
        <w:t xml:space="preserve"> до </w:t>
      </w:r>
      <w:proofErr w:type="spellStart"/>
      <w:proofErr w:type="gramStart"/>
      <w:r w:rsidRPr="00410DE1">
        <w:rPr>
          <w:color w:val="FF0000"/>
        </w:rPr>
        <w:t>р</w:t>
      </w:r>
      <w:proofErr w:type="gramEnd"/>
      <w:r w:rsidRPr="00410DE1">
        <w:rPr>
          <w:color w:val="FF0000"/>
        </w:rPr>
        <w:t>ішення</w:t>
      </w:r>
      <w:proofErr w:type="spellEnd"/>
      <w:r w:rsidRPr="00410DE1">
        <w:rPr>
          <w:color w:val="FF0000"/>
        </w:rPr>
        <w:t xml:space="preserve"> ВК </w:t>
      </w:r>
      <w:proofErr w:type="spellStart"/>
      <w:r w:rsidRPr="00410DE1">
        <w:rPr>
          <w:color w:val="FF0000"/>
        </w:rPr>
        <w:t>від</w:t>
      </w:r>
      <w:proofErr w:type="spellEnd"/>
      <w:r w:rsidRPr="00410DE1">
        <w:rPr>
          <w:color w:val="FF0000"/>
        </w:rPr>
        <w:t xml:space="preserve"> 26.08.2020р. №622</w:t>
      </w:r>
    </w:p>
    <w:p w:rsidR="00634C6D" w:rsidRPr="005013CE" w:rsidRDefault="00634C6D" w:rsidP="00634C6D">
      <w:pPr>
        <w:ind w:right="-1"/>
        <w:rPr>
          <w:color w:val="FF0000"/>
        </w:rPr>
      </w:pPr>
      <w:r w:rsidRPr="005013CE">
        <w:rPr>
          <w:color w:val="FF0000"/>
        </w:rPr>
        <w:t xml:space="preserve">п.10 </w:t>
      </w:r>
      <w:proofErr w:type="spellStart"/>
      <w:r w:rsidRPr="005013CE">
        <w:rPr>
          <w:color w:val="FF0000"/>
        </w:rPr>
        <w:t>додатку</w:t>
      </w:r>
      <w:proofErr w:type="spellEnd"/>
      <w:r w:rsidRPr="005013CE">
        <w:rPr>
          <w:color w:val="FF0000"/>
        </w:rPr>
        <w:t xml:space="preserve"> </w:t>
      </w:r>
      <w:proofErr w:type="spellStart"/>
      <w:r w:rsidRPr="005013CE">
        <w:rPr>
          <w:color w:val="FF0000"/>
        </w:rPr>
        <w:t>викладено</w:t>
      </w:r>
      <w:proofErr w:type="spellEnd"/>
      <w:r w:rsidRPr="005013CE">
        <w:rPr>
          <w:color w:val="FF0000"/>
        </w:rPr>
        <w:t xml:space="preserve"> в </w:t>
      </w:r>
      <w:proofErr w:type="spellStart"/>
      <w:r w:rsidRPr="005013CE">
        <w:rPr>
          <w:color w:val="FF0000"/>
        </w:rPr>
        <w:t>новій</w:t>
      </w:r>
      <w:proofErr w:type="spellEnd"/>
      <w:r w:rsidRPr="005013CE">
        <w:rPr>
          <w:color w:val="FF0000"/>
        </w:rPr>
        <w:t xml:space="preserve"> </w:t>
      </w:r>
      <w:proofErr w:type="spellStart"/>
      <w:r w:rsidRPr="005013CE">
        <w:rPr>
          <w:color w:val="FF0000"/>
        </w:rPr>
        <w:t>редакції</w:t>
      </w:r>
      <w:proofErr w:type="spellEnd"/>
      <w:r w:rsidRPr="005013CE">
        <w:rPr>
          <w:color w:val="FF0000"/>
        </w:rPr>
        <w:t xml:space="preserve"> </w:t>
      </w:r>
      <w:proofErr w:type="spellStart"/>
      <w:r w:rsidRPr="005013CE">
        <w:rPr>
          <w:color w:val="FF0000"/>
        </w:rPr>
        <w:t>відповідно</w:t>
      </w:r>
      <w:proofErr w:type="spellEnd"/>
      <w:r w:rsidRPr="005013CE">
        <w:rPr>
          <w:color w:val="FF0000"/>
        </w:rPr>
        <w:t xml:space="preserve"> до </w:t>
      </w:r>
      <w:proofErr w:type="spellStart"/>
      <w:proofErr w:type="gramStart"/>
      <w:r w:rsidRPr="005013CE">
        <w:rPr>
          <w:color w:val="FF0000"/>
        </w:rPr>
        <w:t>р</w:t>
      </w:r>
      <w:proofErr w:type="gramEnd"/>
      <w:r w:rsidRPr="005013CE">
        <w:rPr>
          <w:color w:val="FF0000"/>
        </w:rPr>
        <w:t>ішення</w:t>
      </w:r>
      <w:proofErr w:type="spellEnd"/>
      <w:r w:rsidRPr="005013CE">
        <w:rPr>
          <w:color w:val="FF0000"/>
        </w:rPr>
        <w:t xml:space="preserve"> ВК </w:t>
      </w:r>
      <w:proofErr w:type="spellStart"/>
      <w:r w:rsidRPr="005013CE">
        <w:rPr>
          <w:color w:val="FF0000"/>
        </w:rPr>
        <w:t>від</w:t>
      </w:r>
      <w:proofErr w:type="spellEnd"/>
      <w:r w:rsidRPr="005013CE">
        <w:rPr>
          <w:color w:val="FF0000"/>
        </w:rPr>
        <w:t xml:space="preserve"> 2</w:t>
      </w:r>
      <w:r w:rsidRPr="002F3E2F">
        <w:rPr>
          <w:color w:val="FF0000"/>
        </w:rPr>
        <w:t>9</w:t>
      </w:r>
      <w:r w:rsidRPr="005013CE">
        <w:rPr>
          <w:color w:val="FF0000"/>
        </w:rPr>
        <w:t>.07.2020р. № 560</w:t>
      </w:r>
    </w:p>
    <w:p w:rsidR="00634C6D" w:rsidRPr="00875183" w:rsidRDefault="00634C6D" w:rsidP="00634C6D">
      <w:pPr>
        <w:ind w:right="-1"/>
        <w:rPr>
          <w:color w:val="FF0000"/>
        </w:rPr>
      </w:pPr>
      <w:proofErr w:type="spellStart"/>
      <w:r w:rsidRPr="00875183">
        <w:rPr>
          <w:color w:val="FF0000"/>
        </w:rPr>
        <w:t>Додаток</w:t>
      </w:r>
      <w:proofErr w:type="spellEnd"/>
      <w:r w:rsidRPr="00875183">
        <w:rPr>
          <w:color w:val="FF0000"/>
        </w:rPr>
        <w:t xml:space="preserve"> </w:t>
      </w:r>
      <w:proofErr w:type="spellStart"/>
      <w:r w:rsidRPr="00875183">
        <w:rPr>
          <w:color w:val="FF0000"/>
        </w:rPr>
        <w:t>доповнено</w:t>
      </w:r>
      <w:proofErr w:type="spellEnd"/>
      <w:r w:rsidRPr="00875183">
        <w:rPr>
          <w:color w:val="FF0000"/>
        </w:rPr>
        <w:t xml:space="preserve"> </w:t>
      </w:r>
      <w:proofErr w:type="spellStart"/>
      <w:r w:rsidRPr="00875183">
        <w:rPr>
          <w:color w:val="FF0000"/>
        </w:rPr>
        <w:t>відповідно</w:t>
      </w:r>
      <w:proofErr w:type="spellEnd"/>
      <w:r w:rsidRPr="00875183">
        <w:rPr>
          <w:color w:val="FF0000"/>
        </w:rPr>
        <w:t xml:space="preserve"> до </w:t>
      </w:r>
      <w:proofErr w:type="spellStart"/>
      <w:proofErr w:type="gramStart"/>
      <w:r w:rsidRPr="00875183">
        <w:rPr>
          <w:color w:val="FF0000"/>
        </w:rPr>
        <w:t>р</w:t>
      </w:r>
      <w:proofErr w:type="gramEnd"/>
      <w:r w:rsidRPr="00875183">
        <w:rPr>
          <w:color w:val="FF0000"/>
        </w:rPr>
        <w:t>ішення</w:t>
      </w:r>
      <w:proofErr w:type="spellEnd"/>
      <w:r w:rsidRPr="00875183">
        <w:rPr>
          <w:color w:val="FF0000"/>
        </w:rPr>
        <w:t xml:space="preserve"> ВК </w:t>
      </w:r>
      <w:proofErr w:type="spellStart"/>
      <w:r w:rsidRPr="00875183">
        <w:rPr>
          <w:color w:val="FF0000"/>
        </w:rPr>
        <w:t>від</w:t>
      </w:r>
      <w:proofErr w:type="spellEnd"/>
      <w:r w:rsidRPr="00875183">
        <w:rPr>
          <w:color w:val="FF0000"/>
        </w:rPr>
        <w:t xml:space="preserve"> 29.01.2020р. №71</w:t>
      </w:r>
    </w:p>
    <w:p w:rsidR="00634C6D" w:rsidRPr="005013CE" w:rsidRDefault="00634C6D" w:rsidP="00634C6D">
      <w:pPr>
        <w:ind w:right="-1"/>
        <w:rPr>
          <w:color w:val="FF0000"/>
        </w:rPr>
      </w:pPr>
      <w:r w:rsidRPr="00291AA7">
        <w:rPr>
          <w:color w:val="FF0000"/>
          <w:lang w:val="uk-UA"/>
        </w:rPr>
        <w:t>Додаток доповнен</w:t>
      </w:r>
      <w:r>
        <w:rPr>
          <w:color w:val="FF0000"/>
          <w:lang w:val="uk-UA"/>
        </w:rPr>
        <w:t>о відповідно до рішення ВК від 22</w:t>
      </w:r>
      <w:r w:rsidRPr="00291AA7">
        <w:rPr>
          <w:color w:val="FF0000"/>
          <w:lang w:val="uk-UA"/>
        </w:rPr>
        <w:t>.</w:t>
      </w:r>
      <w:r>
        <w:rPr>
          <w:color w:val="FF0000"/>
          <w:lang w:val="uk-UA"/>
        </w:rPr>
        <w:t>08</w:t>
      </w:r>
      <w:r w:rsidRPr="00291AA7">
        <w:rPr>
          <w:color w:val="FF0000"/>
          <w:lang w:val="uk-UA"/>
        </w:rPr>
        <w:t>.201</w:t>
      </w:r>
      <w:r>
        <w:rPr>
          <w:color w:val="FF0000"/>
          <w:lang w:val="uk-UA"/>
        </w:rPr>
        <w:t>9</w:t>
      </w:r>
      <w:r w:rsidRPr="00291AA7">
        <w:rPr>
          <w:color w:val="FF0000"/>
          <w:lang w:val="uk-UA"/>
        </w:rPr>
        <w:t>р. №</w:t>
      </w:r>
      <w:r>
        <w:rPr>
          <w:color w:val="FF0000"/>
          <w:lang w:val="uk-UA"/>
        </w:rPr>
        <w:t>818</w:t>
      </w:r>
    </w:p>
    <w:p w:rsidR="00634C6D" w:rsidRPr="005013CE" w:rsidRDefault="00634C6D" w:rsidP="00634C6D">
      <w:pPr>
        <w:ind w:right="-1"/>
        <w:rPr>
          <w:color w:val="FF0000"/>
        </w:rPr>
      </w:pPr>
      <w:r w:rsidRPr="00291AA7">
        <w:rPr>
          <w:color w:val="FF0000"/>
          <w:lang w:val="uk-UA"/>
        </w:rPr>
        <w:t>Додаток доповнен</w:t>
      </w:r>
      <w:r>
        <w:rPr>
          <w:color w:val="FF0000"/>
          <w:lang w:val="uk-UA"/>
        </w:rPr>
        <w:t>о відповідно до рішення ВК від 05</w:t>
      </w:r>
      <w:r w:rsidRPr="00291AA7">
        <w:rPr>
          <w:color w:val="FF0000"/>
          <w:lang w:val="uk-UA"/>
        </w:rPr>
        <w:t>.</w:t>
      </w:r>
      <w:r>
        <w:rPr>
          <w:color w:val="FF0000"/>
          <w:lang w:val="uk-UA"/>
        </w:rPr>
        <w:t>06</w:t>
      </w:r>
      <w:r w:rsidRPr="00291AA7">
        <w:rPr>
          <w:color w:val="FF0000"/>
          <w:lang w:val="uk-UA"/>
        </w:rPr>
        <w:t>.201</w:t>
      </w:r>
      <w:r>
        <w:rPr>
          <w:color w:val="FF0000"/>
          <w:lang w:val="uk-UA"/>
        </w:rPr>
        <w:t>9</w:t>
      </w:r>
      <w:r w:rsidRPr="00291AA7">
        <w:rPr>
          <w:color w:val="FF0000"/>
          <w:lang w:val="uk-UA"/>
        </w:rPr>
        <w:t>р. №</w:t>
      </w:r>
      <w:r>
        <w:rPr>
          <w:color w:val="FF0000"/>
          <w:lang w:val="uk-UA"/>
        </w:rPr>
        <w:t>563</w:t>
      </w:r>
    </w:p>
    <w:p w:rsidR="00634C6D" w:rsidRPr="0098375B" w:rsidRDefault="00634C6D" w:rsidP="00634C6D">
      <w:pPr>
        <w:ind w:right="-1"/>
        <w:rPr>
          <w:color w:val="FF0000"/>
        </w:rPr>
      </w:pPr>
      <w:r w:rsidRPr="00291AA7">
        <w:rPr>
          <w:color w:val="FF0000"/>
          <w:lang w:val="uk-UA"/>
        </w:rPr>
        <w:t>Додаток доповнен</w:t>
      </w:r>
      <w:r>
        <w:rPr>
          <w:color w:val="FF0000"/>
          <w:lang w:val="uk-UA"/>
        </w:rPr>
        <w:t>о відповідно до рішення ВК від 23</w:t>
      </w:r>
      <w:r w:rsidRPr="00291AA7">
        <w:rPr>
          <w:color w:val="FF0000"/>
          <w:lang w:val="uk-UA"/>
        </w:rPr>
        <w:t>.</w:t>
      </w:r>
      <w:r>
        <w:rPr>
          <w:color w:val="FF0000"/>
          <w:lang w:val="uk-UA"/>
        </w:rPr>
        <w:t>01</w:t>
      </w:r>
      <w:r w:rsidRPr="00291AA7">
        <w:rPr>
          <w:color w:val="FF0000"/>
          <w:lang w:val="uk-UA"/>
        </w:rPr>
        <w:t>.201</w:t>
      </w:r>
      <w:r>
        <w:rPr>
          <w:color w:val="FF0000"/>
          <w:lang w:val="uk-UA"/>
        </w:rPr>
        <w:t>9</w:t>
      </w:r>
      <w:r w:rsidRPr="00291AA7">
        <w:rPr>
          <w:color w:val="FF0000"/>
          <w:lang w:val="uk-UA"/>
        </w:rPr>
        <w:t>р. №</w:t>
      </w:r>
      <w:r>
        <w:rPr>
          <w:color w:val="FF0000"/>
          <w:lang w:val="uk-UA"/>
        </w:rPr>
        <w:t>79</w:t>
      </w:r>
    </w:p>
    <w:p w:rsidR="00634C6D" w:rsidRPr="0098375B" w:rsidRDefault="00634C6D" w:rsidP="00634C6D">
      <w:pPr>
        <w:ind w:right="-1"/>
        <w:rPr>
          <w:color w:val="FF0000"/>
        </w:rPr>
      </w:pPr>
      <w:r w:rsidRPr="00291AA7">
        <w:rPr>
          <w:color w:val="FF0000"/>
          <w:lang w:val="uk-UA"/>
        </w:rPr>
        <w:t>Додаток доповнен</w:t>
      </w:r>
      <w:r>
        <w:rPr>
          <w:color w:val="FF0000"/>
          <w:lang w:val="uk-UA"/>
        </w:rPr>
        <w:t xml:space="preserve">о відповідно до рішення ВК від </w:t>
      </w:r>
      <w:r w:rsidRPr="0098375B">
        <w:rPr>
          <w:color w:val="FF0000"/>
        </w:rPr>
        <w:t>5</w:t>
      </w:r>
      <w:r w:rsidRPr="00291AA7">
        <w:rPr>
          <w:color w:val="FF0000"/>
          <w:lang w:val="uk-UA"/>
        </w:rPr>
        <w:t>.</w:t>
      </w:r>
      <w:r>
        <w:rPr>
          <w:color w:val="FF0000"/>
          <w:lang w:val="uk-UA"/>
        </w:rPr>
        <w:t>1</w:t>
      </w:r>
      <w:r w:rsidRPr="0098375B">
        <w:rPr>
          <w:color w:val="FF0000"/>
        </w:rPr>
        <w:t>2</w:t>
      </w:r>
      <w:r w:rsidRPr="00291AA7">
        <w:rPr>
          <w:color w:val="FF0000"/>
          <w:lang w:val="uk-UA"/>
        </w:rPr>
        <w:t>.2018р. №</w:t>
      </w:r>
      <w:r w:rsidRPr="0098375B">
        <w:rPr>
          <w:color w:val="FF0000"/>
        </w:rPr>
        <w:t>938</w:t>
      </w:r>
    </w:p>
    <w:p w:rsidR="00634C6D" w:rsidRDefault="00634C6D" w:rsidP="00634C6D">
      <w:pPr>
        <w:ind w:right="-1"/>
        <w:rPr>
          <w:color w:val="FF0000"/>
          <w:lang w:val="uk-UA"/>
        </w:rPr>
      </w:pPr>
      <w:r w:rsidRPr="00291AA7">
        <w:rPr>
          <w:color w:val="FF0000"/>
          <w:lang w:val="uk-UA"/>
        </w:rPr>
        <w:t>Додаток доповнен</w:t>
      </w:r>
      <w:r>
        <w:rPr>
          <w:color w:val="FF0000"/>
          <w:lang w:val="uk-UA"/>
        </w:rPr>
        <w:t>о відповідно до рішення ВК від 14</w:t>
      </w:r>
      <w:r w:rsidRPr="00291AA7">
        <w:rPr>
          <w:color w:val="FF0000"/>
          <w:lang w:val="uk-UA"/>
        </w:rPr>
        <w:t>.</w:t>
      </w:r>
      <w:r>
        <w:rPr>
          <w:color w:val="FF0000"/>
          <w:lang w:val="uk-UA"/>
        </w:rPr>
        <w:t>11</w:t>
      </w:r>
      <w:r w:rsidRPr="00291AA7">
        <w:rPr>
          <w:color w:val="FF0000"/>
          <w:lang w:val="uk-UA"/>
        </w:rPr>
        <w:t>.2018р. №</w:t>
      </w:r>
      <w:r>
        <w:rPr>
          <w:color w:val="FF0000"/>
          <w:lang w:val="uk-UA"/>
        </w:rPr>
        <w:t>862</w:t>
      </w:r>
    </w:p>
    <w:p w:rsidR="00634C6D" w:rsidRDefault="00634C6D" w:rsidP="00634C6D">
      <w:pPr>
        <w:ind w:right="-1"/>
        <w:rPr>
          <w:color w:val="FF0000"/>
          <w:lang w:val="uk-UA"/>
        </w:rPr>
      </w:pPr>
      <w:r w:rsidRPr="00291AA7">
        <w:rPr>
          <w:color w:val="FF0000"/>
          <w:lang w:val="uk-UA"/>
        </w:rPr>
        <w:t>Додаток доповнен</w:t>
      </w:r>
      <w:r>
        <w:rPr>
          <w:color w:val="FF0000"/>
          <w:lang w:val="uk-UA"/>
        </w:rPr>
        <w:t>о відповідно до рішення ВК від 30</w:t>
      </w:r>
      <w:r w:rsidRPr="00291AA7">
        <w:rPr>
          <w:color w:val="FF0000"/>
          <w:lang w:val="uk-UA"/>
        </w:rPr>
        <w:t>.</w:t>
      </w:r>
      <w:r>
        <w:rPr>
          <w:color w:val="FF0000"/>
          <w:lang w:val="uk-UA"/>
        </w:rPr>
        <w:t>1</w:t>
      </w:r>
      <w:r w:rsidRPr="00291AA7">
        <w:rPr>
          <w:color w:val="FF0000"/>
          <w:lang w:val="uk-UA"/>
        </w:rPr>
        <w:t>0.2018р. №</w:t>
      </w:r>
      <w:r>
        <w:rPr>
          <w:color w:val="FF0000"/>
          <w:lang w:val="uk-UA"/>
        </w:rPr>
        <w:t>817</w:t>
      </w:r>
    </w:p>
    <w:p w:rsidR="00634C6D" w:rsidRDefault="00634C6D" w:rsidP="00634C6D">
      <w:pPr>
        <w:ind w:right="-1"/>
        <w:rPr>
          <w:color w:val="FF0000"/>
          <w:lang w:val="uk-UA"/>
        </w:rPr>
      </w:pPr>
      <w:r w:rsidRPr="00291AA7">
        <w:rPr>
          <w:color w:val="FF0000"/>
          <w:lang w:val="uk-UA"/>
        </w:rPr>
        <w:t>Додаток доповнено відповідно до рішення ВК від 15.08.2018р. №631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291AA7">
        <w:rPr>
          <w:color w:val="FF0000"/>
          <w:lang w:val="uk-UA"/>
        </w:rPr>
        <w:t>Д</w:t>
      </w:r>
      <w:r w:rsidRPr="007574FF">
        <w:rPr>
          <w:color w:val="FF0000"/>
          <w:lang w:val="uk-UA"/>
        </w:rPr>
        <w:t>одаток доповнен</w:t>
      </w:r>
      <w:r>
        <w:rPr>
          <w:color w:val="FF0000"/>
          <w:lang w:val="uk-UA"/>
        </w:rPr>
        <w:t>о відповідно до рішення ВК від 30.05.2018р. №431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>
        <w:rPr>
          <w:color w:val="FF0000"/>
          <w:lang w:val="uk-UA"/>
        </w:rPr>
        <w:t xml:space="preserve">П.10 </w:t>
      </w:r>
      <w:proofErr w:type="spellStart"/>
      <w:r>
        <w:rPr>
          <w:color w:val="FF0000"/>
          <w:lang w:val="uk-UA"/>
        </w:rPr>
        <w:t>додаткувикладено</w:t>
      </w:r>
      <w:proofErr w:type="spellEnd"/>
      <w:r>
        <w:rPr>
          <w:color w:val="FF0000"/>
          <w:lang w:val="uk-UA"/>
        </w:rPr>
        <w:t xml:space="preserve"> в новій редакції відповідно до рішення ВК від 2.04.2018р. №238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</w:t>
      </w:r>
      <w:r>
        <w:rPr>
          <w:color w:val="FF0000"/>
          <w:lang w:val="uk-UA"/>
        </w:rPr>
        <w:t xml:space="preserve">о відповідно до </w:t>
      </w:r>
      <w:proofErr w:type="gramStart"/>
      <w:r>
        <w:rPr>
          <w:color w:val="FF0000"/>
          <w:lang w:val="uk-UA"/>
        </w:rPr>
        <w:t>р</w:t>
      </w:r>
      <w:proofErr w:type="gramEnd"/>
      <w:r>
        <w:rPr>
          <w:color w:val="FF0000"/>
          <w:lang w:val="uk-UA"/>
        </w:rPr>
        <w:t>ішення ВК від 21.03.2018р. №231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</w:t>
      </w:r>
      <w:r>
        <w:rPr>
          <w:color w:val="FF0000"/>
          <w:lang w:val="uk-UA"/>
        </w:rPr>
        <w:t xml:space="preserve">о відповідно до </w:t>
      </w:r>
      <w:proofErr w:type="gramStart"/>
      <w:r>
        <w:rPr>
          <w:color w:val="FF0000"/>
          <w:lang w:val="uk-UA"/>
        </w:rPr>
        <w:t>р</w:t>
      </w:r>
      <w:proofErr w:type="gramEnd"/>
      <w:r>
        <w:rPr>
          <w:color w:val="FF0000"/>
          <w:lang w:val="uk-UA"/>
        </w:rPr>
        <w:t>ішення ВК від 27.06.2017р. №449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</w:t>
      </w:r>
      <w:r>
        <w:rPr>
          <w:color w:val="FF0000"/>
          <w:lang w:val="uk-UA"/>
        </w:rPr>
        <w:t xml:space="preserve">о відповідно до </w:t>
      </w:r>
      <w:proofErr w:type="gramStart"/>
      <w:r>
        <w:rPr>
          <w:color w:val="FF0000"/>
          <w:lang w:val="uk-UA"/>
        </w:rPr>
        <w:t>р</w:t>
      </w:r>
      <w:proofErr w:type="gramEnd"/>
      <w:r>
        <w:rPr>
          <w:color w:val="FF0000"/>
          <w:lang w:val="uk-UA"/>
        </w:rPr>
        <w:t>ішення ВК від 19</w:t>
      </w:r>
      <w:r w:rsidRPr="007574FF">
        <w:rPr>
          <w:color w:val="FF0000"/>
          <w:lang w:val="uk-UA"/>
        </w:rPr>
        <w:t>.</w:t>
      </w:r>
      <w:r>
        <w:rPr>
          <w:color w:val="FF0000"/>
          <w:lang w:val="uk-UA"/>
        </w:rPr>
        <w:t>04.2017р. №266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викладено в новій редакції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виконавчого комітету від 01.02.2017р. №63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28.12.2016р. №1139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07.07.2016р. №590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29.06.2016р. №561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04.05.2016р. №380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17.02.2016р. №156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15.07.2015р. №632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08.07.2015р. №604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08.04.2015р. №327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 xml:space="preserve">Додаток викладено в новій редакції відповідно до рішення </w:t>
      </w:r>
      <w:proofErr w:type="spellStart"/>
      <w:r w:rsidRPr="007574FF">
        <w:rPr>
          <w:color w:val="FF0000"/>
          <w:lang w:val="uk-UA"/>
        </w:rPr>
        <w:t>МВК</w:t>
      </w:r>
      <w:proofErr w:type="spellEnd"/>
      <w:r w:rsidRPr="007574FF">
        <w:rPr>
          <w:color w:val="FF0000"/>
          <w:lang w:val="uk-UA"/>
        </w:rPr>
        <w:t xml:space="preserve"> від 4.03.2015р. №161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 xml:space="preserve">Додаток викладено в новій редакції відповідно до рішення </w:t>
      </w:r>
      <w:proofErr w:type="spellStart"/>
      <w:r w:rsidRPr="007574FF">
        <w:rPr>
          <w:color w:val="FF0000"/>
          <w:lang w:val="uk-UA"/>
        </w:rPr>
        <w:t>МВК</w:t>
      </w:r>
      <w:proofErr w:type="spellEnd"/>
      <w:r w:rsidRPr="007574FF">
        <w:rPr>
          <w:color w:val="FF0000"/>
          <w:lang w:val="uk-UA"/>
        </w:rPr>
        <w:t xml:space="preserve"> від 11.02.2015 №107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 xml:space="preserve">п.60 </w:t>
      </w:r>
      <w:proofErr w:type="spellStart"/>
      <w:r w:rsidRPr="007574FF">
        <w:rPr>
          <w:color w:val="FF0000"/>
        </w:rPr>
        <w:t>додатку</w:t>
      </w:r>
      <w:proofErr w:type="spellEnd"/>
      <w:r w:rsidRPr="007574FF">
        <w:rPr>
          <w:color w:val="FF0000"/>
        </w:rPr>
        <w:t xml:space="preserve"> внесено </w:t>
      </w:r>
      <w:proofErr w:type="spellStart"/>
      <w:r w:rsidRPr="007574FF">
        <w:rPr>
          <w:color w:val="FF0000"/>
        </w:rPr>
        <w:t>змінивідповідно</w:t>
      </w:r>
      <w:proofErr w:type="spellEnd"/>
      <w:r w:rsidRPr="007574FF">
        <w:rPr>
          <w:color w:val="FF0000"/>
        </w:rPr>
        <w:t xml:space="preserve"> до </w:t>
      </w:r>
      <w:proofErr w:type="spellStart"/>
      <w:proofErr w:type="gramStart"/>
      <w:r w:rsidRPr="007574FF">
        <w:rPr>
          <w:color w:val="FF0000"/>
        </w:rPr>
        <w:t>р</w:t>
      </w:r>
      <w:proofErr w:type="gramEnd"/>
      <w:r w:rsidRPr="007574FF">
        <w:rPr>
          <w:color w:val="FF0000"/>
        </w:rPr>
        <w:t>ішення</w:t>
      </w:r>
      <w:proofErr w:type="spellEnd"/>
      <w:r w:rsidRPr="007574FF">
        <w:rPr>
          <w:color w:val="FF0000"/>
        </w:rPr>
        <w:t xml:space="preserve"> МВК </w:t>
      </w:r>
      <w:proofErr w:type="spellStart"/>
      <w:r w:rsidRPr="007574FF">
        <w:rPr>
          <w:color w:val="FF0000"/>
        </w:rPr>
        <w:t>від</w:t>
      </w:r>
      <w:proofErr w:type="spellEnd"/>
      <w:r w:rsidRPr="007574FF">
        <w:rPr>
          <w:color w:val="FF0000"/>
        </w:rPr>
        <w:t xml:space="preserve"> 3.12.2014р. №1236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19.11.2014р. №1175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22.10.2014р. №1055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>ішення ВК від 17.09.2014р. №941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 xml:space="preserve">ішення </w:t>
      </w:r>
      <w:proofErr w:type="spellStart"/>
      <w:r w:rsidRPr="007574FF">
        <w:rPr>
          <w:color w:val="FF0000"/>
          <w:lang w:val="uk-UA"/>
        </w:rPr>
        <w:t>МВК</w:t>
      </w:r>
      <w:proofErr w:type="spellEnd"/>
      <w:r w:rsidRPr="007574FF">
        <w:rPr>
          <w:color w:val="FF0000"/>
          <w:lang w:val="uk-UA"/>
        </w:rPr>
        <w:t xml:space="preserve"> від 21.08.2014р. №835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</w:rPr>
        <w:t>Д</w:t>
      </w:r>
      <w:proofErr w:type="spellStart"/>
      <w:r w:rsidRPr="007574FF">
        <w:rPr>
          <w:color w:val="FF0000"/>
          <w:lang w:val="uk-UA"/>
        </w:rPr>
        <w:t>одаток</w:t>
      </w:r>
      <w:proofErr w:type="spellEnd"/>
      <w:r w:rsidRPr="007574FF">
        <w:rPr>
          <w:color w:val="FF0000"/>
          <w:lang w:val="uk-UA"/>
        </w:rPr>
        <w:t xml:space="preserve"> доповнено відповідно до </w:t>
      </w:r>
      <w:proofErr w:type="gramStart"/>
      <w:r w:rsidRPr="007574FF">
        <w:rPr>
          <w:color w:val="FF0000"/>
          <w:lang w:val="uk-UA"/>
        </w:rPr>
        <w:t>р</w:t>
      </w:r>
      <w:proofErr w:type="gramEnd"/>
      <w:r w:rsidRPr="007574FF">
        <w:rPr>
          <w:color w:val="FF0000"/>
          <w:lang w:val="uk-UA"/>
        </w:rPr>
        <w:t xml:space="preserve">ішення </w:t>
      </w:r>
      <w:proofErr w:type="spellStart"/>
      <w:r w:rsidRPr="007574FF">
        <w:rPr>
          <w:color w:val="FF0000"/>
          <w:lang w:val="uk-UA"/>
        </w:rPr>
        <w:t>МВК</w:t>
      </w:r>
      <w:proofErr w:type="spellEnd"/>
      <w:r w:rsidRPr="007574FF">
        <w:rPr>
          <w:color w:val="FF0000"/>
          <w:lang w:val="uk-UA"/>
        </w:rPr>
        <w:t xml:space="preserve"> від 06.08.2014р. №804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30.07.2014р. №772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23.07.2014р. №748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16.07.2014р. №709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21.05.2014р. №525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15.05.2014р. №504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05.02.2014р. №105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27.11.2013р. №1269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24.10.2013р. №1134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09.10.2013р. №1078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В додаток в п.28 графи «Загальні техніко-економічні показники» внесено зміни відповідно до рішення ВК від 18.09.2013р. №1023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07.08.2013р. №899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31.07.2013р. №845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17.07.2013р. №788</w:t>
      </w:r>
    </w:p>
    <w:p w:rsidR="00634C6D" w:rsidRPr="007574FF" w:rsidRDefault="00634C6D" w:rsidP="00634C6D">
      <w:pPr>
        <w:ind w:right="-1"/>
        <w:rPr>
          <w:color w:val="FF0000"/>
          <w:lang w:val="uk-UA"/>
        </w:rPr>
      </w:pPr>
      <w:r w:rsidRPr="007574FF">
        <w:rPr>
          <w:color w:val="FF0000"/>
          <w:lang w:val="uk-UA"/>
        </w:rPr>
        <w:t>Додаток доповнено відповідно до рішення ВК від 29.05.2013р. № 585</w:t>
      </w:r>
    </w:p>
    <w:p w:rsidR="00634C6D" w:rsidRDefault="00634C6D" w:rsidP="00634C6D">
      <w:pPr>
        <w:ind w:left="5580"/>
        <w:rPr>
          <w:sz w:val="28"/>
          <w:szCs w:val="28"/>
          <w:lang w:val="uk-UA"/>
        </w:rPr>
      </w:pPr>
    </w:p>
    <w:p w:rsidR="00634C6D" w:rsidRDefault="00634C6D" w:rsidP="00634C6D">
      <w:pPr>
        <w:ind w:left="5580"/>
        <w:rPr>
          <w:sz w:val="28"/>
          <w:szCs w:val="28"/>
          <w:lang w:val="uk-UA"/>
        </w:rPr>
      </w:pPr>
    </w:p>
    <w:p w:rsidR="00634C6D" w:rsidRDefault="00634C6D" w:rsidP="00634C6D">
      <w:pPr>
        <w:ind w:left="5580"/>
        <w:rPr>
          <w:sz w:val="28"/>
          <w:szCs w:val="28"/>
          <w:lang w:val="uk-UA"/>
        </w:rPr>
      </w:pPr>
    </w:p>
    <w:p w:rsidR="00634C6D" w:rsidRDefault="00634C6D" w:rsidP="00634C6D">
      <w:pPr>
        <w:ind w:left="5580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</w:p>
    <w:p w:rsidR="00634C6D" w:rsidRDefault="00634C6D" w:rsidP="00634C6D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ішеннявиконавчогокомітету</w:t>
      </w:r>
      <w:proofErr w:type="spellEnd"/>
    </w:p>
    <w:p w:rsidR="00634C6D" w:rsidRPr="007574FF" w:rsidRDefault="00634C6D" w:rsidP="00634C6D">
      <w:pPr>
        <w:ind w:left="55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 xml:space="preserve">3р.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359</w:t>
      </w:r>
    </w:p>
    <w:p w:rsidR="00634C6D" w:rsidRDefault="00634C6D" w:rsidP="00634C6D">
      <w:pPr>
        <w:ind w:left="5580"/>
        <w:rPr>
          <w:sz w:val="28"/>
          <w:szCs w:val="28"/>
        </w:rPr>
      </w:pPr>
    </w:p>
    <w:p w:rsidR="00634C6D" w:rsidRDefault="00634C6D" w:rsidP="00634C6D">
      <w:pPr>
        <w:jc w:val="center"/>
        <w:rPr>
          <w:sz w:val="28"/>
          <w:szCs w:val="28"/>
        </w:rPr>
      </w:pPr>
      <w:proofErr w:type="spellStart"/>
      <w:r w:rsidRPr="00E14189">
        <w:rPr>
          <w:sz w:val="28"/>
          <w:szCs w:val="28"/>
        </w:rPr>
        <w:t>Перелікінвестиційн</w:t>
      </w:r>
      <w:r>
        <w:rPr>
          <w:sz w:val="28"/>
          <w:szCs w:val="28"/>
        </w:rPr>
        <w:t>опривабливихоб’єкті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634C6D" w:rsidRDefault="00634C6D" w:rsidP="00634C6D">
      <w:pPr>
        <w:jc w:val="center"/>
        <w:rPr>
          <w:sz w:val="28"/>
          <w:szCs w:val="28"/>
        </w:rPr>
      </w:pPr>
    </w:p>
    <w:tbl>
      <w:tblPr>
        <w:tblW w:w="10026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"/>
        <w:gridCol w:w="298"/>
        <w:gridCol w:w="242"/>
        <w:gridCol w:w="1706"/>
        <w:gridCol w:w="306"/>
        <w:gridCol w:w="3805"/>
        <w:gridCol w:w="303"/>
        <w:gridCol w:w="2815"/>
        <w:gridCol w:w="245"/>
      </w:tblGrid>
      <w:tr w:rsidR="00634C6D" w:rsidTr="009455F7">
        <w:trPr>
          <w:gridBefore w:val="1"/>
          <w:wBefore w:w="306" w:type="dxa"/>
          <w:trHeight w:val="803"/>
        </w:trPr>
        <w:tc>
          <w:tcPr>
            <w:tcW w:w="540" w:type="dxa"/>
            <w:gridSpan w:val="2"/>
            <w:vAlign w:val="center"/>
          </w:tcPr>
          <w:p w:rsidR="00634C6D" w:rsidRPr="00656D50" w:rsidRDefault="00634C6D" w:rsidP="009455F7">
            <w:pPr>
              <w:jc w:val="center"/>
              <w:rPr>
                <w:b/>
              </w:rPr>
            </w:pPr>
            <w:r w:rsidRPr="00656D50">
              <w:rPr>
                <w:b/>
              </w:rPr>
              <w:t>№</w:t>
            </w:r>
          </w:p>
        </w:tc>
        <w:tc>
          <w:tcPr>
            <w:tcW w:w="2012" w:type="dxa"/>
            <w:gridSpan w:val="2"/>
            <w:vAlign w:val="center"/>
          </w:tcPr>
          <w:p w:rsidR="00634C6D" w:rsidRPr="00656D50" w:rsidRDefault="00634C6D" w:rsidP="009455F7">
            <w:pPr>
              <w:jc w:val="center"/>
              <w:rPr>
                <w:b/>
              </w:rPr>
            </w:pPr>
            <w:r w:rsidRPr="00656D50">
              <w:rPr>
                <w:b/>
              </w:rPr>
              <w:t xml:space="preserve">Сфера </w:t>
            </w:r>
            <w:proofErr w:type="spellStart"/>
            <w:r w:rsidRPr="00656D50">
              <w:rPr>
                <w:b/>
              </w:rPr>
              <w:t>діяльності</w:t>
            </w:r>
            <w:proofErr w:type="spellEnd"/>
          </w:p>
        </w:tc>
        <w:tc>
          <w:tcPr>
            <w:tcW w:w="4108" w:type="dxa"/>
            <w:gridSpan w:val="2"/>
            <w:vAlign w:val="center"/>
          </w:tcPr>
          <w:p w:rsidR="00634C6D" w:rsidRPr="00D20AA2" w:rsidRDefault="00634C6D" w:rsidP="009455F7">
            <w:pPr>
              <w:jc w:val="center"/>
              <w:rPr>
                <w:b/>
              </w:rPr>
            </w:pPr>
            <w:proofErr w:type="spellStart"/>
            <w:r w:rsidRPr="00656D50">
              <w:rPr>
                <w:b/>
              </w:rPr>
              <w:t>На</w:t>
            </w:r>
            <w:r>
              <w:rPr>
                <w:b/>
              </w:rPr>
              <w:t>зваінвестиційного</w:t>
            </w:r>
            <w:proofErr w:type="spellEnd"/>
            <w:r>
              <w:rPr>
                <w:b/>
              </w:rPr>
              <w:t xml:space="preserve"> проекту</w:t>
            </w:r>
          </w:p>
        </w:tc>
        <w:tc>
          <w:tcPr>
            <w:tcW w:w="3060" w:type="dxa"/>
            <w:gridSpan w:val="2"/>
            <w:vAlign w:val="center"/>
          </w:tcPr>
          <w:p w:rsidR="00634C6D" w:rsidRPr="00656D50" w:rsidRDefault="00634C6D" w:rsidP="009455F7">
            <w:pPr>
              <w:jc w:val="center"/>
              <w:rPr>
                <w:b/>
              </w:rPr>
            </w:pPr>
            <w:proofErr w:type="spellStart"/>
            <w:r w:rsidRPr="00656D50">
              <w:rPr>
                <w:b/>
              </w:rPr>
              <w:t>Загальнітехніко-економічніпоказники</w:t>
            </w:r>
            <w:proofErr w:type="spellEnd"/>
          </w:p>
        </w:tc>
      </w:tr>
      <w:tr w:rsidR="00634C6D" w:rsidTr="009455F7">
        <w:trPr>
          <w:gridBefore w:val="1"/>
          <w:wBefore w:w="306" w:type="dxa"/>
          <w:trHeight w:val="804"/>
        </w:trPr>
        <w:tc>
          <w:tcPr>
            <w:tcW w:w="540" w:type="dxa"/>
            <w:gridSpan w:val="2"/>
            <w:vAlign w:val="center"/>
          </w:tcPr>
          <w:p w:rsidR="00634C6D" w:rsidRPr="00C3336B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12" w:type="dxa"/>
            <w:gridSpan w:val="2"/>
            <w:vAlign w:val="center"/>
          </w:tcPr>
          <w:p w:rsidR="00634C6D" w:rsidRPr="002E50EA" w:rsidRDefault="00634C6D" w:rsidP="009455F7">
            <w:proofErr w:type="spellStart"/>
            <w:r>
              <w:t>Інфраструктура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транспорт</w:t>
            </w:r>
          </w:p>
        </w:tc>
        <w:tc>
          <w:tcPr>
            <w:tcW w:w="4108" w:type="dxa"/>
            <w:gridSpan w:val="2"/>
            <w:vAlign w:val="center"/>
          </w:tcPr>
          <w:p w:rsidR="00634C6D" w:rsidRPr="002E50EA" w:rsidRDefault="00634C6D" w:rsidP="009455F7">
            <w:pPr>
              <w:widowControl w:val="0"/>
            </w:pPr>
            <w:proofErr w:type="spellStart"/>
            <w:r w:rsidRPr="002E50EA">
              <w:t>Створеннясучасногоготельного</w:t>
            </w:r>
            <w:proofErr w:type="spellEnd"/>
            <w:r w:rsidRPr="002E50EA">
              <w:t xml:space="preserve"> (</w:t>
            </w:r>
            <w:proofErr w:type="spellStart"/>
            <w:r w:rsidRPr="002E50EA">
              <w:t>хостельний</w:t>
            </w:r>
            <w:proofErr w:type="spellEnd"/>
            <w:r w:rsidRPr="002E50EA">
              <w:t>) комплексу та конференц-залу</w:t>
            </w:r>
          </w:p>
        </w:tc>
        <w:tc>
          <w:tcPr>
            <w:tcW w:w="3060" w:type="dxa"/>
            <w:gridSpan w:val="2"/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>
              <w:t>Земельнаділянка</w:t>
            </w:r>
            <w:proofErr w:type="spellEnd"/>
            <w:r>
              <w:t xml:space="preserve"> по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Текстильна</w:t>
            </w:r>
            <w:proofErr w:type="spellEnd"/>
            <w:r>
              <w:t>;</w:t>
            </w:r>
          </w:p>
          <w:p w:rsidR="00634C6D" w:rsidRPr="002E50EA" w:rsidRDefault="00634C6D" w:rsidP="009455F7">
            <w:pPr>
              <w:widowControl w:val="0"/>
            </w:pPr>
            <w:r w:rsidRPr="002E50EA">
              <w:t>площа</w:t>
            </w:r>
            <w:proofErr w:type="gramStart"/>
            <w:smartTag w:uri="urn:schemas-microsoft-com:office:smarttags" w:element="metricconverter">
              <w:smartTagPr>
                <w:attr w:name="ProductID" w:val="0,46 га"/>
              </w:smartTagPr>
              <w:r w:rsidRPr="002E50EA">
                <w:t>0</w:t>
              </w:r>
              <w:proofErr w:type="gramEnd"/>
              <w:r w:rsidRPr="002E50EA">
                <w:t>,46 га</w:t>
              </w:r>
            </w:smartTag>
          </w:p>
        </w:tc>
      </w:tr>
      <w:tr w:rsidR="00634C6D" w:rsidTr="009455F7">
        <w:trPr>
          <w:gridBefore w:val="1"/>
          <w:wBefore w:w="306" w:type="dxa"/>
          <w:trHeight w:val="339"/>
        </w:trPr>
        <w:tc>
          <w:tcPr>
            <w:tcW w:w="540" w:type="dxa"/>
            <w:gridSpan w:val="2"/>
            <w:vAlign w:val="center"/>
          </w:tcPr>
          <w:p w:rsidR="00634C6D" w:rsidRPr="008C7B6A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12" w:type="dxa"/>
            <w:gridSpan w:val="2"/>
            <w:vAlign w:val="center"/>
          </w:tcPr>
          <w:p w:rsidR="00634C6D" w:rsidRPr="00AD58C6" w:rsidRDefault="00634C6D" w:rsidP="009455F7">
            <w:proofErr w:type="spellStart"/>
            <w:proofErr w:type="gramStart"/>
            <w:r w:rsidRPr="00AD58C6">
              <w:t>Соц</w:t>
            </w:r>
            <w:proofErr w:type="gramEnd"/>
            <w:r w:rsidRPr="00AD58C6">
              <w:t>іально-побутова</w:t>
            </w:r>
            <w:proofErr w:type="spellEnd"/>
          </w:p>
        </w:tc>
        <w:tc>
          <w:tcPr>
            <w:tcW w:w="4108" w:type="dxa"/>
            <w:gridSpan w:val="2"/>
            <w:vAlign w:val="center"/>
          </w:tcPr>
          <w:p w:rsidR="00634C6D" w:rsidRPr="00AD58C6" w:rsidRDefault="00634C6D" w:rsidP="009455F7">
            <w:pPr>
              <w:widowControl w:val="0"/>
            </w:pPr>
            <w:proofErr w:type="spellStart"/>
            <w:r w:rsidRPr="00AD58C6">
              <w:t>Перепрофілювання</w:t>
            </w:r>
            <w:proofErr w:type="spellEnd"/>
            <w:r w:rsidRPr="00AD58C6">
              <w:t xml:space="preserve"> та </w:t>
            </w:r>
            <w:proofErr w:type="spellStart"/>
            <w:r w:rsidRPr="00AD58C6">
              <w:t>реконструкціятерапевтичного</w:t>
            </w:r>
            <w:proofErr w:type="spellEnd"/>
            <w:r w:rsidRPr="00AD58C6">
              <w:t xml:space="preserve"> корпусу </w:t>
            </w:r>
            <w:proofErr w:type="spellStart"/>
            <w:r w:rsidRPr="00AD58C6">
              <w:t>міськоїкомунальноїлікарні</w:t>
            </w:r>
            <w:proofErr w:type="spellEnd"/>
            <w:r w:rsidRPr="00AD58C6">
              <w:t xml:space="preserve"> №3 </w:t>
            </w:r>
            <w:proofErr w:type="spellStart"/>
            <w:proofErr w:type="gramStart"/>
            <w:r w:rsidRPr="00AD58C6">
              <w:t>п</w:t>
            </w:r>
            <w:proofErr w:type="gramEnd"/>
            <w:r w:rsidRPr="00AD58C6">
              <w:t>ідпологовийбудинок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 w:rsidRPr="00AD58C6">
              <w:t>Земельн</w:t>
            </w:r>
            <w:r>
              <w:t>аділянка</w:t>
            </w:r>
            <w:proofErr w:type="spellEnd"/>
            <w:r>
              <w:t xml:space="preserve"> по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Волинській</w:t>
            </w:r>
            <w:proofErr w:type="spellEnd"/>
            <w:r>
              <w:t xml:space="preserve"> 40;</w:t>
            </w:r>
          </w:p>
          <w:p w:rsidR="00634C6D" w:rsidRPr="00AD58C6" w:rsidRDefault="00634C6D" w:rsidP="009455F7">
            <w:pPr>
              <w:widowControl w:val="0"/>
            </w:pPr>
            <w:r w:rsidRPr="00AD58C6">
              <w:t>площаоб’єкта</w:t>
            </w:r>
            <w:smartTag w:uri="urn:schemas-microsoft-com:office:smarttags" w:element="metricconverter">
              <w:smartTagPr>
                <w:attr w:name="ProductID" w:val="12 600 кв. м"/>
              </w:smartTagPr>
              <w:r w:rsidRPr="00AD58C6">
                <w:t>12 600 кв.м</w:t>
              </w:r>
            </w:smartTag>
            <w:r w:rsidRPr="00AD58C6">
              <w:t>.</w:t>
            </w:r>
          </w:p>
        </w:tc>
      </w:tr>
      <w:tr w:rsidR="00634C6D" w:rsidTr="009455F7">
        <w:trPr>
          <w:gridBefore w:val="1"/>
          <w:wBefore w:w="306" w:type="dxa"/>
          <w:trHeight w:val="80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8C7B6A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roofErr w:type="spellStart"/>
            <w:r>
              <w:t>Відпочинок</w:t>
            </w:r>
            <w:proofErr w:type="spellEnd"/>
            <w:r>
              <w:t xml:space="preserve">, спорт </w:t>
            </w:r>
            <w:proofErr w:type="spellStart"/>
            <w:r>
              <w:t>і</w:t>
            </w:r>
            <w:proofErr w:type="spellEnd"/>
            <w:r>
              <w:t xml:space="preserve"> туризм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>
              <w:t>Облаштуванняшахового-шашковогопавільйону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>
              <w:t>Земельнаділянка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парку </w:t>
            </w:r>
          </w:p>
          <w:p w:rsidR="00634C6D" w:rsidRDefault="00634C6D" w:rsidP="009455F7">
            <w:pPr>
              <w:widowControl w:val="0"/>
            </w:pPr>
            <w:proofErr w:type="spellStart"/>
            <w:r>
              <w:t>і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. Т. </w:t>
            </w:r>
            <w:proofErr w:type="spellStart"/>
            <w:r>
              <w:t>Шевченка</w:t>
            </w:r>
            <w:proofErr w:type="spellEnd"/>
            <w:r>
              <w:t xml:space="preserve">; </w:t>
            </w:r>
          </w:p>
          <w:p w:rsidR="00634C6D" w:rsidRPr="00B23B70" w:rsidRDefault="00634C6D" w:rsidP="009455F7">
            <w:pPr>
              <w:widowControl w:val="0"/>
            </w:pPr>
            <w:r>
              <w:t>площаоб’єкту</w:t>
            </w:r>
            <w:smartTag w:uri="urn:schemas-microsoft-com:office:smarttags" w:element="metricconverter">
              <w:smartTagPr>
                <w:attr w:name="ProductID" w:val="61,8 кв. м"/>
              </w:smartTagPr>
              <w:r>
                <w:t>61,8 кв. м</w:t>
              </w:r>
            </w:smartTag>
            <w:r>
              <w:t>.</w:t>
            </w:r>
          </w:p>
        </w:tc>
      </w:tr>
      <w:tr w:rsidR="00634C6D" w:rsidTr="009455F7">
        <w:trPr>
          <w:gridBefore w:val="1"/>
          <w:wBefore w:w="306" w:type="dxa"/>
          <w:trHeight w:val="80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8C7B6A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602B03" w:rsidRDefault="00634C6D" w:rsidP="009455F7">
            <w:proofErr w:type="spellStart"/>
            <w:r>
              <w:t>Інфраструктура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транспорт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>
              <w:t>Облаштуваннябагатоповерхових</w:t>
            </w:r>
            <w:proofErr w:type="spellEnd"/>
            <w:r>
              <w:t xml:space="preserve"> парковок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>
              <w:t>Місцярозташуванняземельнихділянок</w:t>
            </w:r>
            <w:proofErr w:type="spellEnd"/>
            <w:r>
              <w:t>:</w:t>
            </w:r>
          </w:p>
          <w:p w:rsidR="00634C6D" w:rsidRPr="00C80ADA" w:rsidRDefault="00634C6D" w:rsidP="009455F7">
            <w:pPr>
              <w:widowControl w:val="0"/>
            </w:pPr>
            <w:proofErr w:type="spellStart"/>
            <w:r w:rsidRPr="00C80ADA">
              <w:t>вул</w:t>
            </w:r>
            <w:proofErr w:type="spellEnd"/>
            <w:r w:rsidRPr="00C80ADA">
              <w:t xml:space="preserve">. Спортивна, </w:t>
            </w:r>
            <w:proofErr w:type="spellStart"/>
            <w:r w:rsidRPr="00C80ADA">
              <w:t>вул</w:t>
            </w:r>
            <w:proofErr w:type="spellEnd"/>
            <w:r w:rsidRPr="00C80ADA">
              <w:t xml:space="preserve">. </w:t>
            </w:r>
            <w:proofErr w:type="spellStart"/>
            <w:r w:rsidRPr="00C80ADA">
              <w:t>Будного</w:t>
            </w:r>
            <w:proofErr w:type="spellEnd"/>
            <w:r w:rsidRPr="00C80ADA">
              <w:t xml:space="preserve">, </w:t>
            </w:r>
            <w:proofErr w:type="spellStart"/>
            <w:r w:rsidRPr="00C80ADA">
              <w:t>житловий</w:t>
            </w:r>
            <w:proofErr w:type="spellEnd"/>
            <w:r w:rsidRPr="00C80ADA">
              <w:t xml:space="preserve"> район «</w:t>
            </w:r>
            <w:proofErr w:type="spellStart"/>
            <w:r w:rsidRPr="00C80ADA">
              <w:t>Пронятин</w:t>
            </w:r>
            <w:proofErr w:type="spellEnd"/>
            <w:r w:rsidRPr="00C80ADA">
              <w:t xml:space="preserve">», </w:t>
            </w:r>
            <w:proofErr w:type="spellStart"/>
            <w:r w:rsidRPr="00C80ADA">
              <w:t>мікрорайон</w:t>
            </w:r>
            <w:proofErr w:type="spellEnd"/>
            <w:r w:rsidRPr="00C80ADA">
              <w:t xml:space="preserve"> «</w:t>
            </w:r>
            <w:proofErr w:type="spellStart"/>
            <w:proofErr w:type="gramStart"/>
            <w:r w:rsidRPr="00C80ADA">
              <w:t>П</w:t>
            </w:r>
            <w:proofErr w:type="gramEnd"/>
            <w:r w:rsidRPr="00C80ADA">
              <w:t>івнічний</w:t>
            </w:r>
            <w:proofErr w:type="spellEnd"/>
            <w:r w:rsidRPr="00C80ADA">
              <w:t xml:space="preserve">», </w:t>
            </w:r>
            <w:proofErr w:type="spellStart"/>
            <w:r w:rsidRPr="00C80ADA">
              <w:t>житловий</w:t>
            </w:r>
            <w:proofErr w:type="spellEnd"/>
            <w:r w:rsidRPr="00C80ADA">
              <w:t xml:space="preserve"> район «</w:t>
            </w:r>
            <w:proofErr w:type="spellStart"/>
            <w:r w:rsidRPr="00C80ADA">
              <w:t>Кутківці</w:t>
            </w:r>
            <w:proofErr w:type="spellEnd"/>
            <w:r w:rsidRPr="00C80ADA">
              <w:t>» – 2 од.</w:t>
            </w:r>
            <w:r>
              <w:t>, (</w:t>
            </w:r>
            <w:proofErr w:type="spellStart"/>
            <w:r>
              <w:t>орієнтованаплоща</w:t>
            </w:r>
            <w:proofErr w:type="spellEnd"/>
            <w:r>
              <w:t xml:space="preserve"> по </w:t>
            </w:r>
            <w:smartTag w:uri="urn:schemas-microsoft-com:office:smarttags" w:element="metricconverter">
              <w:smartTagPr>
                <w:attr w:name="ProductID" w:val="0,9 га"/>
              </w:smartTagPr>
              <w:r>
                <w:t>0,9 га</w:t>
              </w:r>
            </w:smartTag>
            <w:r>
              <w:t>)</w:t>
            </w:r>
          </w:p>
        </w:tc>
      </w:tr>
      <w:tr w:rsidR="00634C6D" w:rsidTr="009455F7">
        <w:trPr>
          <w:gridBefore w:val="1"/>
          <w:wBefore w:w="306" w:type="dxa"/>
          <w:trHeight w:val="834"/>
        </w:trPr>
        <w:tc>
          <w:tcPr>
            <w:tcW w:w="540" w:type="dxa"/>
            <w:gridSpan w:val="2"/>
            <w:vAlign w:val="center"/>
          </w:tcPr>
          <w:p w:rsidR="00634C6D" w:rsidRPr="008C7B6A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12" w:type="dxa"/>
            <w:gridSpan w:val="2"/>
            <w:vAlign w:val="center"/>
          </w:tcPr>
          <w:p w:rsidR="00634C6D" w:rsidRPr="008C7B6A" w:rsidRDefault="00634C6D" w:rsidP="009455F7">
            <w:pPr>
              <w:widowControl w:val="0"/>
            </w:pPr>
            <w:proofErr w:type="spellStart"/>
            <w:proofErr w:type="gramStart"/>
            <w:r w:rsidRPr="008C7B6A">
              <w:t>Соц</w:t>
            </w:r>
            <w:proofErr w:type="gramEnd"/>
            <w:r w:rsidRPr="008C7B6A">
              <w:t>іально-побутова</w:t>
            </w:r>
            <w:proofErr w:type="spellEnd"/>
          </w:p>
        </w:tc>
        <w:tc>
          <w:tcPr>
            <w:tcW w:w="4108" w:type="dxa"/>
            <w:gridSpan w:val="2"/>
            <w:vAlign w:val="center"/>
          </w:tcPr>
          <w:p w:rsidR="00634C6D" w:rsidRPr="008C7B6A" w:rsidRDefault="00634C6D" w:rsidP="009455F7">
            <w:pPr>
              <w:widowControl w:val="0"/>
            </w:pPr>
            <w:proofErr w:type="spellStart"/>
            <w:r w:rsidRPr="008C7B6A">
              <w:t>Реконструкціясходів</w:t>
            </w:r>
            <w:proofErr w:type="spellEnd"/>
            <w:r w:rsidRPr="008C7B6A">
              <w:t xml:space="preserve"> </w:t>
            </w:r>
            <w:proofErr w:type="spellStart"/>
            <w:r w:rsidRPr="008C7B6A">
              <w:t>і</w:t>
            </w:r>
            <w:proofErr w:type="spellEnd"/>
            <w:r w:rsidRPr="008C7B6A">
              <w:t xml:space="preserve"> </w:t>
            </w:r>
            <w:proofErr w:type="spellStart"/>
            <w:proofErr w:type="gramStart"/>
            <w:r w:rsidRPr="008C7B6A">
              <w:t>в</w:t>
            </w:r>
            <w:proofErr w:type="gramEnd"/>
            <w:r w:rsidRPr="008C7B6A">
              <w:t>ідновленнягромадського</w:t>
            </w:r>
            <w:proofErr w:type="spellEnd"/>
            <w:r w:rsidRPr="008C7B6A">
              <w:t xml:space="preserve"> туалету </w:t>
            </w:r>
            <w:proofErr w:type="spellStart"/>
            <w:r w:rsidRPr="008C7B6A">
              <w:t>з</w:t>
            </w:r>
            <w:proofErr w:type="spellEnd"/>
            <w:r w:rsidRPr="008C7B6A">
              <w:t xml:space="preserve"> </w:t>
            </w:r>
            <w:proofErr w:type="spellStart"/>
            <w:r w:rsidRPr="008C7B6A">
              <w:t>оглядовою</w:t>
            </w:r>
            <w:proofErr w:type="spellEnd"/>
            <w:r w:rsidRPr="008C7B6A">
              <w:t xml:space="preserve"> площадкою </w:t>
            </w:r>
          </w:p>
        </w:tc>
        <w:tc>
          <w:tcPr>
            <w:tcW w:w="3060" w:type="dxa"/>
            <w:gridSpan w:val="2"/>
            <w:vAlign w:val="center"/>
          </w:tcPr>
          <w:p w:rsidR="00634C6D" w:rsidRPr="008C7B6A" w:rsidRDefault="00634C6D" w:rsidP="009455F7">
            <w:pPr>
              <w:widowControl w:val="0"/>
            </w:pPr>
            <w:proofErr w:type="spellStart"/>
            <w:r w:rsidRPr="008C7B6A">
              <w:t>Земельнаділянка</w:t>
            </w:r>
            <w:proofErr w:type="spellEnd"/>
            <w:r w:rsidRPr="008C7B6A">
              <w:t xml:space="preserve"> на </w:t>
            </w:r>
            <w:proofErr w:type="spellStart"/>
            <w:r w:rsidRPr="008C7B6A">
              <w:t>набережнійТернопільського</w:t>
            </w:r>
            <w:proofErr w:type="spellEnd"/>
            <w:r w:rsidRPr="008C7B6A">
              <w:t xml:space="preserve"> ставу; </w:t>
            </w:r>
          </w:p>
          <w:p w:rsidR="00634C6D" w:rsidRDefault="00634C6D" w:rsidP="009455F7">
            <w:pPr>
              <w:widowControl w:val="0"/>
            </w:pPr>
            <w:r w:rsidRPr="008C7B6A">
              <w:t>площа</w:t>
            </w:r>
            <w:smartTag w:uri="urn:schemas-microsoft-com:office:smarttags" w:element="metricconverter">
              <w:smartTagPr>
                <w:attr w:name="ProductID" w:val="207 кв. м"/>
              </w:smartTagPr>
              <w:r w:rsidRPr="008C7B6A">
                <w:t>207 кв. м</w:t>
              </w:r>
            </w:smartTag>
            <w:r w:rsidRPr="008C7B6A">
              <w:t>.</w:t>
            </w:r>
          </w:p>
        </w:tc>
      </w:tr>
      <w:tr w:rsidR="00634C6D" w:rsidTr="009455F7">
        <w:trPr>
          <w:gridBefore w:val="1"/>
          <w:wBefore w:w="306" w:type="dxa"/>
          <w:trHeight w:val="868"/>
        </w:trPr>
        <w:tc>
          <w:tcPr>
            <w:tcW w:w="540" w:type="dxa"/>
            <w:gridSpan w:val="2"/>
            <w:vAlign w:val="center"/>
          </w:tcPr>
          <w:p w:rsidR="00634C6D" w:rsidRPr="008C7B6A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12" w:type="dxa"/>
            <w:gridSpan w:val="2"/>
            <w:vAlign w:val="center"/>
          </w:tcPr>
          <w:p w:rsidR="00634C6D" w:rsidRDefault="00634C6D" w:rsidP="009455F7">
            <w:proofErr w:type="spellStart"/>
            <w:r>
              <w:t>Відпочинок</w:t>
            </w:r>
            <w:proofErr w:type="spellEnd"/>
            <w:r>
              <w:t xml:space="preserve">, спорт </w:t>
            </w:r>
            <w:proofErr w:type="spellStart"/>
            <w:r>
              <w:t>і</w:t>
            </w:r>
            <w:proofErr w:type="spellEnd"/>
            <w:r>
              <w:t xml:space="preserve"> туризм</w:t>
            </w:r>
          </w:p>
        </w:tc>
        <w:tc>
          <w:tcPr>
            <w:tcW w:w="4108" w:type="dxa"/>
            <w:gridSpan w:val="2"/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>
              <w:t>Облаштування</w:t>
            </w:r>
            <w:proofErr w:type="spellEnd"/>
            <w:r>
              <w:t xml:space="preserve"> </w:t>
            </w:r>
            <w:proofErr w:type="spellStart"/>
            <w:r>
              <w:t>спортивно-сімейноговідпочинкового</w:t>
            </w:r>
            <w:proofErr w:type="spellEnd"/>
            <w:r>
              <w:t xml:space="preserve"> комплексу на </w:t>
            </w:r>
            <w:proofErr w:type="spellStart"/>
            <w:r>
              <w:t>території</w:t>
            </w:r>
            <w:proofErr w:type="spellEnd"/>
            <w:r>
              <w:t xml:space="preserve"> парку «</w:t>
            </w:r>
            <w:proofErr w:type="spellStart"/>
            <w:r>
              <w:t>Топільче</w:t>
            </w:r>
            <w:proofErr w:type="spellEnd"/>
            <w:r>
              <w:t>»</w:t>
            </w:r>
          </w:p>
        </w:tc>
        <w:tc>
          <w:tcPr>
            <w:tcW w:w="3060" w:type="dxa"/>
            <w:gridSpan w:val="2"/>
            <w:vAlign w:val="center"/>
          </w:tcPr>
          <w:p w:rsidR="00634C6D" w:rsidRPr="00B23B70" w:rsidRDefault="00634C6D" w:rsidP="009455F7">
            <w:pPr>
              <w:widowControl w:val="0"/>
            </w:pPr>
            <w:r w:rsidRPr="00B23B70">
              <w:t>Земельнаділянкаплощ</w:t>
            </w:r>
            <w:r>
              <w:t>ею</w:t>
            </w:r>
            <w:proofErr w:type="gramStart"/>
            <w:smartTag w:uri="urn:schemas-microsoft-com:office:smarttags" w:element="metricconverter">
              <w:smartTagPr>
                <w:attr w:name="ProductID" w:val="1,8685 га"/>
              </w:smartTagPr>
              <w:r>
                <w:t>1</w:t>
              </w:r>
              <w:proofErr w:type="gramEnd"/>
              <w:r>
                <w:t>,8685 га</w:t>
              </w:r>
            </w:smartTag>
          </w:p>
        </w:tc>
      </w:tr>
      <w:tr w:rsidR="00634C6D" w:rsidTr="009455F7">
        <w:trPr>
          <w:gridBefore w:val="1"/>
          <w:wBefore w:w="306" w:type="dxa"/>
          <w:trHeight w:val="5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8C7B6A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roofErr w:type="spellStart"/>
            <w:r>
              <w:t>Інфраструктура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транспорт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>
              <w:t>Облаштуванняелектрозаправок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Pr>
              <w:widowControl w:val="0"/>
            </w:pPr>
            <w:proofErr w:type="spellStart"/>
            <w:r>
              <w:t>Місцярозташуванняземельнихділянок</w:t>
            </w:r>
            <w:proofErr w:type="spellEnd"/>
            <w:r>
              <w:t xml:space="preserve">: </w:t>
            </w:r>
          </w:p>
          <w:p w:rsidR="00634C6D" w:rsidRDefault="00634C6D" w:rsidP="009455F7">
            <w:pPr>
              <w:widowControl w:val="0"/>
            </w:pPr>
            <w:proofErr w:type="spellStart"/>
            <w:r>
              <w:t>ПлощаГероївЄвромайдану</w:t>
            </w:r>
            <w:proofErr w:type="spellEnd"/>
            <w:r>
              <w:t xml:space="preserve">, Майдан </w:t>
            </w:r>
            <w:proofErr w:type="spellStart"/>
            <w:r>
              <w:t>Волі</w:t>
            </w:r>
            <w:proofErr w:type="spellEnd"/>
            <w:r>
              <w:t xml:space="preserve">, </w:t>
            </w:r>
            <w:proofErr w:type="spellStart"/>
            <w:r>
              <w:t>Привокзальнаплоща</w:t>
            </w:r>
            <w:proofErr w:type="spellEnd"/>
            <w:r>
              <w:t>, ТРЦ «</w:t>
            </w:r>
            <w:proofErr w:type="spellStart"/>
            <w:r>
              <w:t>Подоляни</w:t>
            </w:r>
            <w:proofErr w:type="spellEnd"/>
            <w:r>
              <w:t xml:space="preserve">», </w:t>
            </w:r>
            <w:proofErr w:type="spellStart"/>
            <w:r>
              <w:t>вул</w:t>
            </w:r>
            <w:proofErr w:type="spellEnd"/>
            <w:r>
              <w:t xml:space="preserve">. Миру, </w:t>
            </w:r>
            <w:proofErr w:type="spellStart"/>
            <w:r w:rsidRPr="00C86A41">
              <w:t>вул</w:t>
            </w:r>
            <w:proofErr w:type="spellEnd"/>
            <w:r w:rsidRPr="00C86A41">
              <w:t xml:space="preserve">. </w:t>
            </w:r>
            <w:proofErr w:type="spellStart"/>
            <w:r w:rsidRPr="00C86A41">
              <w:t>Об’їзна</w:t>
            </w:r>
            <w:proofErr w:type="spellEnd"/>
          </w:p>
        </w:tc>
      </w:tr>
      <w:tr w:rsidR="00634C6D" w:rsidTr="009455F7">
        <w:trPr>
          <w:gridBefore w:val="1"/>
          <w:wBefore w:w="306" w:type="dxa"/>
          <w:trHeight w:val="8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8C7B6A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roofErr w:type="spellStart"/>
            <w:r>
              <w:t>Інфраструктура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транспорт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C3336B" w:rsidRDefault="00634C6D" w:rsidP="009455F7">
            <w:pPr>
              <w:widowControl w:val="0"/>
            </w:pPr>
            <w:proofErr w:type="spellStart"/>
            <w:r>
              <w:t>Облаштуванняавтостоянки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A3161E" w:rsidRDefault="00634C6D" w:rsidP="009455F7">
            <w:pPr>
              <w:widowControl w:val="0"/>
            </w:pPr>
            <w:proofErr w:type="spellStart"/>
            <w:r w:rsidRPr="00B23B70">
              <w:t>Земельнаділянка</w:t>
            </w:r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Купчинського</w:t>
            </w:r>
            <w:proofErr w:type="spellEnd"/>
            <w:r>
              <w:t>, 14;</w:t>
            </w:r>
          </w:p>
          <w:p w:rsidR="00634C6D" w:rsidRDefault="00634C6D" w:rsidP="009455F7">
            <w:pPr>
              <w:widowControl w:val="0"/>
            </w:pPr>
            <w:r w:rsidRPr="00B23B70">
              <w:t>площа</w:t>
            </w:r>
            <w:proofErr w:type="gramStart"/>
            <w:smartTag w:uri="urn:schemas-microsoft-com:office:smarttags" w:element="metricconverter">
              <w:smartTagPr>
                <w:attr w:name="ProductID" w:val="0,24 га"/>
              </w:smartTagPr>
              <w:r>
                <w:t>0</w:t>
              </w:r>
              <w:proofErr w:type="gramEnd"/>
              <w:r>
                <w:t xml:space="preserve">,24 </w:t>
              </w:r>
              <w:r w:rsidRPr="00B23B70">
                <w:t>га</w:t>
              </w:r>
            </w:smartTag>
          </w:p>
        </w:tc>
      </w:tr>
      <w:tr w:rsidR="00634C6D" w:rsidTr="009455F7">
        <w:trPr>
          <w:gridBefore w:val="1"/>
          <w:wBefore w:w="306" w:type="dxa"/>
          <w:trHeight w:val="8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Default="00634C6D" w:rsidP="009455F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AD7AB9" w:rsidRDefault="00634C6D" w:rsidP="009455F7">
            <w:proofErr w:type="spellStart"/>
            <w:proofErr w:type="gramStart"/>
            <w:r>
              <w:t>Соц</w:t>
            </w:r>
            <w:proofErr w:type="gramEnd"/>
            <w:r>
              <w:t>іально-побутова</w:t>
            </w:r>
            <w:proofErr w:type="spellEnd"/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AD7AB9" w:rsidRDefault="00634C6D" w:rsidP="009455F7">
            <w:pPr>
              <w:widowControl w:val="0"/>
            </w:pPr>
            <w:proofErr w:type="spellStart"/>
            <w:r>
              <w:t>Будівництво</w:t>
            </w:r>
            <w:proofErr w:type="spellEnd"/>
            <w:r>
              <w:t xml:space="preserve"> закладу </w:t>
            </w:r>
            <w:proofErr w:type="spellStart"/>
            <w:r>
              <w:t>громадськогохарчування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розвинутоюінфраструктурою</w:t>
            </w:r>
            <w:proofErr w:type="spellEnd"/>
            <w:r>
              <w:t xml:space="preserve"> та </w:t>
            </w:r>
            <w:proofErr w:type="spellStart"/>
            <w:r>
              <w:t>організацієюобслуговуванняклієнті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автомобілях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6D" w:rsidRPr="00AD7AB9" w:rsidRDefault="00634C6D" w:rsidP="009455F7">
            <w:pPr>
              <w:widowControl w:val="0"/>
            </w:pPr>
            <w:proofErr w:type="spellStart"/>
            <w:r>
              <w:t>Місцерозташуванняземельноїділянки</w:t>
            </w:r>
            <w:proofErr w:type="spellEnd"/>
            <w:r>
              <w:t xml:space="preserve">: </w:t>
            </w:r>
          </w:p>
          <w:p w:rsidR="00634C6D" w:rsidRDefault="00634C6D" w:rsidP="009455F7">
            <w:pPr>
              <w:widowControl w:val="0"/>
            </w:pPr>
            <w:r>
              <w:t xml:space="preserve">Майдан Перемоги, </w:t>
            </w:r>
          </w:p>
          <w:p w:rsidR="00634C6D" w:rsidRDefault="00634C6D" w:rsidP="009455F7">
            <w:pPr>
              <w:widowControl w:val="0"/>
            </w:pPr>
            <w:r>
              <w:t>(</w:t>
            </w:r>
            <w:proofErr w:type="spellStart"/>
            <w:r>
              <w:t>кад</w:t>
            </w:r>
            <w:proofErr w:type="spellEnd"/>
            <w:r>
              <w:t xml:space="preserve">. ном. 6110100000:01:014:0153), </w:t>
            </w:r>
          </w:p>
          <w:p w:rsidR="00634C6D" w:rsidRPr="00AD7AB9" w:rsidRDefault="00634C6D" w:rsidP="009455F7">
            <w:pPr>
              <w:widowControl w:val="0"/>
            </w:pPr>
            <w:proofErr w:type="spellStart"/>
            <w:r>
              <w:t>площа</w:t>
            </w:r>
            <w:proofErr w:type="spellEnd"/>
            <w:r>
              <w:t xml:space="preserve"> 0,</w:t>
            </w:r>
            <w:r w:rsidRPr="00AD7AB9">
              <w:t>47</w:t>
            </w:r>
            <w:r>
              <w:t xml:space="preserve"> га</w:t>
            </w:r>
          </w:p>
        </w:tc>
      </w:tr>
      <w:tr w:rsidR="00634C6D" w:rsidTr="009455F7">
        <w:trPr>
          <w:gridBefore w:val="1"/>
          <w:wBefore w:w="306" w:type="dxa"/>
          <w:trHeight w:val="8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Pr="00A121B0" w:rsidRDefault="00634C6D" w:rsidP="009455F7">
            <w:pPr>
              <w:widowControl w:val="0"/>
            </w:pPr>
            <w:r>
              <w:lastRenderedPageBreak/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Pr="00537BBB" w:rsidRDefault="00634C6D" w:rsidP="009455F7">
            <w:proofErr w:type="spellStart"/>
            <w:r w:rsidRPr="00537BBB">
              <w:t>Відпочинок</w:t>
            </w:r>
            <w:proofErr w:type="spellEnd"/>
            <w:r w:rsidRPr="00537BBB">
              <w:t xml:space="preserve">, спорт </w:t>
            </w:r>
            <w:proofErr w:type="spellStart"/>
            <w:r w:rsidRPr="00537BBB">
              <w:t>і</w:t>
            </w:r>
            <w:proofErr w:type="spellEnd"/>
            <w:r w:rsidRPr="00537BBB">
              <w:t xml:space="preserve"> туризм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Pr="00537BBB" w:rsidRDefault="00634C6D" w:rsidP="009455F7">
            <w:proofErr w:type="spellStart"/>
            <w:r w:rsidRPr="00537BBB">
              <w:t>Облаштування</w:t>
            </w:r>
            <w:proofErr w:type="spellEnd"/>
            <w:r w:rsidRPr="00537BBB">
              <w:t xml:space="preserve"> </w:t>
            </w:r>
            <w:proofErr w:type="spellStart"/>
            <w:r w:rsidRPr="00537BBB">
              <w:t>зони</w:t>
            </w:r>
            <w:proofErr w:type="spellEnd"/>
            <w:r w:rsidRPr="00537BBB">
              <w:t xml:space="preserve"> </w:t>
            </w:r>
            <w:proofErr w:type="spellStart"/>
            <w:r w:rsidRPr="00537BBB">
              <w:t>рекреаційно-відпочинкового</w:t>
            </w:r>
            <w:proofErr w:type="spellEnd"/>
            <w:r w:rsidRPr="00537BBB">
              <w:t xml:space="preserve"> комплексу на </w:t>
            </w:r>
            <w:proofErr w:type="spellStart"/>
            <w:r w:rsidRPr="00537BBB">
              <w:t>набережній</w:t>
            </w:r>
            <w:proofErr w:type="spellEnd"/>
            <w:r w:rsidRPr="00537BBB">
              <w:t xml:space="preserve"> </w:t>
            </w:r>
            <w:proofErr w:type="spellStart"/>
            <w:r w:rsidRPr="00537BBB">
              <w:t>Тернопільського</w:t>
            </w:r>
            <w:proofErr w:type="spellEnd"/>
            <w:r w:rsidRPr="00537BBB">
              <w:t xml:space="preserve"> ставу </w:t>
            </w:r>
            <w:proofErr w:type="spellStart"/>
            <w:r w:rsidRPr="00537BBB">
              <w:t>від</w:t>
            </w:r>
            <w:proofErr w:type="spellEnd"/>
            <w:r w:rsidRPr="00537BBB">
              <w:t xml:space="preserve"> ФСТ «Динамо» в сторону заводу «</w:t>
            </w:r>
            <w:proofErr w:type="spellStart"/>
            <w:r w:rsidRPr="00537BBB">
              <w:t>Опілля</w:t>
            </w:r>
            <w:proofErr w:type="spellEnd"/>
            <w:r w:rsidRPr="00537BBB">
              <w:t xml:space="preserve">» в парку </w:t>
            </w:r>
            <w:proofErr w:type="spellStart"/>
            <w:r w:rsidRPr="00537BBB">
              <w:t>і</w:t>
            </w:r>
            <w:proofErr w:type="gramStart"/>
            <w:r w:rsidRPr="00537BBB">
              <w:t>м</w:t>
            </w:r>
            <w:proofErr w:type="spellEnd"/>
            <w:proofErr w:type="gramEnd"/>
            <w:r w:rsidRPr="00537BBB">
              <w:t xml:space="preserve">. Т. </w:t>
            </w:r>
            <w:proofErr w:type="spellStart"/>
            <w:r w:rsidRPr="00537BBB">
              <w:t>Шевченка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Pr="00537BBB" w:rsidRDefault="00634C6D" w:rsidP="009455F7">
            <w:proofErr w:type="spellStart"/>
            <w:r w:rsidRPr="00537BBB">
              <w:t>Місце</w:t>
            </w:r>
            <w:proofErr w:type="spellEnd"/>
            <w:r w:rsidRPr="00537BBB">
              <w:t xml:space="preserve"> </w:t>
            </w:r>
            <w:proofErr w:type="spellStart"/>
            <w:r w:rsidRPr="00537BBB">
              <w:t>розташування</w:t>
            </w:r>
            <w:proofErr w:type="spellEnd"/>
            <w:r w:rsidRPr="00537BBB">
              <w:t xml:space="preserve"> </w:t>
            </w:r>
            <w:proofErr w:type="spellStart"/>
            <w:r w:rsidRPr="00537BBB">
              <w:t>земельної</w:t>
            </w:r>
            <w:proofErr w:type="spellEnd"/>
            <w:r w:rsidRPr="00537BBB">
              <w:t xml:space="preserve"> </w:t>
            </w:r>
            <w:proofErr w:type="spellStart"/>
            <w:r w:rsidRPr="00537BBB">
              <w:t>ділянки</w:t>
            </w:r>
            <w:proofErr w:type="spellEnd"/>
            <w:r w:rsidRPr="00537BBB">
              <w:t xml:space="preserve">: </w:t>
            </w:r>
          </w:p>
          <w:p w:rsidR="00634C6D" w:rsidRPr="00537BBB" w:rsidRDefault="00634C6D" w:rsidP="009455F7">
            <w:r w:rsidRPr="00537BBB">
              <w:t xml:space="preserve">парк </w:t>
            </w:r>
            <w:proofErr w:type="spellStart"/>
            <w:r w:rsidRPr="00537BBB">
              <w:t>і</w:t>
            </w:r>
            <w:proofErr w:type="gramStart"/>
            <w:r w:rsidRPr="00537BBB">
              <w:t>м</w:t>
            </w:r>
            <w:proofErr w:type="spellEnd"/>
            <w:proofErr w:type="gramEnd"/>
            <w:r w:rsidRPr="00537BBB">
              <w:t xml:space="preserve">. Т. </w:t>
            </w:r>
            <w:proofErr w:type="spellStart"/>
            <w:r w:rsidRPr="00537BBB">
              <w:t>Шевченка</w:t>
            </w:r>
            <w:proofErr w:type="spellEnd"/>
            <w:r w:rsidRPr="00537BBB">
              <w:t xml:space="preserve">, </w:t>
            </w:r>
          </w:p>
          <w:p w:rsidR="00634C6D" w:rsidRPr="00537BBB" w:rsidRDefault="00634C6D" w:rsidP="009455F7"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 0,7700</w:t>
            </w:r>
            <w:r w:rsidRPr="00537BBB">
              <w:t xml:space="preserve"> га</w:t>
            </w:r>
          </w:p>
        </w:tc>
      </w:tr>
      <w:tr w:rsidR="00634C6D" w:rsidTr="009455F7">
        <w:trPr>
          <w:gridBefore w:val="1"/>
          <w:wBefore w:w="306" w:type="dxa"/>
          <w:trHeight w:val="8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Pr="00A121B0" w:rsidRDefault="00634C6D" w:rsidP="009455F7">
            <w:pPr>
              <w:widowControl w:val="0"/>
            </w:pPr>
            <w:r>
              <w:t>11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Pr="00C60FAC" w:rsidRDefault="00634C6D" w:rsidP="009455F7">
            <w:proofErr w:type="spellStart"/>
            <w:r>
              <w:t>Інфраструктура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транспорт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Pr="00A121B0" w:rsidRDefault="00634C6D" w:rsidP="009455F7">
            <w:pPr>
              <w:widowControl w:val="0"/>
            </w:pPr>
            <w:proofErr w:type="spellStart"/>
            <w:r>
              <w:t>Будівництво</w:t>
            </w:r>
            <w:proofErr w:type="spellEnd"/>
            <w:r>
              <w:t xml:space="preserve"> та </w:t>
            </w:r>
            <w:proofErr w:type="spellStart"/>
            <w:r>
              <w:t>обслуговуванняоб’єкті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  <w:proofErr w:type="gramStart"/>
            <w:r>
              <w:t>комплексу</w:t>
            </w:r>
            <w:proofErr w:type="gramEnd"/>
            <w:r>
              <w:t xml:space="preserve"> </w:t>
            </w:r>
            <w:proofErr w:type="spellStart"/>
            <w:r>
              <w:t>придорожньогосервісу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proofErr w:type="spellStart"/>
            <w:r>
              <w:t>Місцерозташуванняземельноїділянки</w:t>
            </w:r>
            <w:proofErr w:type="spellEnd"/>
            <w:r>
              <w:t xml:space="preserve">: </w:t>
            </w:r>
          </w:p>
          <w:p w:rsidR="00634C6D" w:rsidRDefault="00634C6D" w:rsidP="009455F7">
            <w:pPr>
              <w:widowControl w:val="0"/>
            </w:pPr>
            <w:proofErr w:type="spellStart"/>
            <w:r>
              <w:t>вул</w:t>
            </w:r>
            <w:proofErr w:type="spellEnd"/>
            <w:r>
              <w:t>. 15</w:t>
            </w:r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вітня</w:t>
            </w:r>
            <w:proofErr w:type="spellEnd"/>
            <w:r>
              <w:t xml:space="preserve">, </w:t>
            </w:r>
          </w:p>
          <w:p w:rsidR="00634C6D" w:rsidRPr="00B23B70" w:rsidRDefault="00634C6D" w:rsidP="009455F7">
            <w:pPr>
              <w:widowControl w:val="0"/>
            </w:pPr>
            <w:r>
              <w:t>(</w:t>
            </w:r>
            <w:proofErr w:type="spellStart"/>
            <w:r>
              <w:t>кад</w:t>
            </w:r>
            <w:proofErr w:type="spellEnd"/>
            <w:r>
              <w:t>. ном. 6110100000:06:002:0072</w:t>
            </w:r>
            <w:r w:rsidRPr="00D76235">
              <w:t>),</w:t>
            </w:r>
          </w:p>
          <w:p w:rsidR="00634C6D" w:rsidRPr="00A121B0" w:rsidRDefault="00634C6D" w:rsidP="009455F7">
            <w:pPr>
              <w:widowControl w:val="0"/>
            </w:pPr>
            <w:r w:rsidRPr="00B23B70">
              <w:t>площа</w:t>
            </w:r>
            <w:proofErr w:type="gramStart"/>
            <w:r>
              <w:t>0</w:t>
            </w:r>
            <w:proofErr w:type="gramEnd"/>
            <w:r>
              <w:t>,35</w:t>
            </w:r>
            <w:r w:rsidRPr="00B23B70">
              <w:t xml:space="preserve"> га</w:t>
            </w:r>
          </w:p>
        </w:tc>
      </w:tr>
      <w:tr w:rsidR="00634C6D" w:rsidTr="009455F7">
        <w:trPr>
          <w:gridBefore w:val="1"/>
          <w:wBefore w:w="306" w:type="dxa"/>
          <w:trHeight w:val="8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r>
              <w:t>12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roofErr w:type="spellStart"/>
            <w:proofErr w:type="gramStart"/>
            <w:r w:rsidRPr="008C7B6A">
              <w:t>Соц</w:t>
            </w:r>
            <w:proofErr w:type="gramEnd"/>
            <w:r w:rsidRPr="008C7B6A">
              <w:t>іально-побутова</w:t>
            </w:r>
            <w:proofErr w:type="spellEnd"/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proofErr w:type="spellStart"/>
            <w:r>
              <w:t>Будівництво</w:t>
            </w:r>
            <w:proofErr w:type="spellEnd"/>
            <w:r>
              <w:t xml:space="preserve"> та </w:t>
            </w:r>
            <w:proofErr w:type="spellStart"/>
            <w:r>
              <w:t>обслуговуваннябагатоквартирногожитловогобудинку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proofErr w:type="spellStart"/>
            <w:r>
              <w:t>Місцерозташуванняземельноїділянки</w:t>
            </w:r>
            <w:proofErr w:type="spellEnd"/>
            <w:r>
              <w:t xml:space="preserve">: </w:t>
            </w:r>
          </w:p>
          <w:p w:rsidR="00634C6D" w:rsidRDefault="00634C6D" w:rsidP="009455F7">
            <w:pPr>
              <w:widowControl w:val="0"/>
            </w:pPr>
            <w:proofErr w:type="spellStart"/>
            <w:r>
              <w:t>вул</w:t>
            </w:r>
            <w:proofErr w:type="spellEnd"/>
            <w:r>
              <w:t xml:space="preserve">. Спортивна, </w:t>
            </w:r>
          </w:p>
          <w:p w:rsidR="00634C6D" w:rsidRPr="00B23B70" w:rsidRDefault="00634C6D" w:rsidP="009455F7">
            <w:pPr>
              <w:widowControl w:val="0"/>
            </w:pPr>
            <w:r>
              <w:t>(</w:t>
            </w:r>
            <w:proofErr w:type="spellStart"/>
            <w:r>
              <w:t>кад</w:t>
            </w:r>
            <w:proofErr w:type="spellEnd"/>
            <w:r>
              <w:t>. ном. 6110100000:04:002:0059</w:t>
            </w:r>
            <w:r w:rsidRPr="00D76235">
              <w:t>),</w:t>
            </w:r>
          </w:p>
          <w:p w:rsidR="00634C6D" w:rsidRPr="00A121B0" w:rsidRDefault="00634C6D" w:rsidP="009455F7">
            <w:pPr>
              <w:widowControl w:val="0"/>
            </w:pPr>
            <w:r w:rsidRPr="00B23B70">
              <w:t>площа</w:t>
            </w:r>
            <w:proofErr w:type="gramStart"/>
            <w:r>
              <w:t>0</w:t>
            </w:r>
            <w:proofErr w:type="gramEnd"/>
            <w:r>
              <w:t>,3706</w:t>
            </w:r>
            <w:r w:rsidRPr="00B23B70">
              <w:t xml:space="preserve"> га</w:t>
            </w:r>
          </w:p>
        </w:tc>
      </w:tr>
      <w:tr w:rsidR="00634C6D" w:rsidTr="009455F7">
        <w:trPr>
          <w:gridBefore w:val="1"/>
          <w:wBefore w:w="306" w:type="dxa"/>
          <w:trHeight w:val="8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r>
              <w:t>13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roofErr w:type="spellStart"/>
            <w:proofErr w:type="gramStart"/>
            <w:r w:rsidRPr="008C7B6A">
              <w:t>Соц</w:t>
            </w:r>
            <w:proofErr w:type="gramEnd"/>
            <w:r w:rsidRPr="008C7B6A">
              <w:t>іально-побутова</w:t>
            </w:r>
            <w:proofErr w:type="spellEnd"/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proofErr w:type="spellStart"/>
            <w:r>
              <w:t>Будівництво</w:t>
            </w:r>
            <w:proofErr w:type="spellEnd"/>
            <w:r w:rsidRPr="009800AF">
              <w:t xml:space="preserve"> та </w:t>
            </w:r>
            <w:proofErr w:type="spellStart"/>
            <w:r w:rsidRPr="009800AF">
              <w:t>обслуговуваннягрупижитловихбудинків</w:t>
            </w:r>
            <w:proofErr w:type="spellEnd"/>
            <w:r w:rsidRPr="009800AF">
              <w:t xml:space="preserve"> </w:t>
            </w:r>
            <w:proofErr w:type="spellStart"/>
            <w:r w:rsidRPr="009800AF">
              <w:t>з</w:t>
            </w:r>
            <w:proofErr w:type="spellEnd"/>
            <w:r w:rsidRPr="009800AF">
              <w:t xml:space="preserve"> </w:t>
            </w:r>
            <w:proofErr w:type="spellStart"/>
            <w:r w:rsidRPr="009800AF">
              <w:t>вбудовано-прибудованимиприміщеннямигромадськогопризначення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proofErr w:type="spellStart"/>
            <w:r>
              <w:t>Місцерозташуванняземельноїділянки</w:t>
            </w:r>
            <w:proofErr w:type="spellEnd"/>
            <w:r>
              <w:t xml:space="preserve">: </w:t>
            </w:r>
          </w:p>
          <w:p w:rsidR="00634C6D" w:rsidRDefault="00634C6D" w:rsidP="009455F7">
            <w:pPr>
              <w:widowControl w:val="0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Текстильна</w:t>
            </w:r>
            <w:proofErr w:type="spellEnd"/>
            <w:r>
              <w:t xml:space="preserve">, </w:t>
            </w:r>
          </w:p>
          <w:p w:rsidR="00634C6D" w:rsidRPr="00B23B70" w:rsidRDefault="00634C6D" w:rsidP="009455F7">
            <w:pPr>
              <w:widowControl w:val="0"/>
            </w:pPr>
            <w:r>
              <w:t>(</w:t>
            </w:r>
            <w:proofErr w:type="spellStart"/>
            <w:r>
              <w:t>кад</w:t>
            </w:r>
            <w:proofErr w:type="spellEnd"/>
            <w:r>
              <w:t>. ном. 6110100000:04:004:0021</w:t>
            </w:r>
            <w:r w:rsidRPr="00D76235">
              <w:t>),</w:t>
            </w:r>
          </w:p>
          <w:p w:rsidR="00634C6D" w:rsidRPr="00A121B0" w:rsidRDefault="00634C6D" w:rsidP="009455F7">
            <w:pPr>
              <w:widowControl w:val="0"/>
            </w:pPr>
            <w:r w:rsidRPr="00B23B70">
              <w:t>площа</w:t>
            </w:r>
            <w:proofErr w:type="gramStart"/>
            <w:r>
              <w:t>1</w:t>
            </w:r>
            <w:proofErr w:type="gramEnd"/>
            <w:r>
              <w:t>,2</w:t>
            </w:r>
            <w:r w:rsidRPr="00B23B70">
              <w:t xml:space="preserve"> га</w:t>
            </w:r>
          </w:p>
        </w:tc>
      </w:tr>
      <w:tr w:rsidR="00634C6D" w:rsidTr="009455F7">
        <w:trPr>
          <w:gridBefore w:val="1"/>
          <w:wBefore w:w="306" w:type="dxa"/>
          <w:trHeight w:val="86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r>
              <w:t>14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roofErr w:type="spellStart"/>
            <w:proofErr w:type="gramStart"/>
            <w:r w:rsidRPr="008C7B6A">
              <w:t>Соц</w:t>
            </w:r>
            <w:proofErr w:type="gramEnd"/>
            <w:r w:rsidRPr="008C7B6A">
              <w:t>іально-побутова</w:t>
            </w:r>
            <w:proofErr w:type="spellEnd"/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proofErr w:type="spellStart"/>
            <w:r>
              <w:t>Будівництво</w:t>
            </w:r>
            <w:proofErr w:type="spellEnd"/>
            <w:r w:rsidRPr="009800AF">
              <w:t xml:space="preserve"> та </w:t>
            </w:r>
            <w:proofErr w:type="spellStart"/>
            <w:r w:rsidRPr="009800AF">
              <w:t>обслуговування</w:t>
            </w:r>
            <w:r>
              <w:t>багатоквартирногожитловогобудинку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6D" w:rsidRDefault="00634C6D" w:rsidP="009455F7">
            <w:pPr>
              <w:widowControl w:val="0"/>
            </w:pPr>
            <w:proofErr w:type="spellStart"/>
            <w:r>
              <w:t>Місцерозташуванняземельноїділянки</w:t>
            </w:r>
            <w:proofErr w:type="spellEnd"/>
            <w:r>
              <w:t xml:space="preserve">: </w:t>
            </w:r>
          </w:p>
          <w:p w:rsidR="00634C6D" w:rsidRDefault="00634C6D" w:rsidP="009455F7">
            <w:pPr>
              <w:widowControl w:val="0"/>
            </w:pPr>
            <w:proofErr w:type="spellStart"/>
            <w:r>
              <w:t>вул</w:t>
            </w:r>
            <w:proofErr w:type="spellEnd"/>
            <w:r>
              <w:t xml:space="preserve">. Спортивна, </w:t>
            </w:r>
          </w:p>
          <w:p w:rsidR="00634C6D" w:rsidRPr="00B23B70" w:rsidRDefault="00634C6D" w:rsidP="009455F7">
            <w:pPr>
              <w:widowControl w:val="0"/>
            </w:pPr>
            <w:r>
              <w:t>(</w:t>
            </w:r>
            <w:proofErr w:type="spellStart"/>
            <w:r>
              <w:t>кад</w:t>
            </w:r>
            <w:proofErr w:type="spellEnd"/>
            <w:r>
              <w:t>. ном. 6110100000:04:002:0060</w:t>
            </w:r>
            <w:r w:rsidRPr="00D76235">
              <w:t>),</w:t>
            </w:r>
          </w:p>
          <w:p w:rsidR="00634C6D" w:rsidRPr="00A121B0" w:rsidRDefault="00634C6D" w:rsidP="009455F7">
            <w:pPr>
              <w:widowControl w:val="0"/>
            </w:pPr>
            <w:r w:rsidRPr="00B23B70">
              <w:t>площа</w:t>
            </w:r>
            <w:proofErr w:type="gramStart"/>
            <w:r>
              <w:t>0</w:t>
            </w:r>
            <w:proofErr w:type="gramEnd"/>
            <w:r>
              <w:t>,4777</w:t>
            </w:r>
            <w:r w:rsidRPr="00B23B70">
              <w:t xml:space="preserve"> га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Соц</w:t>
            </w:r>
            <w:proofErr w:type="gramEnd"/>
            <w:r>
              <w:rPr>
                <w:lang w:eastAsia="ru-RU"/>
              </w:rPr>
              <w:t>іально-побутова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Проведенняреставраціїнежитловоїбуді</w:t>
            </w:r>
            <w:proofErr w:type="gramStart"/>
            <w:r>
              <w:rPr>
                <w:lang w:eastAsia="ru-RU"/>
              </w:rPr>
              <w:t>вл</w:t>
            </w:r>
            <w:proofErr w:type="gramEnd"/>
            <w:r>
              <w:rPr>
                <w:lang w:eastAsia="ru-RU"/>
              </w:rPr>
              <w:t>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надбудовою</w:t>
            </w:r>
            <w:proofErr w:type="spellEnd"/>
            <w:r>
              <w:rPr>
                <w:lang w:eastAsia="ru-RU"/>
              </w:rPr>
              <w:t xml:space="preserve">, яка </w:t>
            </w:r>
            <w:proofErr w:type="spellStart"/>
            <w:r>
              <w:rPr>
                <w:lang w:eastAsia="ru-RU"/>
              </w:rPr>
              <w:t>передбачаєпроведенняробіт</w:t>
            </w:r>
            <w:proofErr w:type="spellEnd"/>
            <w:r>
              <w:rPr>
                <w:lang w:eastAsia="ru-RU"/>
              </w:rPr>
              <w:t xml:space="preserve">   по </w:t>
            </w:r>
            <w:proofErr w:type="spellStart"/>
            <w:r>
              <w:rPr>
                <w:lang w:eastAsia="ru-RU"/>
              </w:rPr>
              <w:t>відновленнюелементівоздоблення</w:t>
            </w:r>
            <w:proofErr w:type="spellEnd"/>
            <w:r>
              <w:rPr>
                <w:lang w:eastAsia="ru-RU"/>
              </w:rPr>
              <w:t xml:space="preserve"> фасаду, ремонт </w:t>
            </w:r>
            <w:proofErr w:type="spellStart"/>
            <w:r>
              <w:rPr>
                <w:lang w:eastAsia="ru-RU"/>
              </w:rPr>
              <w:t>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замінуінженернихкомунікацій</w:t>
            </w:r>
            <w:proofErr w:type="spellEnd"/>
            <w:r>
              <w:rPr>
                <w:lang w:eastAsia="ru-RU"/>
              </w:rPr>
              <w:t xml:space="preserve"> та </w:t>
            </w:r>
            <w:proofErr w:type="spellStart"/>
            <w:r>
              <w:rPr>
                <w:lang w:eastAsia="ru-RU"/>
              </w:rPr>
              <w:t>даховихконструкцій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Місцерозташуваннябуді</w:t>
            </w:r>
            <w:proofErr w:type="gramStart"/>
            <w:r>
              <w:rPr>
                <w:lang w:eastAsia="ru-RU"/>
              </w:rPr>
              <w:t>вл</w:t>
            </w:r>
            <w:proofErr w:type="gramEnd"/>
            <w:r>
              <w:rPr>
                <w:lang w:eastAsia="ru-RU"/>
              </w:rPr>
              <w:t>і</w:t>
            </w:r>
            <w:proofErr w:type="spellEnd"/>
            <w:r>
              <w:rPr>
                <w:lang w:eastAsia="ru-RU"/>
              </w:rPr>
              <w:t xml:space="preserve">: 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Князя </w:t>
            </w:r>
            <w:proofErr w:type="spellStart"/>
            <w:r>
              <w:rPr>
                <w:lang w:eastAsia="ru-RU"/>
              </w:rPr>
              <w:t>Острозького</w:t>
            </w:r>
            <w:proofErr w:type="spellEnd"/>
            <w:r>
              <w:rPr>
                <w:lang w:eastAsia="ru-RU"/>
              </w:rPr>
              <w:t xml:space="preserve">, 3; 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загальнаплоща</w:t>
            </w:r>
            <w:proofErr w:type="spellEnd"/>
            <w:r>
              <w:rPr>
                <w:lang w:eastAsia="ru-RU"/>
              </w:rPr>
              <w:t xml:space="preserve"> 283,7 кв. м.; 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часткакомунальноївласності</w:t>
            </w:r>
            <w:proofErr w:type="spellEnd"/>
            <w:r>
              <w:rPr>
                <w:lang w:eastAsia="ru-RU"/>
              </w:rPr>
              <w:t xml:space="preserve"> становить 78/100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val="uk-UA"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Соц</w:t>
            </w:r>
            <w:proofErr w:type="gramEnd"/>
            <w:r>
              <w:rPr>
                <w:lang w:eastAsia="ru-RU"/>
              </w:rPr>
              <w:t>іально-побутова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Розміщеннярекламнихбоксів</w:t>
            </w:r>
            <w:proofErr w:type="spellEnd"/>
            <w:r>
              <w:rPr>
                <w:lang w:eastAsia="ru-RU"/>
              </w:rPr>
              <w:t xml:space="preserve"> на </w:t>
            </w:r>
            <w:proofErr w:type="spellStart"/>
            <w:r>
              <w:rPr>
                <w:lang w:eastAsia="ru-RU"/>
              </w:rPr>
              <w:t>місціінформаційнихстендів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Міська</w:t>
            </w:r>
            <w:proofErr w:type="spellEnd"/>
            <w:r>
              <w:rPr>
                <w:lang w:eastAsia="ru-RU"/>
              </w:rPr>
              <w:t xml:space="preserve"> рада </w:t>
            </w:r>
            <w:proofErr w:type="spellStart"/>
            <w:r>
              <w:rPr>
                <w:lang w:eastAsia="ru-RU"/>
              </w:rPr>
              <w:t>інформує</w:t>
            </w:r>
            <w:proofErr w:type="spellEnd"/>
            <w:r>
              <w:rPr>
                <w:lang w:eastAsia="ru-RU"/>
              </w:rPr>
              <w:t>» (</w:t>
            </w:r>
            <w:proofErr w:type="spellStart"/>
            <w:r>
              <w:rPr>
                <w:lang w:eastAsia="ru-RU"/>
              </w:rPr>
              <w:t>обов’язковоюумовою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є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трансляціяпротягомобумовленого</w:t>
            </w:r>
            <w:proofErr w:type="spellEnd"/>
            <w:r>
              <w:rPr>
                <w:lang w:eastAsia="ru-RU"/>
              </w:rPr>
              <w:t xml:space="preserve"> часу </w:t>
            </w:r>
            <w:proofErr w:type="spellStart"/>
            <w:proofErr w:type="gramStart"/>
            <w:r>
              <w:rPr>
                <w:lang w:eastAsia="ru-RU"/>
              </w:rPr>
              <w:t>соц</w:t>
            </w:r>
            <w:proofErr w:type="gramEnd"/>
            <w:r>
              <w:rPr>
                <w:lang w:eastAsia="ru-RU"/>
              </w:rPr>
              <w:t>іальноїреклами</w:t>
            </w:r>
            <w:proofErr w:type="spellEnd"/>
            <w:r>
              <w:rPr>
                <w:lang w:eastAsia="ru-RU"/>
              </w:rPr>
              <w:t xml:space="preserve"> та </w:t>
            </w:r>
            <w:proofErr w:type="spellStart"/>
            <w:r>
              <w:rPr>
                <w:lang w:eastAsia="ru-RU"/>
              </w:rPr>
              <w:t>інформаційнихповідомленьТернопільськоїміської</w:t>
            </w:r>
            <w:proofErr w:type="spellEnd"/>
            <w:r>
              <w:rPr>
                <w:lang w:eastAsia="ru-RU"/>
              </w:rPr>
              <w:t xml:space="preserve"> ради)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Попереднімісцярозташування</w:t>
            </w:r>
            <w:proofErr w:type="spellEnd"/>
            <w:r>
              <w:rPr>
                <w:lang w:eastAsia="ru-RU"/>
              </w:rPr>
              <w:t>: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Шептицького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зупинка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Овочевийринок</w:t>
            </w:r>
            <w:proofErr w:type="spellEnd"/>
            <w:r>
              <w:rPr>
                <w:lang w:eastAsia="ru-RU"/>
              </w:rPr>
              <w:t>»);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Князя </w:t>
            </w:r>
            <w:proofErr w:type="spellStart"/>
            <w:r>
              <w:rPr>
                <w:lang w:eastAsia="ru-RU"/>
              </w:rPr>
              <w:t>Острозького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зупинка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Філармонія</w:t>
            </w:r>
            <w:proofErr w:type="spellEnd"/>
            <w:r>
              <w:rPr>
                <w:lang w:eastAsia="ru-RU"/>
              </w:rPr>
              <w:t>»);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Руська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зупинка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Морфологічний</w:t>
            </w:r>
            <w:proofErr w:type="spellEnd"/>
            <w:r>
              <w:rPr>
                <w:lang w:eastAsia="ru-RU"/>
              </w:rPr>
              <w:t xml:space="preserve"> корпус </w:t>
            </w:r>
            <w:proofErr w:type="spellStart"/>
            <w:r>
              <w:rPr>
                <w:lang w:eastAsia="ru-RU"/>
              </w:rPr>
              <w:t>Медакадемії</w:t>
            </w:r>
            <w:proofErr w:type="spellEnd"/>
            <w:r>
              <w:rPr>
                <w:lang w:eastAsia="ru-RU"/>
              </w:rPr>
              <w:t>»);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4. проспект С. </w:t>
            </w:r>
            <w:proofErr w:type="spellStart"/>
            <w:r>
              <w:rPr>
                <w:lang w:eastAsia="ru-RU"/>
              </w:rPr>
              <w:t>Бандери</w:t>
            </w:r>
            <w:proofErr w:type="spellEnd"/>
            <w:r>
              <w:rPr>
                <w:lang w:eastAsia="ru-RU"/>
              </w:rPr>
              <w:t xml:space="preserve"> («</w:t>
            </w:r>
            <w:proofErr w:type="spellStart"/>
            <w:r>
              <w:rPr>
                <w:lang w:eastAsia="ru-RU"/>
              </w:rPr>
              <w:t>Збаразький</w:t>
            </w:r>
            <w:proofErr w:type="spellEnd"/>
            <w:r>
              <w:rPr>
                <w:lang w:eastAsia="ru-RU"/>
              </w:rPr>
              <w:t xml:space="preserve"> поворот» </w:t>
            </w:r>
            <w:proofErr w:type="spellStart"/>
            <w:r>
              <w:rPr>
                <w:lang w:eastAsia="ru-RU"/>
              </w:rPr>
              <w:t>від</w:t>
            </w:r>
            <w:proofErr w:type="spellEnd"/>
            <w:r>
              <w:rPr>
                <w:lang w:eastAsia="ru-RU"/>
              </w:rPr>
              <w:t xml:space="preserve"> центру);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proofErr w:type="spellStart"/>
            <w:r>
              <w:rPr>
                <w:lang w:eastAsia="ru-RU"/>
              </w:rPr>
              <w:t>зупинка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>. 15</w:t>
            </w:r>
            <w:proofErr w:type="gramStart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</w:t>
            </w:r>
            <w:proofErr w:type="gramEnd"/>
            <w:r>
              <w:rPr>
                <w:lang w:eastAsia="ru-RU"/>
              </w:rPr>
              <w:t>вітня</w:t>
            </w:r>
            <w:proofErr w:type="spellEnd"/>
            <w:r>
              <w:rPr>
                <w:lang w:eastAsia="ru-RU"/>
              </w:rPr>
              <w:t>» (</w:t>
            </w:r>
            <w:proofErr w:type="spellStart"/>
            <w:r>
              <w:rPr>
                <w:lang w:eastAsia="ru-RU"/>
              </w:rPr>
              <w:t>від</w:t>
            </w:r>
            <w:proofErr w:type="spellEnd"/>
            <w:r>
              <w:rPr>
                <w:lang w:eastAsia="ru-RU"/>
              </w:rPr>
              <w:t xml:space="preserve"> центру);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proofErr w:type="spellStart"/>
            <w:r>
              <w:rPr>
                <w:lang w:eastAsia="ru-RU"/>
              </w:rPr>
              <w:t>зупинка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І. </w:t>
            </w:r>
            <w:proofErr w:type="spellStart"/>
            <w:r>
              <w:rPr>
                <w:lang w:eastAsia="ru-RU"/>
              </w:rPr>
              <w:t>Мазепи</w:t>
            </w:r>
            <w:proofErr w:type="spellEnd"/>
            <w:r>
              <w:rPr>
                <w:lang w:eastAsia="ru-RU"/>
              </w:rPr>
              <w:t>» (</w:t>
            </w:r>
            <w:proofErr w:type="spellStart"/>
            <w:r>
              <w:rPr>
                <w:lang w:eastAsia="ru-RU"/>
              </w:rPr>
              <w:t>від</w:t>
            </w:r>
            <w:proofErr w:type="spellEnd"/>
            <w:r>
              <w:rPr>
                <w:lang w:eastAsia="ru-RU"/>
              </w:rPr>
              <w:t xml:space="preserve"> центру);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7. </w:t>
            </w:r>
            <w:proofErr w:type="spellStart"/>
            <w:r>
              <w:rPr>
                <w:lang w:eastAsia="ru-RU"/>
              </w:rPr>
              <w:t>зупинка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Володимира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Великого</w:t>
            </w:r>
            <w:proofErr w:type="gramEnd"/>
            <w:r>
              <w:rPr>
                <w:lang w:eastAsia="ru-RU"/>
              </w:rPr>
              <w:t>» (</w:t>
            </w:r>
            <w:proofErr w:type="spellStart"/>
            <w:r>
              <w:rPr>
                <w:lang w:eastAsia="ru-RU"/>
              </w:rPr>
              <w:t>від</w:t>
            </w:r>
            <w:proofErr w:type="spellEnd"/>
            <w:r>
              <w:rPr>
                <w:lang w:eastAsia="ru-RU"/>
              </w:rPr>
              <w:t xml:space="preserve"> центру);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8. </w:t>
            </w:r>
            <w:proofErr w:type="spellStart"/>
            <w:r>
              <w:rPr>
                <w:lang w:eastAsia="ru-RU"/>
              </w:rPr>
              <w:t>перехрестявул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Шептицького</w:t>
            </w:r>
            <w:proofErr w:type="spellEnd"/>
            <w:r>
              <w:rPr>
                <w:lang w:eastAsia="ru-RU"/>
              </w:rPr>
              <w:t xml:space="preserve"> та </w:t>
            </w: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>. Живова;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9. </w:t>
            </w:r>
            <w:proofErr w:type="spellStart"/>
            <w:r>
              <w:rPr>
                <w:lang w:eastAsia="ru-RU"/>
              </w:rPr>
              <w:t>зупинка</w:t>
            </w:r>
            <w:proofErr w:type="spellEnd"/>
            <w:r>
              <w:rPr>
                <w:lang w:eastAsia="ru-RU"/>
              </w:rPr>
              <w:t xml:space="preserve"> «Автовокзал»;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10. </w:t>
            </w:r>
            <w:proofErr w:type="spellStart"/>
            <w:r>
              <w:rPr>
                <w:lang w:eastAsia="ru-RU"/>
              </w:rPr>
              <w:t>зупинка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Залізничний</w:t>
            </w:r>
            <w:proofErr w:type="spellEnd"/>
            <w:r>
              <w:rPr>
                <w:lang w:eastAsia="ru-RU"/>
              </w:rPr>
              <w:t xml:space="preserve"> вокзал».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Pr="00AD035A" w:rsidRDefault="00634C6D" w:rsidP="009455F7">
            <w:pPr>
              <w:widowControl w:val="0"/>
              <w:rPr>
                <w:lang w:val="uk-UA" w:eastAsia="ru-RU"/>
              </w:rPr>
            </w:pPr>
            <w:r w:rsidRPr="00AD035A">
              <w:rPr>
                <w:lang w:val="uk-UA" w:eastAsia="ru-RU"/>
              </w:rPr>
              <w:lastRenderedPageBreak/>
              <w:t>17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Соц</w:t>
            </w:r>
            <w:proofErr w:type="gramEnd"/>
            <w:r>
              <w:rPr>
                <w:lang w:eastAsia="ru-RU"/>
              </w:rPr>
              <w:t>іально-побутова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Будівництвогромадсько-житлового</w:t>
            </w:r>
            <w:proofErr w:type="spellEnd"/>
            <w:r>
              <w:rPr>
                <w:lang w:eastAsia="ru-RU"/>
              </w:rPr>
              <w:t xml:space="preserve"> комплексу </w:t>
            </w:r>
            <w:proofErr w:type="spellStart"/>
            <w:r>
              <w:rPr>
                <w:lang w:eastAsia="ru-RU"/>
              </w:rPr>
              <w:t>з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ідземно-наземнимгаражем</w:t>
            </w:r>
            <w:proofErr w:type="spellEnd"/>
            <w:r>
              <w:rPr>
                <w:lang w:eastAsia="ru-RU"/>
              </w:rPr>
              <w:t xml:space="preserve"> манежного типу (</w:t>
            </w:r>
            <w:proofErr w:type="spellStart"/>
            <w:r>
              <w:rPr>
                <w:lang w:eastAsia="ru-RU"/>
              </w:rPr>
              <w:t>паркінгом</w:t>
            </w:r>
            <w:proofErr w:type="spellEnd"/>
            <w:r>
              <w:rPr>
                <w:lang w:eastAsia="ru-RU"/>
              </w:rPr>
              <w:t xml:space="preserve">)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Наявнімістобудівніумови</w:t>
            </w:r>
            <w:proofErr w:type="spellEnd"/>
            <w:r>
              <w:rPr>
                <w:lang w:eastAsia="ru-RU"/>
              </w:rPr>
              <w:t xml:space="preserve"> та </w:t>
            </w:r>
            <w:proofErr w:type="spellStart"/>
            <w:r>
              <w:rPr>
                <w:lang w:eastAsia="ru-RU"/>
              </w:rPr>
              <w:t>обмеження</w:t>
            </w:r>
            <w:proofErr w:type="spellEnd"/>
            <w:r>
              <w:rPr>
                <w:lang w:eastAsia="ru-RU"/>
              </w:rPr>
              <w:t xml:space="preserve"> для </w:t>
            </w:r>
            <w:proofErr w:type="spellStart"/>
            <w:r>
              <w:rPr>
                <w:lang w:eastAsia="ru-RU"/>
              </w:rPr>
              <w:t>проектуванняоб’єктубудівництва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від</w:t>
            </w:r>
            <w:proofErr w:type="spellEnd"/>
            <w:r>
              <w:rPr>
                <w:lang w:eastAsia="ru-RU"/>
              </w:rPr>
              <w:t xml:space="preserve"> 30.08.2018 року №174).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Місцерозташуванняземельноїділянки</w:t>
            </w:r>
            <w:proofErr w:type="spellEnd"/>
            <w:r>
              <w:rPr>
                <w:lang w:eastAsia="ru-RU"/>
              </w:rPr>
              <w:t xml:space="preserve">: 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М. </w:t>
            </w:r>
            <w:proofErr w:type="spellStart"/>
            <w:r>
              <w:rPr>
                <w:lang w:eastAsia="ru-RU"/>
              </w:rPr>
              <w:t>Шептицького</w:t>
            </w:r>
            <w:proofErr w:type="spellEnd"/>
            <w:r>
              <w:rPr>
                <w:lang w:eastAsia="ru-RU"/>
              </w:rPr>
              <w:t xml:space="preserve"> – </w:t>
            </w: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>. Доли;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кад</w:t>
            </w:r>
            <w:proofErr w:type="spellEnd"/>
            <w:r>
              <w:rPr>
                <w:lang w:eastAsia="ru-RU"/>
              </w:rPr>
              <w:t>. ном</w:t>
            </w:r>
            <w:proofErr w:type="gramStart"/>
            <w:r>
              <w:rPr>
                <w:lang w:eastAsia="ru-RU"/>
              </w:rPr>
              <w:t xml:space="preserve">.: </w:t>
            </w:r>
            <w:proofErr w:type="gramEnd"/>
            <w:r>
              <w:rPr>
                <w:lang w:eastAsia="ru-RU"/>
              </w:rPr>
              <w:t>6110100000:12:006:0043;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6110100000:12:006:0054.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Pr="0098375B" w:rsidRDefault="00634C6D" w:rsidP="009455F7">
            <w:pPr>
              <w:widowControl w:val="0"/>
              <w:rPr>
                <w:lang w:val="uk-UA" w:eastAsia="ru-RU"/>
              </w:rPr>
            </w:pPr>
            <w:r w:rsidRPr="0098375B">
              <w:rPr>
                <w:lang w:val="uk-UA" w:eastAsia="ru-RU"/>
              </w:rPr>
              <w:t>18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Інфраструктура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і</w:t>
            </w:r>
            <w:proofErr w:type="spellEnd"/>
            <w:r>
              <w:rPr>
                <w:lang w:eastAsia="ru-RU"/>
              </w:rPr>
              <w:t xml:space="preserve"> транспорт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Облаштуваннястанціїтехнічногообслуговуванняелектрокарів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</w:t>
            </w:r>
            <w:proofErr w:type="spellEnd"/>
            <w:r>
              <w:rPr>
                <w:lang w:eastAsia="ru-RU"/>
              </w:rPr>
              <w:t xml:space="preserve"> автоматичною зарядною </w:t>
            </w:r>
            <w:proofErr w:type="spellStart"/>
            <w:r>
              <w:rPr>
                <w:lang w:eastAsia="ru-RU"/>
              </w:rPr>
              <w:t>станцією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Місцерозташуванняземельноїділянки</w:t>
            </w:r>
            <w:proofErr w:type="spellEnd"/>
            <w:r>
              <w:rPr>
                <w:lang w:eastAsia="ru-RU"/>
              </w:rPr>
              <w:t xml:space="preserve">: 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 w:rsidRPr="00032D11">
              <w:rPr>
                <w:lang w:eastAsia="ru-RU"/>
              </w:rPr>
              <w:t>вул</w:t>
            </w:r>
            <w:proofErr w:type="gramStart"/>
            <w:r w:rsidRPr="00032D11">
              <w:rPr>
                <w:lang w:eastAsia="ru-RU"/>
              </w:rPr>
              <w:t>.</w:t>
            </w:r>
            <w:r>
              <w:rPr>
                <w:lang w:eastAsia="ru-RU"/>
              </w:rPr>
              <w:t>Б</w:t>
            </w:r>
            <w:proofErr w:type="gramEnd"/>
            <w:r>
              <w:rPr>
                <w:lang w:eastAsia="ru-RU"/>
              </w:rPr>
              <w:t>удного</w:t>
            </w:r>
            <w:proofErr w:type="spellEnd"/>
            <w:r>
              <w:rPr>
                <w:lang w:eastAsia="ru-RU"/>
              </w:rPr>
              <w:t xml:space="preserve">; </w:t>
            </w:r>
            <w:proofErr w:type="spellStart"/>
            <w:r>
              <w:rPr>
                <w:lang w:eastAsia="ru-RU"/>
              </w:rPr>
              <w:t>площа</w:t>
            </w:r>
            <w:proofErr w:type="spellEnd"/>
            <w:r>
              <w:rPr>
                <w:lang w:eastAsia="ru-RU"/>
              </w:rPr>
              <w:t xml:space="preserve"> 0,316 га; </w:t>
            </w:r>
          </w:p>
          <w:p w:rsidR="00634C6D" w:rsidRPr="00A121B0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кад</w:t>
            </w:r>
            <w:proofErr w:type="spellEnd"/>
            <w:r>
              <w:rPr>
                <w:lang w:eastAsia="ru-RU"/>
              </w:rPr>
              <w:t>. ном</w:t>
            </w:r>
            <w:proofErr w:type="gramStart"/>
            <w:r>
              <w:rPr>
                <w:lang w:eastAsia="ru-RU"/>
              </w:rPr>
              <w:t xml:space="preserve">.: </w:t>
            </w:r>
            <w:proofErr w:type="gramEnd"/>
            <w:r>
              <w:rPr>
                <w:lang w:eastAsia="ru-RU"/>
              </w:rPr>
              <w:t>6110100000:13:007:0050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Pr="00422199" w:rsidRDefault="00634C6D" w:rsidP="009455F7">
            <w:pPr>
              <w:widowControl w:val="0"/>
              <w:rPr>
                <w:lang w:val="uk-UA" w:eastAsia="ru-RU"/>
              </w:rPr>
            </w:pPr>
            <w:r w:rsidRPr="00422199">
              <w:rPr>
                <w:lang w:val="uk-UA" w:eastAsia="ru-RU"/>
              </w:rPr>
              <w:t>19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Соц</w:t>
            </w:r>
            <w:proofErr w:type="gramEnd"/>
            <w:r>
              <w:rPr>
                <w:lang w:eastAsia="ru-RU"/>
              </w:rPr>
              <w:t>іально-побутова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Будівництвододатковогомедичного</w:t>
            </w:r>
            <w:proofErr w:type="spellEnd"/>
            <w:r>
              <w:rPr>
                <w:lang w:eastAsia="ru-RU"/>
              </w:rPr>
              <w:t xml:space="preserve"> корпусу </w:t>
            </w:r>
            <w:proofErr w:type="spellStart"/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ікарні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якийз’єднуватиметерапевтичний</w:t>
            </w:r>
            <w:proofErr w:type="spellEnd"/>
            <w:r>
              <w:rPr>
                <w:lang w:eastAsia="ru-RU"/>
              </w:rPr>
              <w:t xml:space="preserve"> корпус та </w:t>
            </w:r>
            <w:proofErr w:type="spellStart"/>
            <w:r>
              <w:rPr>
                <w:lang w:eastAsia="ru-RU"/>
              </w:rPr>
              <w:t>пологовийбудинок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Місцерозташуванняземельноїділянки</w:t>
            </w:r>
            <w:proofErr w:type="spellEnd"/>
            <w:r>
              <w:rPr>
                <w:lang w:eastAsia="ru-RU"/>
              </w:rPr>
              <w:t xml:space="preserve">: 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Купчинського</w:t>
            </w:r>
            <w:proofErr w:type="spellEnd"/>
            <w:r>
              <w:rPr>
                <w:lang w:eastAsia="ru-RU"/>
              </w:rPr>
              <w:t>, 14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Pr="00B37D29" w:rsidRDefault="00634C6D" w:rsidP="009455F7">
            <w:pPr>
              <w:widowControl w:val="0"/>
              <w:rPr>
                <w:lang w:val="uk-UA" w:eastAsia="ru-RU"/>
              </w:rPr>
            </w:pPr>
            <w:r w:rsidRPr="00B37D29">
              <w:rPr>
                <w:lang w:val="uk-UA" w:eastAsia="ru-RU"/>
              </w:rPr>
              <w:t>20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Соц</w:t>
            </w:r>
            <w:proofErr w:type="gramEnd"/>
            <w:r>
              <w:rPr>
                <w:lang w:eastAsia="ru-RU"/>
              </w:rPr>
              <w:t>іально-побутова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Модернізаціячастини</w:t>
            </w:r>
            <w:proofErr w:type="spellEnd"/>
            <w:r>
              <w:rPr>
                <w:lang w:eastAsia="ru-RU"/>
              </w:rPr>
              <w:t xml:space="preserve"> центрального </w:t>
            </w:r>
            <w:proofErr w:type="spellStart"/>
            <w:r>
              <w:rPr>
                <w:lang w:eastAsia="ru-RU"/>
              </w:rPr>
              <w:t>стадіону</w:t>
            </w:r>
            <w:proofErr w:type="spellEnd"/>
            <w:r>
              <w:rPr>
                <w:lang w:eastAsia="ru-RU"/>
              </w:rPr>
              <w:t xml:space="preserve"> м. Тернополя </w:t>
            </w:r>
            <w:proofErr w:type="spellStart"/>
            <w:r>
              <w:rPr>
                <w:lang w:eastAsia="ru-RU"/>
              </w:rPr>
              <w:t>з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облаштуваннямприміщеньгромадськогопризначення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Місцерозташуванняземельноїділянки</w:t>
            </w:r>
            <w:proofErr w:type="spellEnd"/>
            <w:r>
              <w:rPr>
                <w:lang w:eastAsia="ru-RU"/>
              </w:rPr>
              <w:t xml:space="preserve">: 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 w:rsidRPr="00032D11">
              <w:rPr>
                <w:lang w:eastAsia="ru-RU"/>
              </w:rPr>
              <w:t>вул</w:t>
            </w:r>
            <w:proofErr w:type="spellEnd"/>
            <w:r w:rsidRPr="00032D11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С. </w:t>
            </w:r>
            <w:proofErr w:type="spellStart"/>
            <w:r>
              <w:rPr>
                <w:lang w:eastAsia="ru-RU"/>
              </w:rPr>
              <w:t>Бандери</w:t>
            </w:r>
            <w:proofErr w:type="spellEnd"/>
            <w:r>
              <w:rPr>
                <w:lang w:eastAsia="ru-RU"/>
              </w:rPr>
              <w:t>, 15;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загальнаплоща</w:t>
            </w:r>
            <w:proofErr w:type="spellEnd"/>
            <w:r>
              <w:rPr>
                <w:lang w:eastAsia="ru-RU"/>
              </w:rPr>
              <w:t xml:space="preserve"> – 3,7343 га;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кад</w:t>
            </w:r>
            <w:proofErr w:type="spellEnd"/>
            <w:r>
              <w:rPr>
                <w:lang w:eastAsia="ru-RU"/>
              </w:rPr>
              <w:t>. ном</w:t>
            </w:r>
            <w:proofErr w:type="gramStart"/>
            <w:r>
              <w:rPr>
                <w:lang w:eastAsia="ru-RU"/>
              </w:rPr>
              <w:t xml:space="preserve">.: </w:t>
            </w:r>
            <w:proofErr w:type="gramEnd"/>
            <w:r>
              <w:rPr>
                <w:lang w:eastAsia="ru-RU"/>
              </w:rPr>
              <w:t>6110100000:07:014:0002;</w:t>
            </w:r>
          </w:p>
          <w:p w:rsidR="00634C6D" w:rsidRPr="00A121B0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орієнтовнаплощазабудови</w:t>
            </w:r>
            <w:proofErr w:type="spellEnd"/>
            <w:r>
              <w:rPr>
                <w:lang w:eastAsia="ru-RU"/>
              </w:rPr>
              <w:t xml:space="preserve"> – 1000 м. кв. 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Pr="00646CF8" w:rsidRDefault="00634C6D" w:rsidP="009455F7">
            <w:pPr>
              <w:widowControl w:val="0"/>
              <w:rPr>
                <w:lang w:val="uk-UA" w:eastAsia="ru-RU"/>
              </w:rPr>
            </w:pPr>
            <w:r w:rsidRPr="00646CF8">
              <w:rPr>
                <w:lang w:val="uk-UA" w:eastAsia="ru-RU"/>
              </w:rPr>
              <w:t>21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Відпочинок</w:t>
            </w:r>
            <w:proofErr w:type="spellEnd"/>
            <w:r>
              <w:rPr>
                <w:lang w:eastAsia="ru-RU"/>
              </w:rPr>
              <w:t xml:space="preserve">, спорт </w:t>
            </w:r>
            <w:proofErr w:type="spellStart"/>
            <w:r>
              <w:rPr>
                <w:lang w:eastAsia="ru-RU"/>
              </w:rPr>
              <w:t>і</w:t>
            </w:r>
            <w:proofErr w:type="spellEnd"/>
            <w:r>
              <w:rPr>
                <w:lang w:eastAsia="ru-RU"/>
              </w:rPr>
              <w:t xml:space="preserve"> туризм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Будівництво</w:t>
            </w:r>
            <w:proofErr w:type="spellEnd"/>
            <w:r>
              <w:rPr>
                <w:lang w:eastAsia="ru-RU"/>
              </w:rPr>
              <w:t xml:space="preserve"> футбольного поля </w:t>
            </w:r>
            <w:proofErr w:type="spellStart"/>
            <w:r>
              <w:rPr>
                <w:lang w:eastAsia="ru-RU"/>
              </w:rPr>
              <w:t>зіштучнимпокриттям</w:t>
            </w:r>
            <w:proofErr w:type="spellEnd"/>
            <w:r>
              <w:rPr>
                <w:lang w:eastAsia="ru-RU"/>
              </w:rPr>
              <w:t xml:space="preserve"> (44×24 м)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Місцерозташуванняземельноїділянки</w:t>
            </w:r>
            <w:proofErr w:type="spellEnd"/>
            <w:r>
              <w:rPr>
                <w:lang w:eastAsia="ru-RU"/>
              </w:rPr>
              <w:t>: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</w:t>
            </w:r>
            <w:proofErr w:type="spellEnd"/>
            <w:r>
              <w:rPr>
                <w:lang w:eastAsia="ru-RU"/>
              </w:rPr>
              <w:t xml:space="preserve">. Л. </w:t>
            </w:r>
            <w:proofErr w:type="spellStart"/>
            <w:r>
              <w:rPr>
                <w:lang w:eastAsia="ru-RU"/>
              </w:rPr>
              <w:t>Українки</w:t>
            </w:r>
            <w:proofErr w:type="spellEnd"/>
            <w:r>
              <w:rPr>
                <w:lang w:eastAsia="ru-RU"/>
              </w:rPr>
              <w:t>, 3а;</w:t>
            </w:r>
          </w:p>
          <w:p w:rsidR="00634C6D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загальнаплоща</w:t>
            </w:r>
            <w:proofErr w:type="spellEnd"/>
            <w:r>
              <w:rPr>
                <w:lang w:eastAsia="ru-RU"/>
              </w:rPr>
              <w:t xml:space="preserve"> – 2,4950 га;</w:t>
            </w:r>
          </w:p>
          <w:p w:rsidR="00634C6D" w:rsidRPr="00A121B0" w:rsidRDefault="00634C6D" w:rsidP="009455F7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кад</w:t>
            </w:r>
            <w:proofErr w:type="spellEnd"/>
            <w:r>
              <w:rPr>
                <w:lang w:eastAsia="ru-RU"/>
              </w:rPr>
              <w:t>. ном</w:t>
            </w:r>
            <w:proofErr w:type="gramStart"/>
            <w:r>
              <w:rPr>
                <w:lang w:eastAsia="ru-RU"/>
              </w:rPr>
              <w:t xml:space="preserve">.: </w:t>
            </w:r>
            <w:proofErr w:type="gramEnd"/>
            <w:r>
              <w:rPr>
                <w:lang w:eastAsia="ru-RU"/>
              </w:rPr>
              <w:t>6110100000:08:012:0024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Pr="00875183" w:rsidRDefault="00634C6D" w:rsidP="009455F7">
            <w:pPr>
              <w:widowControl w:val="0"/>
              <w:rPr>
                <w:lang w:val="en-US" w:eastAsia="ru-RU"/>
              </w:rPr>
            </w:pPr>
            <w:r>
              <w:rPr>
                <w:lang w:val="en-US" w:eastAsia="ru-RU"/>
              </w:rPr>
              <w:t>22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roofErr w:type="spellStart"/>
            <w:r>
              <w:t>Відпочинок</w:t>
            </w:r>
            <w:proofErr w:type="spellEnd"/>
            <w:r>
              <w:t xml:space="preserve">, спорт </w:t>
            </w:r>
            <w:proofErr w:type="spellStart"/>
            <w:r>
              <w:t>і</w:t>
            </w:r>
            <w:proofErr w:type="spellEnd"/>
            <w:r>
              <w:t xml:space="preserve"> туризм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Pr="00581312" w:rsidRDefault="00634C6D" w:rsidP="009455F7">
            <w:pPr>
              <w:widowControl w:val="0"/>
              <w:rPr>
                <w:highlight w:val="yellow"/>
              </w:rPr>
            </w:pPr>
            <w:proofErr w:type="spellStart"/>
            <w:r w:rsidRPr="004178B4">
              <w:t>Комплексне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оновлення</w:t>
            </w:r>
            <w:proofErr w:type="spellEnd"/>
            <w:r w:rsidRPr="004178B4">
              <w:t xml:space="preserve"> та </w:t>
            </w:r>
            <w:proofErr w:type="spellStart"/>
            <w:r w:rsidRPr="004178B4">
              <w:t>технічне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переоснащення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гірськолижного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схилу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з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улаштуванням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траси</w:t>
            </w:r>
            <w:proofErr w:type="spellEnd"/>
            <w:r w:rsidRPr="004178B4">
              <w:t xml:space="preserve"> для </w:t>
            </w:r>
            <w:proofErr w:type="spellStart"/>
            <w:r w:rsidRPr="004178B4">
              <w:t>сноутюбів</w:t>
            </w:r>
            <w:proofErr w:type="spellEnd"/>
            <w:r w:rsidRPr="004178B4">
              <w:t xml:space="preserve">, а </w:t>
            </w:r>
            <w:proofErr w:type="spellStart"/>
            <w:r w:rsidRPr="004178B4">
              <w:t>саме</w:t>
            </w:r>
            <w:proofErr w:type="spellEnd"/>
            <w:r w:rsidRPr="004178B4">
              <w:t xml:space="preserve">: </w:t>
            </w:r>
            <w:proofErr w:type="spellStart"/>
            <w:r w:rsidRPr="004178B4">
              <w:t>земляні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роботи</w:t>
            </w:r>
            <w:proofErr w:type="spellEnd"/>
            <w:r w:rsidRPr="004178B4">
              <w:t xml:space="preserve"> (</w:t>
            </w:r>
            <w:proofErr w:type="spellStart"/>
            <w:proofErr w:type="gramStart"/>
            <w:r w:rsidRPr="004178B4">
              <w:t>п</w:t>
            </w:r>
            <w:proofErr w:type="gramEnd"/>
            <w:r w:rsidRPr="004178B4">
              <w:t>ідняття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траси</w:t>
            </w:r>
            <w:proofErr w:type="spellEnd"/>
            <w:r w:rsidRPr="004178B4">
              <w:t xml:space="preserve"> на 10 м, </w:t>
            </w:r>
            <w:proofErr w:type="spellStart"/>
            <w:r w:rsidRPr="004178B4">
              <w:t>рівняння</w:t>
            </w:r>
            <w:proofErr w:type="spellEnd"/>
            <w:r w:rsidRPr="004178B4">
              <w:t xml:space="preserve"> ландшафту та </w:t>
            </w:r>
            <w:proofErr w:type="spellStart"/>
            <w:r w:rsidRPr="004178B4">
              <w:t>зміна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конфігурації</w:t>
            </w:r>
            <w:proofErr w:type="spellEnd"/>
            <w:r w:rsidRPr="004178B4">
              <w:t xml:space="preserve"> </w:t>
            </w:r>
            <w:proofErr w:type="spellStart"/>
            <w:r w:rsidRPr="004178B4">
              <w:lastRenderedPageBreak/>
              <w:t>схилів</w:t>
            </w:r>
            <w:proofErr w:type="spellEnd"/>
            <w:r w:rsidRPr="004178B4">
              <w:t xml:space="preserve">); </w:t>
            </w:r>
            <w:proofErr w:type="spellStart"/>
            <w:r w:rsidRPr="004178B4">
              <w:t>осучаснення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гірськолижного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витягу</w:t>
            </w:r>
            <w:proofErr w:type="spellEnd"/>
            <w:r w:rsidRPr="004178B4">
              <w:t xml:space="preserve">, </w:t>
            </w:r>
            <w:proofErr w:type="spellStart"/>
            <w:r w:rsidRPr="004178B4">
              <w:t>сніготрамбувальної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машини</w:t>
            </w:r>
            <w:proofErr w:type="spellEnd"/>
            <w:r w:rsidRPr="004178B4">
              <w:t xml:space="preserve"> та </w:t>
            </w:r>
            <w:proofErr w:type="spellStart"/>
            <w:r w:rsidRPr="004178B4">
              <w:t>снігогенератора</w:t>
            </w:r>
            <w:proofErr w:type="spellEnd"/>
            <w:r w:rsidRPr="004178B4">
              <w:t xml:space="preserve">; </w:t>
            </w:r>
            <w:proofErr w:type="spellStart"/>
            <w:r w:rsidRPr="004178B4">
              <w:t>встановлення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санвузлів</w:t>
            </w:r>
            <w:proofErr w:type="spellEnd"/>
            <w:r w:rsidRPr="004178B4">
              <w:t xml:space="preserve">; </w:t>
            </w:r>
            <w:proofErr w:type="spellStart"/>
            <w:r w:rsidRPr="004178B4">
              <w:t>улаштування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траси</w:t>
            </w:r>
            <w:proofErr w:type="spellEnd"/>
            <w:r w:rsidRPr="004178B4">
              <w:t xml:space="preserve"> для </w:t>
            </w:r>
            <w:proofErr w:type="spellStart"/>
            <w:r w:rsidRPr="004178B4">
              <w:t>сноутюбів</w:t>
            </w:r>
            <w:proofErr w:type="spellEnd"/>
            <w:r w:rsidRPr="004178B4">
              <w:t xml:space="preserve">; </w:t>
            </w:r>
            <w:proofErr w:type="spellStart"/>
            <w:r w:rsidRPr="004178B4">
              <w:t>переоснащення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снігонапилювальної</w:t>
            </w:r>
            <w:proofErr w:type="spellEnd"/>
            <w:r w:rsidRPr="004178B4">
              <w:t xml:space="preserve"> </w:t>
            </w:r>
            <w:proofErr w:type="spellStart"/>
            <w:r w:rsidRPr="004178B4">
              <w:t>системи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</w:pPr>
            <w:proofErr w:type="spellStart"/>
            <w:r>
              <w:lastRenderedPageBreak/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>:</w:t>
            </w:r>
          </w:p>
          <w:p w:rsidR="00634C6D" w:rsidRDefault="00634C6D" w:rsidP="009455F7">
            <w:pPr>
              <w:widowControl w:val="0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Тарнавського</w:t>
            </w:r>
            <w:proofErr w:type="spellEnd"/>
            <w:r>
              <w:t>;</w:t>
            </w:r>
          </w:p>
          <w:p w:rsidR="00634C6D" w:rsidRPr="00581312" w:rsidRDefault="00634C6D" w:rsidP="009455F7">
            <w:pPr>
              <w:widowControl w:val="0"/>
              <w:rPr>
                <w:highlight w:val="yellow"/>
              </w:rPr>
            </w:pPr>
            <w:proofErr w:type="spellStart"/>
            <w:r>
              <w:t>кад</w:t>
            </w:r>
            <w:proofErr w:type="spellEnd"/>
            <w:r>
              <w:t>. ном</w:t>
            </w:r>
            <w:proofErr w:type="gramStart"/>
            <w:r>
              <w:t xml:space="preserve">.: </w:t>
            </w:r>
            <w:proofErr w:type="gramEnd"/>
            <w:r>
              <w:t>6110100000:04:002:0058</w:t>
            </w:r>
          </w:p>
        </w:tc>
      </w:tr>
      <w:tr w:rsidR="00634C6D" w:rsidTr="009455F7">
        <w:tblPrEx>
          <w:jc w:val="center"/>
          <w:tblLook w:val="04A0"/>
        </w:tblPrEx>
        <w:trPr>
          <w:gridAfter w:val="1"/>
          <w:wAfter w:w="245" w:type="dxa"/>
          <w:trHeight w:val="1400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</w:pPr>
            <w:r>
              <w:lastRenderedPageBreak/>
              <w:t>23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roofErr w:type="spellStart"/>
            <w:r>
              <w:t>Відпочинок</w:t>
            </w:r>
            <w:proofErr w:type="spellEnd"/>
            <w:r>
              <w:t xml:space="preserve">, спорт </w:t>
            </w:r>
            <w:proofErr w:type="spellStart"/>
            <w:r>
              <w:t>і</w:t>
            </w:r>
            <w:proofErr w:type="spellEnd"/>
            <w:r>
              <w:t xml:space="preserve"> туризм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Pr="00581312" w:rsidRDefault="00634C6D" w:rsidP="009455F7">
            <w:pPr>
              <w:widowControl w:val="0"/>
              <w:rPr>
                <w:highlight w:val="yellow"/>
              </w:rPr>
            </w:pPr>
            <w:proofErr w:type="spellStart"/>
            <w:r w:rsidRPr="00537BBB">
              <w:t>Облаштування</w:t>
            </w:r>
            <w:proofErr w:type="spellEnd"/>
            <w:r w:rsidRPr="00537BBB">
              <w:t xml:space="preserve"> </w:t>
            </w:r>
            <w:proofErr w:type="spellStart"/>
            <w:r>
              <w:t>відкритого</w:t>
            </w:r>
            <w:proofErr w:type="spellEnd"/>
            <w:r>
              <w:t xml:space="preserve"> </w:t>
            </w:r>
            <w:proofErr w:type="gramStart"/>
            <w:r>
              <w:t>водного</w:t>
            </w:r>
            <w:proofErr w:type="gramEnd"/>
            <w:r>
              <w:t xml:space="preserve"> комплексу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громадським</w:t>
            </w:r>
            <w:proofErr w:type="spellEnd"/>
            <w:r>
              <w:t xml:space="preserve"> туалетом та </w:t>
            </w:r>
            <w:proofErr w:type="spellStart"/>
            <w:r>
              <w:t>встановленням</w:t>
            </w:r>
            <w:proofErr w:type="spellEnd"/>
            <w:r>
              <w:t xml:space="preserve"> </w:t>
            </w:r>
            <w:proofErr w:type="spellStart"/>
            <w:r>
              <w:t>літніх</w:t>
            </w:r>
            <w:proofErr w:type="spellEnd"/>
            <w:r>
              <w:t xml:space="preserve"> </w:t>
            </w:r>
            <w:proofErr w:type="spellStart"/>
            <w:r>
              <w:t>альтанок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6D" w:rsidRDefault="00634C6D" w:rsidP="009455F7">
            <w:pPr>
              <w:widowControl w:val="0"/>
            </w:pP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: </w:t>
            </w:r>
          </w:p>
          <w:p w:rsidR="00634C6D" w:rsidRDefault="00634C6D" w:rsidP="009455F7">
            <w:pPr>
              <w:widowControl w:val="0"/>
            </w:pPr>
            <w:r>
              <w:t>парк «</w:t>
            </w:r>
            <w:proofErr w:type="spellStart"/>
            <w:r>
              <w:t>Топільче</w:t>
            </w:r>
            <w:proofErr w:type="spellEnd"/>
            <w:r>
              <w:t xml:space="preserve">», </w:t>
            </w:r>
          </w:p>
          <w:p w:rsidR="00634C6D" w:rsidRDefault="00634C6D" w:rsidP="009455F7">
            <w:pPr>
              <w:widowControl w:val="0"/>
            </w:pPr>
            <w:proofErr w:type="spellStart"/>
            <w:r>
              <w:t>вул</w:t>
            </w:r>
            <w:proofErr w:type="spellEnd"/>
            <w:r>
              <w:t>. Живова, 5Б,</w:t>
            </w:r>
          </w:p>
          <w:p w:rsidR="00634C6D" w:rsidRPr="00581312" w:rsidRDefault="00634C6D" w:rsidP="009455F7">
            <w:pPr>
              <w:widowControl w:val="0"/>
              <w:rPr>
                <w:highlight w:val="yellow"/>
              </w:rPr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 0,200 га</w:t>
            </w:r>
          </w:p>
        </w:tc>
      </w:tr>
    </w:tbl>
    <w:p w:rsidR="00634C6D" w:rsidRPr="00422199" w:rsidRDefault="00634C6D" w:rsidP="00634C6D">
      <w:pPr>
        <w:rPr>
          <w:sz w:val="28"/>
          <w:szCs w:val="28"/>
          <w:lang w:eastAsia="uk-UA"/>
        </w:rPr>
      </w:pPr>
    </w:p>
    <w:p w:rsidR="00634C6D" w:rsidRPr="0050488A" w:rsidRDefault="00634C6D" w:rsidP="00634C6D">
      <w:pPr>
        <w:rPr>
          <w:sz w:val="28"/>
          <w:szCs w:val="28"/>
          <w:lang w:val="uk-UA"/>
        </w:rPr>
      </w:pPr>
    </w:p>
    <w:p w:rsidR="00634C6D" w:rsidRPr="009D61AB" w:rsidRDefault="00634C6D" w:rsidP="00634C6D">
      <w:pPr>
        <w:tabs>
          <w:tab w:val="left" w:pos="6480"/>
        </w:tabs>
        <w:ind w:firstLine="720"/>
        <w:rPr>
          <w:sz w:val="28"/>
          <w:szCs w:val="28"/>
        </w:rPr>
      </w:pPr>
    </w:p>
    <w:p w:rsidR="00634C6D" w:rsidRPr="009F751F" w:rsidRDefault="00634C6D" w:rsidP="00634C6D">
      <w:pPr>
        <w:tabs>
          <w:tab w:val="left" w:pos="6480"/>
        </w:tabs>
        <w:ind w:firstLine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С.В. </w:t>
      </w:r>
      <w:proofErr w:type="spellStart"/>
      <w:r>
        <w:rPr>
          <w:sz w:val="28"/>
          <w:szCs w:val="28"/>
        </w:rPr>
        <w:t>Надал</w:t>
      </w:r>
      <w:proofErr w:type="spellEnd"/>
    </w:p>
    <w:p w:rsidR="00634C6D" w:rsidRPr="00423267" w:rsidRDefault="00634C6D" w:rsidP="00634C6D">
      <w:pPr>
        <w:jc w:val="center"/>
        <w:rPr>
          <w:sz w:val="28"/>
          <w:szCs w:val="28"/>
        </w:rPr>
      </w:pPr>
    </w:p>
    <w:p w:rsidR="002E0E51" w:rsidRDefault="002E0E51"/>
    <w:sectPr w:rsidR="002E0E51" w:rsidSect="00CD3480">
      <w:pgSz w:w="11906" w:h="16838"/>
      <w:pgMar w:top="1134" w:right="709" w:bottom="992" w:left="1134" w:header="425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6D"/>
    <w:rsid w:val="002E0E51"/>
    <w:rsid w:val="0063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7828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2020-09-09T11:11:00Z</dcterms:created>
  <dcterms:modified xsi:type="dcterms:W3CDTF">2020-09-09T11:12:00Z</dcterms:modified>
</cp:coreProperties>
</file>