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97A" w:rsidRDefault="00FB797A" w:rsidP="00FB797A">
      <w:pPr>
        <w:pStyle w:val="rvps6"/>
        <w:shd w:val="clear" w:color="auto" w:fill="FFFFFF"/>
        <w:spacing w:before="0" w:beforeAutospacing="0" w:after="0" w:afterAutospacing="0"/>
        <w:ind w:left="4956" w:firstLine="708"/>
        <w:jc w:val="center"/>
        <w:rPr>
          <w:rStyle w:val="rvts23"/>
          <w:bCs/>
        </w:rPr>
      </w:pPr>
      <w:r>
        <w:rPr>
          <w:rStyle w:val="rvts23"/>
          <w:bCs/>
        </w:rPr>
        <w:t xml:space="preserve">Додаток </w:t>
      </w:r>
    </w:p>
    <w:p w:rsidR="00FB797A" w:rsidRDefault="00FB797A" w:rsidP="00FB797A">
      <w:pPr>
        <w:pStyle w:val="rvps6"/>
        <w:shd w:val="clear" w:color="auto" w:fill="FFFFFF"/>
        <w:spacing w:before="0" w:beforeAutospacing="0" w:after="0" w:afterAutospacing="0"/>
        <w:ind w:left="4956" w:firstLine="708"/>
        <w:jc w:val="center"/>
        <w:rPr>
          <w:rStyle w:val="rvts23"/>
          <w:bCs/>
        </w:rPr>
      </w:pPr>
      <w:r>
        <w:rPr>
          <w:rStyle w:val="rvts23"/>
          <w:bCs/>
        </w:rPr>
        <w:t>до рішення виконавчого комітету</w:t>
      </w:r>
    </w:p>
    <w:p w:rsidR="00FB797A" w:rsidRDefault="00FB797A" w:rsidP="00FB797A">
      <w:pPr>
        <w:pStyle w:val="rvps6"/>
        <w:shd w:val="clear" w:color="auto" w:fill="FFFFFF"/>
        <w:spacing w:before="0" w:beforeAutospacing="0" w:after="0" w:afterAutospacing="0"/>
        <w:ind w:left="4248" w:firstLine="708"/>
        <w:jc w:val="center"/>
        <w:rPr>
          <w:rStyle w:val="rvts23"/>
          <w:bCs/>
        </w:rPr>
      </w:pPr>
      <w:r>
        <w:rPr>
          <w:rStyle w:val="rvts23"/>
          <w:bCs/>
        </w:rPr>
        <w:t>від ____№_______</w:t>
      </w:r>
    </w:p>
    <w:p w:rsidR="00FB797A" w:rsidRDefault="00FB797A" w:rsidP="00FB797A">
      <w:pPr>
        <w:pStyle w:val="rvps6"/>
        <w:shd w:val="clear" w:color="auto" w:fill="FFFFFF"/>
        <w:spacing w:before="0" w:beforeAutospacing="0" w:after="0" w:afterAutospacing="0"/>
        <w:jc w:val="center"/>
        <w:rPr>
          <w:rStyle w:val="rvts23"/>
          <w:b/>
          <w:bCs/>
          <w:sz w:val="32"/>
          <w:szCs w:val="32"/>
          <w:lang w:val="ru-RU"/>
        </w:rPr>
      </w:pPr>
      <w:r>
        <w:rPr>
          <w:rStyle w:val="rvts23"/>
          <w:b/>
          <w:bCs/>
          <w:sz w:val="32"/>
          <w:szCs w:val="32"/>
        </w:rPr>
        <w:t>РЕГЛАМЕНТ</w:t>
      </w:r>
      <w:r>
        <w:br/>
      </w:r>
      <w:r>
        <w:rPr>
          <w:rStyle w:val="rvts23"/>
          <w:b/>
          <w:bCs/>
          <w:sz w:val="32"/>
          <w:szCs w:val="32"/>
        </w:rPr>
        <w:t>Центру надання адміністративних послуг</w:t>
      </w:r>
      <w:r>
        <w:rPr>
          <w:rStyle w:val="rvts23"/>
          <w:b/>
          <w:bCs/>
          <w:sz w:val="32"/>
          <w:szCs w:val="32"/>
          <w:lang w:val="ru-RU"/>
        </w:rPr>
        <w:t xml:space="preserve"> у місті Тернополі</w:t>
      </w:r>
    </w:p>
    <w:p w:rsidR="00FB797A" w:rsidRDefault="00FB797A" w:rsidP="00FB797A">
      <w:pPr>
        <w:pStyle w:val="rvps6"/>
        <w:shd w:val="clear" w:color="auto" w:fill="FFFFFF"/>
        <w:spacing w:before="0" w:beforeAutospacing="0" w:after="0" w:afterAutospacing="0"/>
        <w:jc w:val="center"/>
      </w:pPr>
    </w:p>
    <w:p w:rsidR="00FB797A" w:rsidRDefault="00FB797A" w:rsidP="00FB797A">
      <w:pPr>
        <w:pStyle w:val="rvps7"/>
        <w:shd w:val="clear" w:color="auto" w:fill="FFFFFF"/>
        <w:spacing w:before="0" w:beforeAutospacing="0" w:after="0" w:afterAutospacing="0"/>
        <w:jc w:val="center"/>
      </w:pPr>
      <w:bookmarkStart w:id="0" w:name="n366"/>
      <w:bookmarkStart w:id="1" w:name="n161"/>
      <w:bookmarkEnd w:id="0"/>
      <w:bookmarkEnd w:id="1"/>
      <w:r>
        <w:rPr>
          <w:rStyle w:val="rvts15"/>
          <w:b/>
          <w:bCs/>
          <w:sz w:val="28"/>
          <w:szCs w:val="28"/>
        </w:rPr>
        <w:t>Загальна частина</w:t>
      </w:r>
    </w:p>
    <w:p w:rsidR="00FB797A" w:rsidRDefault="00FB797A" w:rsidP="00FB797A">
      <w:pPr>
        <w:pStyle w:val="rvps2"/>
        <w:shd w:val="clear" w:color="auto" w:fill="FFFFFF"/>
        <w:spacing w:before="0" w:beforeAutospacing="0" w:after="0" w:afterAutospacing="0"/>
        <w:ind w:firstLine="450"/>
        <w:jc w:val="both"/>
      </w:pPr>
      <w:bookmarkStart w:id="2" w:name="n162"/>
      <w:bookmarkEnd w:id="2"/>
      <w:r>
        <w:t>1. Цей регламент визначає порядок організації роботи Центру надання адміністративних послуг у місті Тернополі (далі - центр), його територіальних підрозділів, віддалених робочих місць адміністраторів, порядок дій адміністраторів центру та їх взаємодії із суб’єктами надання адміністративних послуг.</w:t>
      </w:r>
    </w:p>
    <w:p w:rsidR="00FB797A" w:rsidRDefault="00FB797A" w:rsidP="00FB797A">
      <w:pPr>
        <w:pStyle w:val="rvps2"/>
        <w:shd w:val="clear" w:color="auto" w:fill="FFFFFF"/>
        <w:spacing w:before="0" w:beforeAutospacing="0" w:after="0" w:afterAutospacing="0"/>
        <w:ind w:firstLine="450"/>
        <w:jc w:val="both"/>
      </w:pPr>
      <w:bookmarkStart w:id="3" w:name="n325"/>
      <w:bookmarkStart w:id="4" w:name="n163"/>
      <w:bookmarkEnd w:id="3"/>
      <w:bookmarkEnd w:id="4"/>
      <w:r>
        <w:t>2. У цьому регламенті терміни вживаються у значенні, наведеному в </w:t>
      </w:r>
      <w:hyperlink r:id="rId4" w:anchor="n3" w:tgtFrame="_blank" w:history="1">
        <w:r>
          <w:rPr>
            <w:rStyle w:val="a3"/>
          </w:rPr>
          <w:t>Законі України “Про адміністративні послуги”</w:t>
        </w:r>
      </w:hyperlink>
      <w:r>
        <w:t>.</w:t>
      </w:r>
    </w:p>
    <w:p w:rsidR="00FB797A" w:rsidRDefault="00FB797A" w:rsidP="00FB797A">
      <w:pPr>
        <w:pStyle w:val="rvps2"/>
        <w:shd w:val="clear" w:color="auto" w:fill="FFFFFF"/>
        <w:spacing w:before="0" w:beforeAutospacing="0" w:after="0" w:afterAutospacing="0"/>
        <w:ind w:firstLine="450"/>
        <w:jc w:val="both"/>
      </w:pPr>
      <w:bookmarkStart w:id="5" w:name="n164"/>
      <w:bookmarkEnd w:id="5"/>
      <w:r>
        <w:t>3. Надання адміністративних послуг у центрі здійснюється з дотриманням таких принципів:</w:t>
      </w:r>
    </w:p>
    <w:p w:rsidR="00FB797A" w:rsidRDefault="00FB797A" w:rsidP="00FB797A">
      <w:pPr>
        <w:pStyle w:val="rvps2"/>
        <w:shd w:val="clear" w:color="auto" w:fill="FFFFFF"/>
        <w:spacing w:before="0" w:beforeAutospacing="0" w:after="0" w:afterAutospacing="0"/>
        <w:ind w:firstLine="450"/>
        <w:jc w:val="both"/>
      </w:pPr>
      <w:bookmarkStart w:id="6" w:name="n165"/>
      <w:bookmarkEnd w:id="6"/>
      <w:r>
        <w:t>верховенства права, у тому числі законності та юридичної визначеності;</w:t>
      </w:r>
    </w:p>
    <w:p w:rsidR="00FB797A" w:rsidRDefault="00FB797A" w:rsidP="00FB797A">
      <w:pPr>
        <w:pStyle w:val="rvps2"/>
        <w:shd w:val="clear" w:color="auto" w:fill="FFFFFF"/>
        <w:spacing w:before="0" w:beforeAutospacing="0" w:after="0" w:afterAutospacing="0"/>
        <w:ind w:firstLine="450"/>
        <w:jc w:val="both"/>
      </w:pPr>
      <w:bookmarkStart w:id="7" w:name="n166"/>
      <w:bookmarkEnd w:id="7"/>
      <w:r>
        <w:t>стабільності;</w:t>
      </w:r>
    </w:p>
    <w:p w:rsidR="00FB797A" w:rsidRDefault="00FB797A" w:rsidP="00FB797A">
      <w:pPr>
        <w:pStyle w:val="rvps2"/>
        <w:shd w:val="clear" w:color="auto" w:fill="FFFFFF"/>
        <w:spacing w:before="0" w:beforeAutospacing="0" w:after="0" w:afterAutospacing="0"/>
        <w:ind w:firstLine="450"/>
        <w:jc w:val="both"/>
      </w:pPr>
      <w:bookmarkStart w:id="8" w:name="n167"/>
      <w:bookmarkEnd w:id="8"/>
      <w:r>
        <w:t>рівності перед законом;</w:t>
      </w:r>
    </w:p>
    <w:p w:rsidR="00FB797A" w:rsidRDefault="00FB797A" w:rsidP="00FB797A">
      <w:pPr>
        <w:pStyle w:val="rvps2"/>
        <w:shd w:val="clear" w:color="auto" w:fill="FFFFFF"/>
        <w:spacing w:before="0" w:beforeAutospacing="0" w:after="0" w:afterAutospacing="0"/>
        <w:ind w:firstLine="450"/>
        <w:jc w:val="both"/>
      </w:pPr>
      <w:bookmarkStart w:id="9" w:name="n168"/>
      <w:bookmarkEnd w:id="9"/>
      <w:r>
        <w:t>відкритості та прозорості;</w:t>
      </w:r>
    </w:p>
    <w:p w:rsidR="00FB797A" w:rsidRDefault="00FB797A" w:rsidP="00FB797A">
      <w:pPr>
        <w:pStyle w:val="rvps2"/>
        <w:shd w:val="clear" w:color="auto" w:fill="FFFFFF"/>
        <w:spacing w:before="0" w:beforeAutospacing="0" w:after="0" w:afterAutospacing="0"/>
        <w:ind w:firstLine="450"/>
        <w:jc w:val="both"/>
      </w:pPr>
      <w:bookmarkStart w:id="10" w:name="n169"/>
      <w:bookmarkEnd w:id="10"/>
      <w:r>
        <w:t>оперативності та своєчасності;</w:t>
      </w:r>
    </w:p>
    <w:p w:rsidR="00FB797A" w:rsidRDefault="00FB797A" w:rsidP="00FB797A">
      <w:pPr>
        <w:pStyle w:val="rvps2"/>
        <w:shd w:val="clear" w:color="auto" w:fill="FFFFFF"/>
        <w:spacing w:before="0" w:beforeAutospacing="0" w:after="0" w:afterAutospacing="0"/>
        <w:ind w:firstLine="450"/>
        <w:jc w:val="both"/>
      </w:pPr>
      <w:bookmarkStart w:id="11" w:name="n170"/>
      <w:bookmarkEnd w:id="11"/>
      <w:r>
        <w:t>доступності інформації про надання адміністративних послуг;</w:t>
      </w:r>
    </w:p>
    <w:p w:rsidR="00FB797A" w:rsidRDefault="00FB797A" w:rsidP="00FB797A">
      <w:pPr>
        <w:pStyle w:val="rvps2"/>
        <w:shd w:val="clear" w:color="auto" w:fill="FFFFFF"/>
        <w:spacing w:before="0" w:beforeAutospacing="0" w:after="0" w:afterAutospacing="0"/>
        <w:ind w:firstLine="450"/>
        <w:jc w:val="both"/>
      </w:pPr>
      <w:bookmarkStart w:id="12" w:name="n171"/>
      <w:bookmarkEnd w:id="12"/>
      <w:r>
        <w:t>захищеності персональних даних;</w:t>
      </w:r>
    </w:p>
    <w:p w:rsidR="00FB797A" w:rsidRDefault="00FB797A" w:rsidP="00FB797A">
      <w:pPr>
        <w:pStyle w:val="rvps2"/>
        <w:shd w:val="clear" w:color="auto" w:fill="FFFFFF"/>
        <w:spacing w:before="0" w:beforeAutospacing="0" w:after="0" w:afterAutospacing="0"/>
        <w:ind w:firstLine="450"/>
        <w:jc w:val="both"/>
      </w:pPr>
      <w:bookmarkStart w:id="13" w:name="n172"/>
      <w:bookmarkEnd w:id="13"/>
      <w:r>
        <w:t>раціональної мінімізації кількості документів та процедурних дій, що вимагаються для отримання адміністративних послуг;</w:t>
      </w:r>
    </w:p>
    <w:p w:rsidR="00FB797A" w:rsidRDefault="00FB797A" w:rsidP="00FB797A">
      <w:pPr>
        <w:pStyle w:val="rvps2"/>
        <w:shd w:val="clear" w:color="auto" w:fill="FFFFFF"/>
        <w:spacing w:before="0" w:beforeAutospacing="0" w:after="0" w:afterAutospacing="0"/>
        <w:ind w:firstLine="450"/>
        <w:jc w:val="both"/>
      </w:pPr>
      <w:bookmarkStart w:id="14" w:name="n173"/>
      <w:bookmarkEnd w:id="14"/>
      <w:r>
        <w:t>неупередженості та справедливості;</w:t>
      </w:r>
    </w:p>
    <w:p w:rsidR="00FB797A" w:rsidRDefault="00FB797A" w:rsidP="00FB797A">
      <w:pPr>
        <w:pStyle w:val="rvps2"/>
        <w:shd w:val="clear" w:color="auto" w:fill="FFFFFF"/>
        <w:spacing w:before="0" w:beforeAutospacing="0" w:after="0" w:afterAutospacing="0"/>
        <w:ind w:firstLine="450"/>
        <w:jc w:val="both"/>
      </w:pPr>
      <w:bookmarkStart w:id="15" w:name="n174"/>
      <w:bookmarkEnd w:id="15"/>
      <w:r>
        <w:t>доступності та зручності для суб’єктів звернення.</w:t>
      </w:r>
    </w:p>
    <w:p w:rsidR="00FB797A" w:rsidRDefault="00FB797A" w:rsidP="00FB797A">
      <w:pPr>
        <w:pStyle w:val="rvps2"/>
        <w:shd w:val="clear" w:color="auto" w:fill="FFFFFF"/>
        <w:spacing w:before="0" w:beforeAutospacing="0" w:after="0" w:afterAutospacing="0"/>
        <w:ind w:firstLine="450"/>
        <w:jc w:val="both"/>
      </w:pPr>
      <w:bookmarkStart w:id="16" w:name="n175"/>
      <w:bookmarkEnd w:id="16"/>
      <w:r>
        <w:t>4. Центр у своїй діяльності керується </w:t>
      </w:r>
      <w:hyperlink r:id="rId5" w:anchor="n1654" w:tgtFrame="_blank" w:history="1">
        <w:r>
          <w:rPr>
            <w:rStyle w:val="a3"/>
          </w:rPr>
          <w:t>Конституцією</w:t>
        </w:r>
      </w:hyperlink>
      <w:r>
        <w:t> та законами України, актами Президента України і Кабінету Міністрів України, актами центральних та місцевих органів виконавчої влади, органів місцевого самоврядування, положенням про центр та регламентом центру.</w:t>
      </w:r>
    </w:p>
    <w:p w:rsidR="00FB797A" w:rsidRDefault="00FB797A" w:rsidP="00FB797A">
      <w:pPr>
        <w:pStyle w:val="rvps7"/>
        <w:shd w:val="clear" w:color="auto" w:fill="FFFFFF"/>
        <w:spacing w:before="0" w:beforeAutospacing="0" w:after="0" w:afterAutospacing="0"/>
        <w:jc w:val="center"/>
      </w:pPr>
      <w:bookmarkStart w:id="17" w:name="n176"/>
      <w:bookmarkEnd w:id="17"/>
      <w:r>
        <w:rPr>
          <w:rStyle w:val="rvts15"/>
          <w:b/>
          <w:bCs/>
          <w:sz w:val="28"/>
          <w:szCs w:val="28"/>
        </w:rPr>
        <w:t>Вимоги до приміщення, в якому розміщується центр</w:t>
      </w:r>
    </w:p>
    <w:p w:rsidR="00FB797A" w:rsidRDefault="00FB797A" w:rsidP="00FB797A">
      <w:pPr>
        <w:pStyle w:val="rvps2"/>
        <w:shd w:val="clear" w:color="auto" w:fill="FFFFFF"/>
        <w:spacing w:before="0" w:beforeAutospacing="0" w:after="0" w:afterAutospacing="0"/>
        <w:ind w:firstLine="450"/>
        <w:jc w:val="both"/>
      </w:pPr>
      <w:bookmarkStart w:id="18" w:name="n177"/>
      <w:bookmarkEnd w:id="18"/>
      <w:r>
        <w:t>5. Центр розміщується в центральній частині міста або іншому зручному для суб’єктів звернення місці з розвинутою транспортною інфраструктурою.</w:t>
      </w:r>
    </w:p>
    <w:p w:rsidR="00FB797A" w:rsidRDefault="00FB797A" w:rsidP="00FB797A">
      <w:pPr>
        <w:pStyle w:val="rvps2"/>
        <w:shd w:val="clear" w:color="auto" w:fill="FFFFFF"/>
        <w:spacing w:before="0" w:beforeAutospacing="0" w:after="0" w:afterAutospacing="0"/>
        <w:ind w:firstLine="450"/>
        <w:jc w:val="both"/>
      </w:pPr>
      <w:bookmarkStart w:id="19" w:name="n276"/>
      <w:bookmarkStart w:id="20" w:name="n178"/>
      <w:bookmarkEnd w:id="19"/>
      <w:bookmarkEnd w:id="20"/>
      <w:r>
        <w:t>На вході до приміщення розміщуються вивіска з найменуванням центру та табличка з інформацією про його місцезнаходження, графік роботи тощо.</w:t>
      </w:r>
    </w:p>
    <w:p w:rsidR="00FB797A" w:rsidRDefault="00FB797A" w:rsidP="00FB797A">
      <w:pPr>
        <w:pStyle w:val="rvps2"/>
        <w:shd w:val="clear" w:color="auto" w:fill="FFFFFF"/>
        <w:spacing w:before="0" w:beforeAutospacing="0" w:after="0" w:afterAutospacing="0"/>
        <w:ind w:firstLine="450"/>
        <w:jc w:val="both"/>
      </w:pPr>
      <w:bookmarkStart w:id="21" w:name="n277"/>
      <w:bookmarkStart w:id="22" w:name="n179"/>
      <w:bookmarkEnd w:id="21"/>
      <w:bookmarkEnd w:id="22"/>
      <w:r>
        <w:t>Графік роботи центру, його територіальних підрозділів, віддалених робочих місць адміністраторів такого центру (в разі їх утворення) затверджується органом, що утворив центр, з урахуванням потреб суб’єктів звернення та відповідно до вимог </w:t>
      </w:r>
      <w:hyperlink r:id="rId6" w:anchor="n3" w:tgtFrame="_blank" w:history="1">
        <w:r>
          <w:rPr>
            <w:rStyle w:val="a3"/>
          </w:rPr>
          <w:t>Закону України “Про адміністративні послуги”</w:t>
        </w:r>
      </w:hyperlink>
      <w:r>
        <w:t>.</w:t>
      </w:r>
    </w:p>
    <w:p w:rsidR="00FB797A" w:rsidRDefault="00FB797A" w:rsidP="00FB797A">
      <w:pPr>
        <w:pStyle w:val="rvps2"/>
        <w:shd w:val="clear" w:color="auto" w:fill="FFFFFF"/>
        <w:spacing w:before="0" w:beforeAutospacing="0" w:after="0" w:afterAutospacing="0"/>
        <w:ind w:firstLine="450"/>
        <w:jc w:val="both"/>
      </w:pPr>
      <w:bookmarkStart w:id="23" w:name="n278"/>
      <w:bookmarkStart w:id="24" w:name="n180"/>
      <w:bookmarkEnd w:id="23"/>
      <w:bookmarkEnd w:id="24"/>
      <w:r>
        <w:t>Вхід до приміщень центру, який має сходи, повинен бути облаштований пандусом та поручнями з обох боків для осіб з інвалідністю та інших маломобільних груп населення, а також місцями для тимчасового розміщення дитячих колясок.</w:t>
      </w:r>
    </w:p>
    <w:p w:rsidR="00FB797A" w:rsidRDefault="00FB797A" w:rsidP="00FB797A">
      <w:pPr>
        <w:pStyle w:val="rvps2"/>
        <w:shd w:val="clear" w:color="auto" w:fill="FFFFFF"/>
        <w:spacing w:before="0" w:beforeAutospacing="0" w:after="0" w:afterAutospacing="0"/>
        <w:ind w:firstLine="450"/>
        <w:jc w:val="both"/>
      </w:pPr>
      <w:bookmarkStart w:id="25" w:name="n279"/>
      <w:bookmarkStart w:id="26" w:name="n281"/>
      <w:bookmarkEnd w:id="25"/>
      <w:bookmarkEnd w:id="26"/>
      <w:r>
        <w:t>У приміщенні центру облаштовується санітарна кімната з урахуванням потреб осіб з інвалідністю, зокрема тих, що пересуваються на кріслах колісних, та інших маломобільних груп населення.</w:t>
      </w:r>
    </w:p>
    <w:p w:rsidR="00FB797A" w:rsidRDefault="00FB797A" w:rsidP="00FB797A">
      <w:pPr>
        <w:pStyle w:val="rvps2"/>
        <w:shd w:val="clear" w:color="auto" w:fill="FFFFFF"/>
        <w:spacing w:before="0" w:beforeAutospacing="0" w:after="0" w:afterAutospacing="0"/>
        <w:ind w:firstLine="450"/>
        <w:jc w:val="both"/>
      </w:pPr>
      <w:bookmarkStart w:id="27" w:name="n280"/>
      <w:bookmarkStart w:id="28" w:name="n181"/>
      <w:bookmarkEnd w:id="27"/>
      <w:bookmarkEnd w:id="28"/>
      <w:r>
        <w:t>На прилеглій до центру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 </w:t>
      </w:r>
      <w:hyperlink r:id="rId7" w:tgtFrame="_blank" w:history="1">
        <w:r>
          <w:rPr>
            <w:rStyle w:val="a3"/>
          </w:rPr>
          <w:t>Законом України</w:t>
        </w:r>
      </w:hyperlink>
      <w:r>
        <w:t xml:space="preserve"> “Про основи соціальної захищеності осіб з інвалідністю в Україні”. Будівлі, приміщення та стоянки центру облаштовуються з урахуванням потреб осіб з інвалідністю та інших маломобільних груп населення згідно з </w:t>
      </w:r>
      <w:r>
        <w:lastRenderedPageBreak/>
        <w:t>вимогами відповідних державних будівельних норм, стандартів і правил. На прилеглих вулицях розміщуються інформаційні таблички, на яких зазначається місце розташування центру.</w:t>
      </w:r>
    </w:p>
    <w:p w:rsidR="00FB797A" w:rsidRDefault="00FB797A" w:rsidP="00FB797A">
      <w:pPr>
        <w:pStyle w:val="rvps2"/>
        <w:shd w:val="clear" w:color="auto" w:fill="FFFFFF"/>
        <w:spacing w:before="0" w:beforeAutospacing="0" w:after="0" w:afterAutospacing="0"/>
        <w:ind w:firstLine="450"/>
        <w:jc w:val="both"/>
      </w:pPr>
      <w:bookmarkStart w:id="29" w:name="n326"/>
      <w:bookmarkStart w:id="30" w:name="n182"/>
      <w:bookmarkEnd w:id="29"/>
      <w:bookmarkEnd w:id="30"/>
      <w:r>
        <w:t>6. Приміщення центру поділяється на відкриту та закриту частини.</w:t>
      </w:r>
    </w:p>
    <w:p w:rsidR="00FB797A" w:rsidRDefault="00FB797A" w:rsidP="00FB797A">
      <w:pPr>
        <w:pStyle w:val="rvps2"/>
        <w:shd w:val="clear" w:color="auto" w:fill="FFFFFF"/>
        <w:spacing w:before="0" w:beforeAutospacing="0" w:after="0" w:afterAutospacing="0"/>
        <w:ind w:firstLine="450"/>
        <w:jc w:val="both"/>
      </w:pPr>
      <w:bookmarkStart w:id="31" w:name="n183"/>
      <w:bookmarkEnd w:id="31"/>
      <w:r>
        <w:t>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w:t>
      </w:r>
    </w:p>
    <w:p w:rsidR="00FB797A" w:rsidRDefault="00FB797A" w:rsidP="00FB797A">
      <w:pPr>
        <w:pStyle w:val="rvps2"/>
        <w:shd w:val="clear" w:color="auto" w:fill="FFFFFF"/>
        <w:spacing w:before="0" w:beforeAutospacing="0" w:after="0" w:afterAutospacing="0"/>
        <w:ind w:firstLine="450"/>
        <w:jc w:val="both"/>
      </w:pPr>
      <w:bookmarkStart w:id="32" w:name="n184"/>
      <w:bookmarkEnd w:id="32"/>
      <w:r>
        <w:t>Відкрита частина включає:</w:t>
      </w:r>
    </w:p>
    <w:p w:rsidR="00FB797A" w:rsidRDefault="00FB797A" w:rsidP="00FB797A">
      <w:pPr>
        <w:pStyle w:val="rvps2"/>
        <w:shd w:val="clear" w:color="auto" w:fill="FFFFFF"/>
        <w:spacing w:before="0" w:beforeAutospacing="0" w:after="0" w:afterAutospacing="0"/>
        <w:ind w:firstLine="450"/>
        <w:jc w:val="both"/>
      </w:pPr>
      <w:bookmarkStart w:id="33" w:name="n185"/>
      <w:bookmarkEnd w:id="33"/>
      <w:r>
        <w:t>сектор прийому;</w:t>
      </w:r>
    </w:p>
    <w:p w:rsidR="00FB797A" w:rsidRDefault="00FB797A" w:rsidP="00FB797A">
      <w:pPr>
        <w:pStyle w:val="rvps2"/>
        <w:shd w:val="clear" w:color="auto" w:fill="FFFFFF"/>
        <w:spacing w:before="0" w:beforeAutospacing="0" w:after="0" w:afterAutospacing="0"/>
        <w:ind w:firstLine="450"/>
        <w:jc w:val="both"/>
      </w:pPr>
      <w:bookmarkStart w:id="34" w:name="n186"/>
      <w:bookmarkEnd w:id="34"/>
      <w:r>
        <w:t>сектор інформування;</w:t>
      </w:r>
    </w:p>
    <w:p w:rsidR="00FB797A" w:rsidRDefault="00FB797A" w:rsidP="00FB797A">
      <w:pPr>
        <w:pStyle w:val="rvps2"/>
        <w:shd w:val="clear" w:color="auto" w:fill="FFFFFF"/>
        <w:spacing w:before="0" w:beforeAutospacing="0" w:after="0" w:afterAutospacing="0"/>
        <w:ind w:firstLine="450"/>
        <w:jc w:val="both"/>
      </w:pPr>
      <w:bookmarkStart w:id="35" w:name="n187"/>
      <w:bookmarkEnd w:id="35"/>
      <w:r>
        <w:t>сектор очікування;</w:t>
      </w:r>
    </w:p>
    <w:p w:rsidR="00FB797A" w:rsidRDefault="00FB797A" w:rsidP="00FB797A">
      <w:pPr>
        <w:pStyle w:val="rvps2"/>
        <w:shd w:val="clear" w:color="auto" w:fill="FFFFFF"/>
        <w:spacing w:before="0" w:beforeAutospacing="0" w:after="0" w:afterAutospacing="0"/>
        <w:ind w:firstLine="450"/>
        <w:jc w:val="both"/>
      </w:pPr>
      <w:bookmarkStart w:id="36" w:name="n188"/>
      <w:bookmarkEnd w:id="36"/>
      <w:r>
        <w:t>сектор обслуговування.</w:t>
      </w:r>
    </w:p>
    <w:p w:rsidR="00FB797A" w:rsidRDefault="00FB797A" w:rsidP="00FB797A">
      <w:pPr>
        <w:pStyle w:val="rvps2"/>
        <w:shd w:val="clear" w:color="auto" w:fill="FFFFFF"/>
        <w:spacing w:before="0" w:beforeAutospacing="0" w:after="0" w:afterAutospacing="0"/>
        <w:ind w:firstLine="450"/>
        <w:jc w:val="both"/>
      </w:pPr>
      <w:bookmarkStart w:id="37" w:name="n189"/>
      <w:bookmarkEnd w:id="37"/>
      <w:r>
        <w:t>Відкрита частина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приміщень будівлі.</w:t>
      </w:r>
    </w:p>
    <w:p w:rsidR="00FB797A" w:rsidRDefault="00FB797A" w:rsidP="00FB797A">
      <w:pPr>
        <w:pStyle w:val="rvps2"/>
        <w:shd w:val="clear" w:color="auto" w:fill="FFFFFF"/>
        <w:spacing w:before="0" w:beforeAutospacing="0" w:after="0" w:afterAutospacing="0"/>
        <w:ind w:firstLine="450"/>
        <w:jc w:val="both"/>
      </w:pPr>
      <w:bookmarkStart w:id="38" w:name="n327"/>
      <w:bookmarkStart w:id="39" w:name="n190"/>
      <w:bookmarkEnd w:id="38"/>
      <w:bookmarkEnd w:id="39"/>
      <w: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rsidR="00FB797A" w:rsidRDefault="00FB797A" w:rsidP="00FB797A">
      <w:pPr>
        <w:pStyle w:val="rvps2"/>
        <w:shd w:val="clear" w:color="auto" w:fill="FFFFFF"/>
        <w:spacing w:before="0" w:beforeAutospacing="0" w:after="0" w:afterAutospacing="0"/>
        <w:ind w:firstLine="450"/>
        <w:jc w:val="both"/>
      </w:pPr>
      <w:bookmarkStart w:id="40" w:name="n282"/>
      <w:bookmarkStart w:id="41" w:name="n191"/>
      <w:bookmarkEnd w:id="40"/>
      <w:bookmarkEnd w:id="41"/>
      <w:r>
        <w:t>Вхід до закритої частини центру суб’єктам звернення забороняється.</w:t>
      </w:r>
    </w:p>
    <w:p w:rsidR="00FB797A" w:rsidRDefault="00FB797A" w:rsidP="00FB797A">
      <w:pPr>
        <w:pStyle w:val="rvps2"/>
        <w:shd w:val="clear" w:color="auto" w:fill="FFFFFF"/>
        <w:spacing w:before="0" w:beforeAutospacing="0" w:after="0" w:afterAutospacing="0"/>
        <w:ind w:firstLine="450"/>
        <w:jc w:val="both"/>
      </w:pPr>
      <w:bookmarkStart w:id="42" w:name="n192"/>
      <w:bookmarkEnd w:id="42"/>
      <w:r>
        <w:t>Закрита частина може розміщуватися на інших поверхах, ніж відкрита частина.</w:t>
      </w:r>
    </w:p>
    <w:p w:rsidR="00FB797A" w:rsidRDefault="00FB797A" w:rsidP="00FB797A">
      <w:pPr>
        <w:pStyle w:val="rvps2"/>
        <w:shd w:val="clear" w:color="auto" w:fill="FFFFFF"/>
        <w:spacing w:before="0" w:beforeAutospacing="0" w:after="0" w:afterAutospacing="0"/>
        <w:ind w:firstLine="450"/>
        <w:jc w:val="both"/>
      </w:pPr>
      <w:bookmarkStart w:id="43" w:name="n193"/>
      <w:bookmarkEnd w:id="43"/>
      <w:r>
        <w:t>7. Сектор прийому облаштовується при вході до приміщення центру. У ньому здійснюється загальне інформування та консультування суб’єктів звернення з питань роботи центру.</w:t>
      </w:r>
    </w:p>
    <w:p w:rsidR="00FB797A" w:rsidRDefault="00FB797A" w:rsidP="00FB797A">
      <w:pPr>
        <w:pStyle w:val="rvps2"/>
        <w:shd w:val="clear" w:color="auto" w:fill="FFFFFF"/>
        <w:spacing w:before="0" w:beforeAutospacing="0" w:after="0" w:afterAutospacing="0"/>
        <w:ind w:firstLine="450"/>
        <w:jc w:val="both"/>
      </w:pPr>
      <w:bookmarkStart w:id="44" w:name="n194"/>
      <w:bookmarkEnd w:id="44"/>
      <w:r>
        <w:t>8. Сектор інформування облаштовується з метою ознайомлення суб’єктів звернення з порядком та умовами надання адміністративних послуг.</w:t>
      </w:r>
    </w:p>
    <w:p w:rsidR="00FB797A" w:rsidRDefault="00FB797A" w:rsidP="00FB797A">
      <w:pPr>
        <w:pStyle w:val="rvps2"/>
        <w:shd w:val="clear" w:color="auto" w:fill="FFFFFF"/>
        <w:spacing w:before="0" w:beforeAutospacing="0" w:after="0" w:afterAutospacing="0"/>
        <w:ind w:firstLine="450"/>
        <w:jc w:val="both"/>
      </w:pPr>
      <w:bookmarkStart w:id="45" w:name="n195"/>
      <w:bookmarkEnd w:id="45"/>
      <w:r>
        <w:t>У секторі інформування розміщуються інформаційні стенди,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w:t>
      </w:r>
    </w:p>
    <w:p w:rsidR="00FB797A" w:rsidRDefault="00FB797A" w:rsidP="00FB797A">
      <w:pPr>
        <w:pStyle w:val="rvps2"/>
        <w:shd w:val="clear" w:color="auto" w:fill="FFFFFF"/>
        <w:spacing w:before="0" w:beforeAutospacing="0" w:after="0" w:afterAutospacing="0"/>
        <w:ind w:firstLine="450"/>
        <w:jc w:val="both"/>
      </w:pPr>
      <w:bookmarkStart w:id="46" w:name="n328"/>
      <w:bookmarkStart w:id="47" w:name="n196"/>
      <w:bookmarkEnd w:id="46"/>
      <w:bookmarkEnd w:id="47"/>
      <w:r>
        <w:t>Сектор інформування облаштовується столами, стільцями, комп’ютерною технікою з вільним доступом до Інтернету та забезпечується канцелярськими товарами для заповнення суб’єктами звернення необхідних документів.</w:t>
      </w:r>
    </w:p>
    <w:p w:rsidR="00FB797A" w:rsidRDefault="00FB797A" w:rsidP="00FB797A">
      <w:pPr>
        <w:pStyle w:val="rvps2"/>
        <w:shd w:val="clear" w:color="auto" w:fill="FFFFFF"/>
        <w:spacing w:before="0" w:beforeAutospacing="0" w:after="0" w:afterAutospacing="0"/>
        <w:ind w:firstLine="450"/>
        <w:jc w:val="both"/>
      </w:pPr>
      <w:bookmarkStart w:id="48" w:name="n329"/>
      <w:bookmarkStart w:id="49" w:name="n284"/>
      <w:bookmarkEnd w:id="48"/>
      <w:bookmarkEnd w:id="49"/>
      <w:r>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територіальний підрозділ центру, віддалене робоче місце адміністратора, облаштовуються відповідними засобами (зокрема скринькою) та/або в них розміщується в доступному місці книга відгуків і пропозицій.</w:t>
      </w:r>
    </w:p>
    <w:p w:rsidR="00FB797A" w:rsidRDefault="00FB797A" w:rsidP="00FB797A">
      <w:pPr>
        <w:pStyle w:val="rvps2"/>
        <w:shd w:val="clear" w:color="auto" w:fill="FFFFFF"/>
        <w:spacing w:before="0" w:beforeAutospacing="0" w:after="0" w:afterAutospacing="0"/>
        <w:ind w:firstLine="450"/>
        <w:jc w:val="both"/>
      </w:pPr>
      <w:bookmarkStart w:id="50" w:name="n283"/>
      <w:bookmarkStart w:id="51" w:name="n197"/>
      <w:bookmarkEnd w:id="50"/>
      <w:bookmarkEnd w:id="51"/>
      <w:r>
        <w:t>9. Сектор очікування розміщується в просторому приміщенні, площа якого визначається залежно від кількості осіб, які звертаються до центру протягом дня, та облаштовується столами для оформлення документів та в достатній кількості стільцями, кріслами тощо.</w:t>
      </w:r>
    </w:p>
    <w:p w:rsidR="00FB797A" w:rsidRDefault="00FB797A" w:rsidP="00FB797A">
      <w:pPr>
        <w:pStyle w:val="rvps2"/>
        <w:shd w:val="clear" w:color="auto" w:fill="FFFFFF"/>
        <w:spacing w:before="0" w:beforeAutospacing="0" w:after="0" w:afterAutospacing="0"/>
        <w:ind w:firstLine="450"/>
        <w:jc w:val="both"/>
      </w:pPr>
      <w:bookmarkStart w:id="52" w:name="n285"/>
      <w:bookmarkStart w:id="53" w:name="n287"/>
      <w:bookmarkEnd w:id="52"/>
      <w:bookmarkEnd w:id="53"/>
      <w:r>
        <w:t>У секторі очікування облаштовуються місця для суб’єктів звернень в центрах, утворених:</w:t>
      </w:r>
    </w:p>
    <w:p w:rsidR="00FB797A" w:rsidRDefault="00FB797A" w:rsidP="00FB797A">
      <w:pPr>
        <w:pStyle w:val="rvps2"/>
        <w:shd w:val="clear" w:color="auto" w:fill="FFFFFF"/>
        <w:spacing w:before="0" w:beforeAutospacing="0" w:after="0" w:afterAutospacing="0"/>
        <w:ind w:firstLine="450"/>
        <w:jc w:val="both"/>
      </w:pPr>
      <w:bookmarkStart w:id="54" w:name="n293"/>
      <w:bookmarkStart w:id="55" w:name="n288"/>
      <w:bookmarkEnd w:id="54"/>
      <w:bookmarkEnd w:id="55"/>
      <w:r>
        <w:t>при виконавчих органах міських рад міст обласного, республіканського Автономної Республіки Крим значення (які є адміністративними центрами областей та Автономної Республіки Крим), а також при Київській та Севастопольській міськдержадміністраціях, - не менш як 30 місць;</w:t>
      </w:r>
    </w:p>
    <w:p w:rsidR="00FB797A" w:rsidRDefault="00FB797A" w:rsidP="00FB797A">
      <w:pPr>
        <w:pStyle w:val="rvps2"/>
        <w:shd w:val="clear" w:color="auto" w:fill="FFFFFF"/>
        <w:spacing w:before="0" w:beforeAutospacing="0" w:after="0" w:afterAutospacing="0"/>
        <w:ind w:firstLine="450"/>
        <w:jc w:val="both"/>
      </w:pPr>
      <w:bookmarkStart w:id="56" w:name="n292"/>
      <w:bookmarkStart w:id="57" w:name="n289"/>
      <w:bookmarkEnd w:id="56"/>
      <w:bookmarkEnd w:id="57"/>
      <w:r>
        <w:t>при виконавчих органах інших міських рад міст обласного, республіканського Автономної Республіки Крим значення, - не менш як 20 місць;</w:t>
      </w:r>
    </w:p>
    <w:p w:rsidR="00FB797A" w:rsidRDefault="00FB797A" w:rsidP="00FB797A">
      <w:pPr>
        <w:pStyle w:val="rvps2"/>
        <w:shd w:val="clear" w:color="auto" w:fill="FFFFFF"/>
        <w:spacing w:before="0" w:beforeAutospacing="0" w:after="0" w:afterAutospacing="0"/>
        <w:ind w:firstLine="450"/>
        <w:jc w:val="both"/>
      </w:pPr>
      <w:bookmarkStart w:id="58" w:name="n291"/>
      <w:bookmarkStart w:id="59" w:name="n290"/>
      <w:bookmarkEnd w:id="58"/>
      <w:bookmarkEnd w:id="59"/>
      <w:r>
        <w:lastRenderedPageBreak/>
        <w:t>при виконавчих органах міських міст районного значення, селищних, сільських рад, районних, районних у мм. Києві та Севастополі держадміністраціях, - не менш як 10 місць.</w:t>
      </w:r>
    </w:p>
    <w:p w:rsidR="00FB797A" w:rsidRDefault="00FB797A" w:rsidP="00FB797A">
      <w:pPr>
        <w:pStyle w:val="rvps2"/>
        <w:shd w:val="clear" w:color="auto" w:fill="FFFFFF"/>
        <w:spacing w:before="0" w:beforeAutospacing="0" w:after="0" w:afterAutospacing="0"/>
        <w:ind w:firstLine="450"/>
        <w:jc w:val="both"/>
      </w:pPr>
      <w:bookmarkStart w:id="60" w:name="n286"/>
      <w:bookmarkStart w:id="61" w:name="n198"/>
      <w:bookmarkEnd w:id="60"/>
      <w:bookmarkEnd w:id="61"/>
      <w:r>
        <w:t>Сектор очікування у разі потреби обладнується автоматизованою системою керування чергою, системою звукового інформування осіб похилого віку та тих, що мають вади зору.</w:t>
      </w:r>
    </w:p>
    <w:p w:rsidR="00FB797A" w:rsidRDefault="00FB797A" w:rsidP="00FB797A">
      <w:pPr>
        <w:pStyle w:val="rvps2"/>
        <w:shd w:val="clear" w:color="auto" w:fill="FFFFFF"/>
        <w:spacing w:before="0" w:beforeAutospacing="0" w:after="0" w:afterAutospacing="0"/>
        <w:ind w:firstLine="450"/>
        <w:jc w:val="both"/>
      </w:pPr>
      <w:bookmarkStart w:id="62" w:name="n294"/>
      <w:bookmarkStart w:id="63" w:name="n296"/>
      <w:bookmarkEnd w:id="62"/>
      <w:bookmarkEnd w:id="63"/>
      <w:r>
        <w:t>У приміщеннях центру, його територіальних підрозділів, у приміщеннях, де розміщені віддалені робочі місця адміністраторів, створюються умови для оплати суб’єктами звернень адміністративного збору (зокрема, розміщуються банкомати, платіжні термінали (у тому числі POS-термінали, програмно-технічні комплекси самообслуговування).</w:t>
      </w:r>
    </w:p>
    <w:p w:rsidR="00FB797A" w:rsidRDefault="00FB797A" w:rsidP="00FB797A">
      <w:pPr>
        <w:pStyle w:val="rvps2"/>
        <w:shd w:val="clear" w:color="auto" w:fill="FFFFFF"/>
        <w:spacing w:before="0" w:beforeAutospacing="0" w:after="0" w:afterAutospacing="0"/>
        <w:ind w:firstLine="450"/>
        <w:jc w:val="both"/>
      </w:pPr>
      <w:bookmarkStart w:id="64" w:name="n295"/>
      <w:bookmarkStart w:id="65" w:name="n199"/>
      <w:bookmarkEnd w:id="64"/>
      <w:bookmarkEnd w:id="65"/>
      <w:r>
        <w:t xml:space="preserve">10. Сектор обслуговування повинен бути утворений за принципом відкритості розміщення робочих місць. Для швидкого обслуговування суб’єктів звернень робочі місця </w:t>
      </w:r>
    </w:p>
    <w:p w:rsidR="00FB797A" w:rsidRDefault="00FB797A" w:rsidP="00FB797A">
      <w:pPr>
        <w:pStyle w:val="rvps2"/>
        <w:shd w:val="clear" w:color="auto" w:fill="FFFFFF"/>
        <w:spacing w:before="0" w:beforeAutospacing="0" w:after="0" w:afterAutospacing="0"/>
        <w:ind w:firstLine="450"/>
        <w:jc w:val="both"/>
      </w:pPr>
    </w:p>
    <w:p w:rsidR="00FB797A" w:rsidRDefault="00FB797A" w:rsidP="00FB797A">
      <w:pPr>
        <w:pStyle w:val="rvps2"/>
        <w:shd w:val="clear" w:color="auto" w:fill="FFFFFF"/>
        <w:spacing w:before="0" w:beforeAutospacing="0" w:after="0" w:afterAutospacing="0"/>
        <w:ind w:firstLine="450"/>
        <w:jc w:val="both"/>
      </w:pPr>
      <w:r>
        <w:t>адміністраторів можуть розподілятися за принципом прийому і видачі документів. Кожне робоче місце для прийому суб’єктів звернення повинно мати інформаційну табличку із зазначенням номера такого місця, прізвища, імені, по батькові та посади адміністратора центру.</w:t>
      </w:r>
    </w:p>
    <w:p w:rsidR="00FB797A" w:rsidRDefault="00FB797A" w:rsidP="00FB797A">
      <w:pPr>
        <w:pStyle w:val="rvps2"/>
        <w:shd w:val="clear" w:color="auto" w:fill="FFFFFF"/>
        <w:spacing w:before="0" w:beforeAutospacing="0" w:after="0" w:afterAutospacing="0"/>
        <w:ind w:firstLine="450"/>
        <w:jc w:val="both"/>
      </w:pPr>
      <w:bookmarkStart w:id="66" w:name="n297"/>
      <w:bookmarkStart w:id="67" w:name="n200"/>
      <w:bookmarkEnd w:id="66"/>
      <w:bookmarkEnd w:id="67"/>
      <w:r>
        <w:t>11. Площа секторів очікування та обслуговування центру, його територіального підрозділу та приміщення, де розміщено віддалене робоче місце адміністратора, повинна бути достатньою для забезпечення зручних та комфортних умов для прийому суб’єктів звернення і роботи адміністраторів центру.</w:t>
      </w:r>
    </w:p>
    <w:p w:rsidR="00FB797A" w:rsidRDefault="00FB797A" w:rsidP="00FB797A">
      <w:pPr>
        <w:pStyle w:val="rvps2"/>
        <w:shd w:val="clear" w:color="auto" w:fill="FFFFFF"/>
        <w:spacing w:before="0" w:beforeAutospacing="0" w:after="0" w:afterAutospacing="0"/>
        <w:ind w:firstLine="450"/>
        <w:jc w:val="both"/>
      </w:pPr>
      <w:bookmarkStart w:id="68" w:name="n330"/>
      <w:bookmarkStart w:id="69" w:name="n201"/>
      <w:bookmarkEnd w:id="68"/>
      <w:bookmarkEnd w:id="69"/>
      <w:r>
        <w:t>Загальна площа секторів очікування та обслуговування становить для центрів, утворених:</w:t>
      </w:r>
    </w:p>
    <w:p w:rsidR="00FB797A" w:rsidRDefault="00FB797A" w:rsidP="00FB797A">
      <w:pPr>
        <w:pStyle w:val="rvps2"/>
        <w:shd w:val="clear" w:color="auto" w:fill="FFFFFF"/>
        <w:spacing w:before="0" w:beforeAutospacing="0" w:after="0" w:afterAutospacing="0"/>
        <w:ind w:firstLine="450"/>
        <w:jc w:val="both"/>
      </w:pPr>
      <w:bookmarkStart w:id="70" w:name="n298"/>
      <w:bookmarkStart w:id="71" w:name="n202"/>
      <w:bookmarkEnd w:id="70"/>
      <w:bookmarkEnd w:id="71"/>
      <w:r>
        <w:t>при виконавчих органах міських рад міст обласного, республіканського Автономної Республіки Крим значення (які є адміністративними центрами областей та Автономної Республіки Крим), а також при Київській та Севастопольській міськдержадміністраціях, - не менш як 100 кв. метрів;</w:t>
      </w:r>
    </w:p>
    <w:p w:rsidR="00FB797A" w:rsidRDefault="00FB797A" w:rsidP="00FB797A">
      <w:pPr>
        <w:pStyle w:val="rvps2"/>
        <w:shd w:val="clear" w:color="auto" w:fill="FFFFFF"/>
        <w:spacing w:before="0" w:beforeAutospacing="0" w:after="0" w:afterAutospacing="0"/>
        <w:ind w:firstLine="450"/>
        <w:jc w:val="both"/>
      </w:pPr>
      <w:bookmarkStart w:id="72" w:name="n299"/>
      <w:bookmarkStart w:id="73" w:name="n203"/>
      <w:bookmarkEnd w:id="72"/>
      <w:bookmarkEnd w:id="73"/>
      <w:r>
        <w:t>при виконавчих органах інших міських рад міст обласного, республіканського Автономної Республіки Крим значення, - не менш як 70 кв. метрів;</w:t>
      </w:r>
    </w:p>
    <w:p w:rsidR="00FB797A" w:rsidRDefault="00FB797A" w:rsidP="00FB797A">
      <w:pPr>
        <w:pStyle w:val="rvps2"/>
        <w:shd w:val="clear" w:color="auto" w:fill="FFFFFF"/>
        <w:spacing w:before="0" w:beforeAutospacing="0" w:after="0" w:afterAutospacing="0"/>
        <w:ind w:firstLine="450"/>
        <w:jc w:val="both"/>
      </w:pPr>
      <w:bookmarkStart w:id="74" w:name="n300"/>
      <w:bookmarkStart w:id="75" w:name="n204"/>
      <w:bookmarkEnd w:id="74"/>
      <w:bookmarkEnd w:id="75"/>
      <w:r>
        <w:t>при виконавчих органах міських міст районного значення, селищних, сільських рад, районних, районних у мм. Києві та Севастополі держадміністраціях, - не менш як 50 кв. метрів.</w:t>
      </w:r>
    </w:p>
    <w:p w:rsidR="00FB797A" w:rsidRDefault="00FB797A" w:rsidP="00FB797A">
      <w:pPr>
        <w:pStyle w:val="rvps2"/>
        <w:shd w:val="clear" w:color="auto" w:fill="FFFFFF"/>
        <w:spacing w:before="0" w:beforeAutospacing="0" w:after="0" w:afterAutospacing="0"/>
        <w:ind w:firstLine="450"/>
        <w:jc w:val="both"/>
      </w:pPr>
      <w:bookmarkStart w:id="76" w:name="n301"/>
      <w:bookmarkStart w:id="77" w:name="n205"/>
      <w:bookmarkEnd w:id="76"/>
      <w:bookmarkEnd w:id="77"/>
      <w:r>
        <w:t>12. На інформаційних стендах або інформаційних терміналах розміщується інформація, зокрема, про:</w:t>
      </w:r>
    </w:p>
    <w:p w:rsidR="00FB797A" w:rsidRDefault="00FB797A" w:rsidP="00FB797A">
      <w:pPr>
        <w:pStyle w:val="rvps2"/>
        <w:shd w:val="clear" w:color="auto" w:fill="FFFFFF"/>
        <w:spacing w:before="0" w:beforeAutospacing="0" w:after="0" w:afterAutospacing="0"/>
        <w:ind w:firstLine="450"/>
        <w:jc w:val="both"/>
      </w:pPr>
      <w:bookmarkStart w:id="78" w:name="n331"/>
      <w:bookmarkStart w:id="79" w:name="n206"/>
      <w:bookmarkEnd w:id="78"/>
      <w:bookmarkEnd w:id="79"/>
      <w:r>
        <w:t>найменування центру, його місцезнаходження та місцезнаходження його територіальних підрозділів, віддалених робочих місць адміністраторів (в разі їх утворення), номери телефонів для довідок, факсу, адресу веб-сайту, електронної пошти;</w:t>
      </w:r>
    </w:p>
    <w:p w:rsidR="00FB797A" w:rsidRDefault="00FB797A" w:rsidP="00FB797A">
      <w:pPr>
        <w:pStyle w:val="rvps2"/>
        <w:shd w:val="clear" w:color="auto" w:fill="FFFFFF"/>
        <w:spacing w:before="0" w:beforeAutospacing="0" w:after="0" w:afterAutospacing="0"/>
        <w:ind w:firstLine="450"/>
        <w:jc w:val="both"/>
      </w:pPr>
      <w:bookmarkStart w:id="80" w:name="n302"/>
      <w:bookmarkStart w:id="81" w:name="n207"/>
      <w:bookmarkEnd w:id="80"/>
      <w:bookmarkEnd w:id="81"/>
      <w:r>
        <w:t>графік роботи центру, його територіальних підрозділів, віддалених робочих місць адміністраторів (в разі їх утворення) (прийомні дні та години, вихідні дні);</w:t>
      </w:r>
    </w:p>
    <w:p w:rsidR="00FB797A" w:rsidRDefault="00FB797A" w:rsidP="00FB797A">
      <w:pPr>
        <w:pStyle w:val="rvps2"/>
        <w:shd w:val="clear" w:color="auto" w:fill="FFFFFF"/>
        <w:spacing w:before="0" w:beforeAutospacing="0" w:after="0" w:afterAutospacing="0"/>
        <w:ind w:firstLine="450"/>
        <w:jc w:val="both"/>
      </w:pPr>
      <w:bookmarkStart w:id="82" w:name="n303"/>
      <w:bookmarkStart w:id="83" w:name="n208"/>
      <w:bookmarkEnd w:id="82"/>
      <w:bookmarkEnd w:id="83"/>
      <w:r>
        <w:t>перелік адміністративних послуг, які надаються через центр, його територіальні підрозділи, віддалені робочі місця адміністраторів (в разі їх утворення), та відповідні інформаційні картки адміністративних послуг;</w:t>
      </w:r>
    </w:p>
    <w:p w:rsidR="00FB797A" w:rsidRDefault="00FB797A" w:rsidP="00FB797A">
      <w:pPr>
        <w:pStyle w:val="rvps2"/>
        <w:shd w:val="clear" w:color="auto" w:fill="FFFFFF"/>
        <w:spacing w:before="0" w:beforeAutospacing="0" w:after="0" w:afterAutospacing="0"/>
        <w:ind w:firstLine="450"/>
        <w:jc w:val="both"/>
      </w:pPr>
      <w:bookmarkStart w:id="84" w:name="n304"/>
      <w:bookmarkStart w:id="85" w:name="n209"/>
      <w:bookmarkEnd w:id="84"/>
      <w:bookmarkEnd w:id="85"/>
      <w:r>
        <w:t>строки надання адміністративних послуг;</w:t>
      </w:r>
    </w:p>
    <w:p w:rsidR="00FB797A" w:rsidRDefault="00FB797A" w:rsidP="00FB797A">
      <w:pPr>
        <w:pStyle w:val="rvps2"/>
        <w:shd w:val="clear" w:color="auto" w:fill="FFFFFF"/>
        <w:spacing w:before="0" w:beforeAutospacing="0" w:after="0" w:afterAutospacing="0"/>
        <w:ind w:firstLine="450"/>
        <w:jc w:val="both"/>
      </w:pPr>
      <w:bookmarkStart w:id="86" w:name="n210"/>
      <w:bookmarkEnd w:id="86"/>
      <w:r>
        <w:t>бланки заяв та інших документів, необхідних для звернення за отриманням адміністративних послуг, а також зразки їх заповнення;</w:t>
      </w:r>
    </w:p>
    <w:p w:rsidR="00FB797A" w:rsidRDefault="00FB797A" w:rsidP="00FB797A">
      <w:pPr>
        <w:pStyle w:val="rvps2"/>
        <w:shd w:val="clear" w:color="auto" w:fill="FFFFFF"/>
        <w:spacing w:before="0" w:beforeAutospacing="0" w:after="0" w:afterAutospacing="0"/>
        <w:ind w:firstLine="450"/>
        <w:jc w:val="both"/>
      </w:pPr>
      <w:bookmarkStart w:id="87" w:name="n211"/>
      <w:bookmarkEnd w:id="87"/>
      <w:r>
        <w:t>платіжні реквізити для оплати платних адміністративних послуг;</w:t>
      </w:r>
    </w:p>
    <w:p w:rsidR="00FB797A" w:rsidRDefault="00FB797A" w:rsidP="00FB797A">
      <w:pPr>
        <w:pStyle w:val="rvps2"/>
        <w:shd w:val="clear" w:color="auto" w:fill="FFFFFF"/>
        <w:spacing w:before="0" w:beforeAutospacing="0" w:after="0" w:afterAutospacing="0"/>
        <w:ind w:firstLine="450"/>
        <w:jc w:val="both"/>
      </w:pPr>
      <w:bookmarkStart w:id="88" w:name="n212"/>
      <w:bookmarkEnd w:id="88"/>
      <w:r>
        <w:t>супутні послуги, які надаються в приміщенні центру;</w:t>
      </w:r>
    </w:p>
    <w:p w:rsidR="00FB797A" w:rsidRDefault="00FB797A" w:rsidP="00FB797A">
      <w:pPr>
        <w:pStyle w:val="rvps2"/>
        <w:shd w:val="clear" w:color="auto" w:fill="FFFFFF"/>
        <w:spacing w:before="0" w:beforeAutospacing="0" w:after="0" w:afterAutospacing="0"/>
        <w:ind w:firstLine="450"/>
        <w:jc w:val="both"/>
      </w:pPr>
      <w:bookmarkStart w:id="89" w:name="n213"/>
      <w:bookmarkEnd w:id="89"/>
      <w:r>
        <w:t>прізвище, ім’я, по батькові керівника центру, контактні телефони, адресу електронної пошти;</w:t>
      </w:r>
    </w:p>
    <w:p w:rsidR="00FB797A" w:rsidRDefault="00FB797A" w:rsidP="00FB797A">
      <w:pPr>
        <w:pStyle w:val="rvps2"/>
        <w:shd w:val="clear" w:color="auto" w:fill="FFFFFF"/>
        <w:spacing w:before="0" w:beforeAutospacing="0" w:after="0" w:afterAutospacing="0"/>
        <w:ind w:firstLine="450"/>
        <w:jc w:val="both"/>
      </w:pPr>
      <w:bookmarkStart w:id="90" w:name="n214"/>
      <w:bookmarkEnd w:id="90"/>
      <w:r>
        <w:t>користування інформаційними терміналами (у разі їх наявності);</w:t>
      </w:r>
    </w:p>
    <w:p w:rsidR="00FB797A" w:rsidRDefault="00FB797A" w:rsidP="00FB797A">
      <w:pPr>
        <w:pStyle w:val="rvps2"/>
        <w:shd w:val="clear" w:color="auto" w:fill="FFFFFF"/>
        <w:spacing w:before="0" w:beforeAutospacing="0" w:after="0" w:afterAutospacing="0"/>
        <w:ind w:firstLine="450"/>
        <w:jc w:val="both"/>
      </w:pPr>
      <w:bookmarkStart w:id="91" w:name="n215"/>
      <w:bookmarkEnd w:id="91"/>
      <w:r>
        <w:t>користування автоматизованою системою керування чергою (у разі її наявності);</w:t>
      </w:r>
    </w:p>
    <w:p w:rsidR="00FB797A" w:rsidRDefault="00FB797A" w:rsidP="00FB797A">
      <w:pPr>
        <w:pStyle w:val="rvps2"/>
        <w:shd w:val="clear" w:color="auto" w:fill="FFFFFF"/>
        <w:spacing w:before="0" w:beforeAutospacing="0" w:after="0" w:afterAutospacing="0"/>
        <w:ind w:firstLine="450"/>
        <w:jc w:val="both"/>
      </w:pPr>
      <w:bookmarkStart w:id="92" w:name="n216"/>
      <w:bookmarkEnd w:id="92"/>
      <w:r>
        <w:t>положення про центр;</w:t>
      </w:r>
    </w:p>
    <w:p w:rsidR="00FB797A" w:rsidRDefault="00FB797A" w:rsidP="00FB797A">
      <w:pPr>
        <w:pStyle w:val="rvps2"/>
        <w:shd w:val="clear" w:color="auto" w:fill="FFFFFF"/>
        <w:spacing w:before="0" w:beforeAutospacing="0" w:after="0" w:afterAutospacing="0"/>
        <w:ind w:firstLine="450"/>
        <w:jc w:val="both"/>
      </w:pPr>
      <w:bookmarkStart w:id="93" w:name="n217"/>
      <w:bookmarkEnd w:id="93"/>
      <w:r>
        <w:lastRenderedPageBreak/>
        <w:t>регламент центру;</w:t>
      </w:r>
    </w:p>
    <w:p w:rsidR="00FB797A" w:rsidRDefault="00FB797A" w:rsidP="00FB797A">
      <w:pPr>
        <w:pStyle w:val="rvps2"/>
        <w:shd w:val="clear" w:color="auto" w:fill="FFFFFF"/>
        <w:spacing w:before="0" w:beforeAutospacing="0" w:after="0" w:afterAutospacing="0"/>
        <w:ind w:firstLine="450"/>
        <w:jc w:val="both"/>
      </w:pPr>
      <w:bookmarkStart w:id="94" w:name="n332"/>
      <w:bookmarkEnd w:id="94"/>
      <w:r>
        <w:t>графік прийому суб’єктів звернення посадовими особами органу, що утворив центр (у разі проведення такого прийому в приміщеннях центру, його територіальних підрозділів, у приміщеннях, де розміщені віддалені робочі місця адміністраторів).</w:t>
      </w:r>
    </w:p>
    <w:p w:rsidR="00FB797A" w:rsidRDefault="00FB797A" w:rsidP="00FB797A">
      <w:pPr>
        <w:pStyle w:val="rvps2"/>
        <w:shd w:val="clear" w:color="auto" w:fill="FFFFFF"/>
        <w:spacing w:before="0" w:beforeAutospacing="0" w:after="0" w:afterAutospacing="0"/>
        <w:ind w:firstLine="450"/>
        <w:jc w:val="both"/>
      </w:pPr>
      <w:bookmarkStart w:id="95" w:name="n333"/>
      <w:bookmarkStart w:id="96" w:name="n218"/>
      <w:bookmarkEnd w:id="95"/>
      <w:bookmarkEnd w:id="96"/>
      <w:r>
        <w:t>13. Перелік адміністративних послуг, які надаються через центр, його територіальні підрозділи, віддалені робочі місця адміністраторів (в разі їх утворення), повинен розміщуватися у доступному та зручному для суб’єктів звернення місці, у тому числі на інформаційному терміналі (у разі його наявності).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FB797A" w:rsidRDefault="00FB797A" w:rsidP="00FB797A">
      <w:pPr>
        <w:pStyle w:val="rvps2"/>
        <w:shd w:val="clear" w:color="auto" w:fill="FFFFFF"/>
        <w:spacing w:before="0" w:beforeAutospacing="0" w:after="0" w:afterAutospacing="0"/>
        <w:ind w:firstLine="450"/>
        <w:jc w:val="both"/>
      </w:pPr>
      <w:bookmarkStart w:id="97" w:name="n336"/>
      <w:bookmarkEnd w:id="97"/>
      <w:r>
        <w:t>Перелік адміністративних послуг, які надаються через територіальні підрозділи центру, віддалені робочі місця адміністраторів (у разі їх утворення), затверджується органом, що утворив центр, з урахуванням потреб суб’єктів звернення.</w:t>
      </w:r>
    </w:p>
    <w:p w:rsidR="00FB797A" w:rsidRDefault="00FB797A" w:rsidP="00FB797A">
      <w:pPr>
        <w:pStyle w:val="rvps2"/>
        <w:shd w:val="clear" w:color="auto" w:fill="FFFFFF"/>
        <w:spacing w:before="0" w:beforeAutospacing="0" w:after="0" w:afterAutospacing="0"/>
        <w:ind w:firstLine="450"/>
        <w:jc w:val="both"/>
      </w:pPr>
      <w:bookmarkStart w:id="98" w:name="n334"/>
      <w:bookmarkStart w:id="99" w:name="n219"/>
      <w:bookmarkEnd w:id="98"/>
      <w:bookmarkEnd w:id="99"/>
      <w:r>
        <w:t>14. Бланки заяв, необхідні для замовлення адміністративних послуг, розміщуються на стендах-накопичувачах або стелажах із вільним доступом до них суб’єктів звернення або на веб-сайті центру (веб-сайті органу, що утворив центр).</w:t>
      </w:r>
    </w:p>
    <w:p w:rsidR="00FB797A" w:rsidRDefault="00FB797A" w:rsidP="00FB797A">
      <w:pPr>
        <w:pStyle w:val="rvps2"/>
        <w:shd w:val="clear" w:color="auto" w:fill="FFFFFF"/>
        <w:spacing w:before="0" w:beforeAutospacing="0" w:after="0" w:afterAutospacing="0"/>
        <w:ind w:firstLine="450"/>
        <w:jc w:val="both"/>
      </w:pPr>
      <w:bookmarkStart w:id="100" w:name="n337"/>
      <w:bookmarkStart w:id="101" w:name="n220"/>
      <w:bookmarkEnd w:id="100"/>
      <w:bookmarkEnd w:id="101"/>
      <w:r>
        <w:t>15. Особам з інвалідністю та іншим маломобільним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Брайля. 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зручним для осіб з інвалідністю, зокрема осіб з порушеннями слуху, зору, та інших маломобільних груп населення.</w:t>
      </w:r>
    </w:p>
    <w:p w:rsidR="00FB797A" w:rsidRDefault="00FB797A" w:rsidP="00FB797A">
      <w:pPr>
        <w:pStyle w:val="rvps2"/>
        <w:shd w:val="clear" w:color="auto" w:fill="FFFFFF"/>
        <w:spacing w:before="0" w:beforeAutospacing="0" w:after="0" w:afterAutospacing="0"/>
        <w:ind w:firstLine="450"/>
        <w:jc w:val="both"/>
      </w:pPr>
      <w:bookmarkStart w:id="102" w:name="n339"/>
      <w:bookmarkEnd w:id="102"/>
      <w:r>
        <w:t>Для забезпечення надання адміністративних послуг суб’єктам звернення, які є глухими, німими або глухонімими, до роботи центру може залучатися перекладач жестової мови.</w:t>
      </w:r>
    </w:p>
    <w:p w:rsidR="00FB797A" w:rsidRDefault="00FB797A" w:rsidP="00FB797A">
      <w:pPr>
        <w:pStyle w:val="rvps2"/>
        <w:shd w:val="clear" w:color="auto" w:fill="FFFFFF"/>
        <w:spacing w:before="0" w:beforeAutospacing="0" w:after="0" w:afterAutospacing="0"/>
        <w:ind w:firstLine="450"/>
        <w:jc w:val="both"/>
      </w:pPr>
      <w:bookmarkStart w:id="103" w:name="n338"/>
      <w:bookmarkStart w:id="104" w:name="n221"/>
      <w:bookmarkEnd w:id="103"/>
      <w:bookmarkEnd w:id="104"/>
      <w:r>
        <w:t>16. На основі узгоджених рішень із суб’єктами надання адміністративних послуг у роботі центру можуть брати участь представники суб’єктів надання адміністративних послуг для надання консультацій.</w:t>
      </w:r>
    </w:p>
    <w:p w:rsidR="00FB797A" w:rsidRDefault="00FB797A" w:rsidP="00FB797A">
      <w:pPr>
        <w:pStyle w:val="rvps7"/>
        <w:shd w:val="clear" w:color="auto" w:fill="FFFFFF"/>
        <w:spacing w:before="0" w:beforeAutospacing="0" w:after="0" w:afterAutospacing="0"/>
        <w:jc w:val="center"/>
        <w:rPr>
          <w:rStyle w:val="rvts15"/>
          <w:b/>
          <w:bCs/>
          <w:sz w:val="28"/>
          <w:szCs w:val="28"/>
        </w:rPr>
      </w:pPr>
      <w:bookmarkStart w:id="105" w:name="n306"/>
      <w:bookmarkStart w:id="106" w:name="n222"/>
      <w:bookmarkEnd w:id="105"/>
      <w:bookmarkEnd w:id="106"/>
    </w:p>
    <w:p w:rsidR="00FB797A" w:rsidRDefault="00FB797A" w:rsidP="00FB797A">
      <w:pPr>
        <w:pStyle w:val="rvps7"/>
        <w:shd w:val="clear" w:color="auto" w:fill="FFFFFF"/>
        <w:spacing w:before="0" w:beforeAutospacing="0" w:after="0" w:afterAutospacing="0"/>
        <w:jc w:val="center"/>
      </w:pPr>
      <w:r>
        <w:rPr>
          <w:rStyle w:val="rvts15"/>
          <w:b/>
          <w:bCs/>
          <w:sz w:val="28"/>
          <w:szCs w:val="28"/>
        </w:rPr>
        <w:t>Інформаційна та технологічна картки адміністративних послуг</w:t>
      </w:r>
    </w:p>
    <w:p w:rsidR="00FB797A" w:rsidRDefault="00FB797A" w:rsidP="00FB797A">
      <w:pPr>
        <w:pStyle w:val="rvps2"/>
        <w:shd w:val="clear" w:color="auto" w:fill="FFFFFF"/>
        <w:spacing w:before="0" w:beforeAutospacing="0" w:after="0" w:afterAutospacing="0"/>
        <w:ind w:firstLine="450"/>
        <w:jc w:val="both"/>
      </w:pPr>
      <w:bookmarkStart w:id="107" w:name="n223"/>
      <w:bookmarkEnd w:id="107"/>
      <w:r>
        <w:t>17. Орган, що утворив центр, а також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FB797A" w:rsidRDefault="00FB797A" w:rsidP="00FB797A">
      <w:pPr>
        <w:pStyle w:val="rvps2"/>
        <w:shd w:val="clear" w:color="auto" w:fill="FFFFFF"/>
        <w:spacing w:before="0" w:beforeAutospacing="0" w:after="0" w:afterAutospacing="0"/>
        <w:ind w:firstLine="450"/>
        <w:jc w:val="both"/>
      </w:pPr>
      <w:bookmarkStart w:id="108" w:name="n224"/>
      <w:bookmarkEnd w:id="108"/>
      <w:r>
        <w:t>18. У разі внесення змін до законодавства щодо надання адміністративної послуги суб’єкт її надання своєчасно інформує про це орган, що утворив центр, а також керівника центру, готує пропозиції щодо внесення змін до інформаційних та/або технологічних карток згідно із законодавством.</w:t>
      </w:r>
    </w:p>
    <w:p w:rsidR="00FB797A" w:rsidRDefault="00FB797A" w:rsidP="00FB797A">
      <w:pPr>
        <w:pStyle w:val="rvps7"/>
        <w:shd w:val="clear" w:color="auto" w:fill="FFFFFF"/>
        <w:spacing w:before="0" w:beforeAutospacing="0" w:after="0" w:afterAutospacing="0"/>
        <w:jc w:val="center"/>
        <w:rPr>
          <w:rStyle w:val="rvts15"/>
          <w:b/>
          <w:bCs/>
          <w:sz w:val="28"/>
          <w:szCs w:val="28"/>
        </w:rPr>
      </w:pPr>
      <w:bookmarkStart w:id="109" w:name="n225"/>
      <w:bookmarkEnd w:id="109"/>
    </w:p>
    <w:p w:rsidR="00FB797A" w:rsidRDefault="00FB797A" w:rsidP="00FB797A">
      <w:pPr>
        <w:pStyle w:val="rvps7"/>
        <w:shd w:val="clear" w:color="auto" w:fill="FFFFFF"/>
        <w:spacing w:before="0" w:beforeAutospacing="0" w:after="0" w:afterAutospacing="0"/>
        <w:jc w:val="center"/>
      </w:pPr>
      <w:r>
        <w:rPr>
          <w:rStyle w:val="rvts15"/>
          <w:b/>
          <w:bCs/>
          <w:sz w:val="28"/>
          <w:szCs w:val="28"/>
        </w:rPr>
        <w:t>Робота інформаційного підрозділу центру</w:t>
      </w:r>
    </w:p>
    <w:p w:rsidR="00FB797A" w:rsidRDefault="00FB797A" w:rsidP="00FB797A">
      <w:pPr>
        <w:pStyle w:val="rvps2"/>
        <w:shd w:val="clear" w:color="auto" w:fill="FFFFFF"/>
        <w:spacing w:before="0" w:beforeAutospacing="0" w:after="0" w:afterAutospacing="0"/>
        <w:ind w:firstLine="450"/>
        <w:jc w:val="both"/>
      </w:pPr>
      <w:bookmarkStart w:id="110" w:name="n226"/>
      <w:bookmarkEnd w:id="110"/>
      <w:r>
        <w:t>19. Для надання допомоги суб’єктам звернення у користуванні інформаційними терміналами та автоматизованою системою керування чергою (у разі їх наявності), консультування із загальних питань організації роботи центру та порядку прийому суб’єктів звернення у центрі може утворюватися інформаційний підрозділ.</w:t>
      </w:r>
    </w:p>
    <w:p w:rsidR="00FB797A" w:rsidRDefault="00FB797A" w:rsidP="00FB797A">
      <w:pPr>
        <w:pStyle w:val="rvps2"/>
        <w:shd w:val="clear" w:color="auto" w:fill="FFFFFF"/>
        <w:spacing w:before="0" w:beforeAutospacing="0" w:after="0" w:afterAutospacing="0"/>
        <w:ind w:firstLine="450"/>
        <w:jc w:val="both"/>
      </w:pPr>
      <w:bookmarkStart w:id="111" w:name="n227"/>
      <w:bookmarkEnd w:id="111"/>
      <w:r>
        <w:t>Інформаційний підрозділ центру також:</w:t>
      </w:r>
    </w:p>
    <w:p w:rsidR="00FB797A" w:rsidRDefault="00FB797A" w:rsidP="00FB797A">
      <w:pPr>
        <w:pStyle w:val="rvps2"/>
        <w:shd w:val="clear" w:color="auto" w:fill="FFFFFF"/>
        <w:spacing w:before="0" w:beforeAutospacing="0" w:after="0" w:afterAutospacing="0"/>
        <w:ind w:firstLine="450"/>
        <w:jc w:val="both"/>
      </w:pPr>
      <w:bookmarkStart w:id="112" w:name="n228"/>
      <w:bookmarkEnd w:id="112"/>
      <w:r>
        <w:t>інформує за усним клопотанням суб’єкта звернення про належність порушеного ним питання до компетенції центру;</w:t>
      </w:r>
    </w:p>
    <w:p w:rsidR="00FB797A" w:rsidRDefault="00FB797A" w:rsidP="00FB797A">
      <w:pPr>
        <w:pStyle w:val="rvps2"/>
        <w:shd w:val="clear" w:color="auto" w:fill="FFFFFF"/>
        <w:spacing w:before="0" w:beforeAutospacing="0" w:after="0" w:afterAutospacing="0"/>
        <w:ind w:firstLine="450"/>
        <w:jc w:val="both"/>
      </w:pPr>
      <w:bookmarkStart w:id="113" w:name="n229"/>
      <w:bookmarkEnd w:id="113"/>
      <w:r>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rsidR="00FB797A" w:rsidRDefault="00FB797A" w:rsidP="00FB797A">
      <w:pPr>
        <w:pStyle w:val="rvps2"/>
        <w:shd w:val="clear" w:color="auto" w:fill="FFFFFF"/>
        <w:spacing w:before="0" w:beforeAutospacing="0" w:after="0" w:afterAutospacing="0"/>
        <w:ind w:firstLine="450"/>
        <w:jc w:val="both"/>
      </w:pPr>
      <w:bookmarkStart w:id="114" w:name="n230"/>
      <w:bookmarkEnd w:id="114"/>
      <w:r>
        <w:lastRenderedPageBreak/>
        <w:t>надає іншу інформацію та допомогу, що необхідні суб’єктам звернення до прийому їх адміністратором.</w:t>
      </w:r>
    </w:p>
    <w:p w:rsidR="00FB797A" w:rsidRDefault="00FB797A" w:rsidP="00FB797A">
      <w:pPr>
        <w:pStyle w:val="rvps2"/>
        <w:shd w:val="clear" w:color="auto" w:fill="FFFFFF"/>
        <w:spacing w:before="0" w:beforeAutospacing="0" w:after="0" w:afterAutospacing="0"/>
        <w:ind w:firstLine="450"/>
        <w:jc w:val="both"/>
      </w:pPr>
      <w:bookmarkStart w:id="115" w:name="n231"/>
      <w:bookmarkEnd w:id="115"/>
      <w:r>
        <w:t>20. Орган, що утворив центр, створює та забезпечує роботу веб-сайту центру або окремого розділу на своєму веб-сайті, де розміщується інформація, зазначена в </w:t>
      </w:r>
      <w:hyperlink r:id="rId8" w:anchor="n205" w:history="1">
        <w:r>
          <w:rPr>
            <w:rStyle w:val="a3"/>
          </w:rPr>
          <w:t>пункті 12</w:t>
        </w:r>
      </w:hyperlink>
      <w:r>
        <w:t> цього регламенту, а також відомості про місце розташування центру (його територіальних підрозділів, віддалених робочих місць адміністраторів (в разі їх утворення), найближчі зупинки громадського транспорту, під’їзні шляхи, місця паркування, інша корисна для суб’єктів звернення інформація.</w:t>
      </w:r>
    </w:p>
    <w:p w:rsidR="00FB797A" w:rsidRDefault="00FB797A" w:rsidP="00FB797A">
      <w:pPr>
        <w:pStyle w:val="rvps2"/>
        <w:shd w:val="clear" w:color="auto" w:fill="FFFFFF"/>
        <w:spacing w:before="0" w:beforeAutospacing="0" w:after="0" w:afterAutospacing="0"/>
        <w:ind w:firstLine="450"/>
        <w:jc w:val="both"/>
      </w:pPr>
      <w:bookmarkStart w:id="116" w:name="n307"/>
      <w:bookmarkStart w:id="117" w:name="n232"/>
      <w:bookmarkEnd w:id="116"/>
      <w:bookmarkEnd w:id="117"/>
      <w:r>
        <w:t>21. Інформація, яка розміщується в приміщенні центру (в тому числі на інформаційних терміналах) та на веб-сайті, повинна бути актуальною і вичерпною.</w:t>
      </w:r>
    </w:p>
    <w:p w:rsidR="00FB797A" w:rsidRDefault="00FB797A" w:rsidP="00FB797A">
      <w:pPr>
        <w:pStyle w:val="rvps2"/>
        <w:shd w:val="clear" w:color="auto" w:fill="FFFFFF"/>
        <w:spacing w:before="0" w:beforeAutospacing="0" w:after="0" w:afterAutospacing="0"/>
        <w:ind w:firstLine="450"/>
        <w:jc w:val="both"/>
      </w:pPr>
      <w:bookmarkStart w:id="118" w:name="n233"/>
      <w:bookmarkEnd w:id="118"/>
      <w:r>
        <w:t>Інформація на веб-сайті центру має бути зручною для пошуку та копіювання.</w:t>
      </w:r>
    </w:p>
    <w:p w:rsidR="00FB797A" w:rsidRDefault="00FB797A" w:rsidP="00FB797A">
      <w:pPr>
        <w:pStyle w:val="rvps2"/>
        <w:shd w:val="clear" w:color="auto" w:fill="FFFFFF"/>
        <w:spacing w:before="0" w:beforeAutospacing="0" w:after="0" w:afterAutospacing="0"/>
        <w:ind w:firstLine="450"/>
        <w:jc w:val="both"/>
      </w:pPr>
      <w:bookmarkStart w:id="119" w:name="n308"/>
      <w:bookmarkStart w:id="120" w:name="n234"/>
      <w:bookmarkEnd w:id="119"/>
      <w:bookmarkEnd w:id="120"/>
      <w:r>
        <w:t>22. Суб’єктам звернення, які звернулися до центру (його територіальних підрозділів, до адміністраторів, що працюють на віддалених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rsidR="00FB797A" w:rsidRDefault="00FB797A" w:rsidP="00FB797A">
      <w:pPr>
        <w:pStyle w:val="rvps7"/>
        <w:shd w:val="clear" w:color="auto" w:fill="FFFFFF"/>
        <w:spacing w:before="0" w:beforeAutospacing="0" w:after="0" w:afterAutospacing="0"/>
        <w:jc w:val="center"/>
        <w:rPr>
          <w:rStyle w:val="rvts15"/>
          <w:b/>
          <w:bCs/>
          <w:sz w:val="28"/>
          <w:szCs w:val="28"/>
        </w:rPr>
      </w:pPr>
      <w:bookmarkStart w:id="121" w:name="n340"/>
      <w:bookmarkStart w:id="122" w:name="n235"/>
      <w:bookmarkEnd w:id="121"/>
      <w:bookmarkEnd w:id="122"/>
    </w:p>
    <w:p w:rsidR="00FB797A" w:rsidRDefault="00FB797A" w:rsidP="00FB797A">
      <w:pPr>
        <w:pStyle w:val="rvps7"/>
        <w:shd w:val="clear" w:color="auto" w:fill="FFFFFF"/>
        <w:spacing w:before="0" w:beforeAutospacing="0" w:after="0" w:afterAutospacing="0"/>
        <w:jc w:val="center"/>
        <w:rPr>
          <w:rStyle w:val="rvts15"/>
          <w:b/>
          <w:bCs/>
          <w:sz w:val="28"/>
          <w:szCs w:val="28"/>
        </w:rPr>
      </w:pPr>
    </w:p>
    <w:p w:rsidR="00FB797A" w:rsidRDefault="00FB797A" w:rsidP="00FB797A">
      <w:pPr>
        <w:pStyle w:val="rvps7"/>
        <w:shd w:val="clear" w:color="auto" w:fill="FFFFFF"/>
        <w:spacing w:before="0" w:beforeAutospacing="0" w:after="0" w:afterAutospacing="0"/>
        <w:jc w:val="center"/>
        <w:rPr>
          <w:rStyle w:val="rvts15"/>
          <w:b/>
          <w:bCs/>
          <w:sz w:val="28"/>
          <w:szCs w:val="28"/>
        </w:rPr>
      </w:pPr>
    </w:p>
    <w:p w:rsidR="00FB797A" w:rsidRDefault="00FB797A" w:rsidP="00FB797A">
      <w:pPr>
        <w:pStyle w:val="rvps7"/>
        <w:shd w:val="clear" w:color="auto" w:fill="FFFFFF"/>
        <w:spacing w:before="0" w:beforeAutospacing="0" w:after="0" w:afterAutospacing="0"/>
        <w:jc w:val="center"/>
      </w:pPr>
      <w:r>
        <w:rPr>
          <w:rStyle w:val="rvts15"/>
          <w:b/>
          <w:bCs/>
          <w:sz w:val="28"/>
          <w:szCs w:val="28"/>
        </w:rPr>
        <w:t>Керування чергою в центрі</w:t>
      </w:r>
    </w:p>
    <w:p w:rsidR="00FB797A" w:rsidRDefault="00FB797A" w:rsidP="00FB797A">
      <w:pPr>
        <w:pStyle w:val="rvps2"/>
        <w:shd w:val="clear" w:color="auto" w:fill="FFFFFF"/>
        <w:spacing w:before="0" w:beforeAutospacing="0" w:after="0" w:afterAutospacing="0"/>
        <w:ind w:firstLine="450"/>
        <w:jc w:val="both"/>
      </w:pPr>
      <w:bookmarkStart w:id="123" w:name="n236"/>
      <w:bookmarkEnd w:id="123"/>
      <w:r>
        <w:t>23. З метою забезпечення зручності та оперативності обслуговування суб’єктів звернення у центрі (його територіальних підрозділах, на віддалених робочих місцях адміністраторів) вживаються заходи для запобігання утворенню черги, а у разі її утворення - для керування чергою.</w:t>
      </w:r>
    </w:p>
    <w:p w:rsidR="00FB797A" w:rsidRDefault="00FB797A" w:rsidP="00FB797A">
      <w:pPr>
        <w:pStyle w:val="rvps2"/>
        <w:shd w:val="clear" w:color="auto" w:fill="FFFFFF"/>
        <w:spacing w:before="0" w:beforeAutospacing="0" w:after="0" w:afterAutospacing="0"/>
        <w:ind w:firstLine="450"/>
        <w:jc w:val="both"/>
      </w:pPr>
      <w:bookmarkStart w:id="124" w:name="n341"/>
      <w:bookmarkStart w:id="125" w:name="n237"/>
      <w:bookmarkEnd w:id="124"/>
      <w:bookmarkEnd w:id="125"/>
      <w:r>
        <w:t>24. У разі запровадження автоматизованої системи керування чергою суб’єкт звернення для прийому адміністратором центру реєструється за допомогою термінала в такій системі, отримує відповідний номер у черзі та очікує на прийом. Автоматизована система керування чергою може передбачати персоніфіковану реєстрацію суб’єкта звернення (із зазначенням його прізвища та імені).</w:t>
      </w:r>
    </w:p>
    <w:p w:rsidR="00FB797A" w:rsidRDefault="00FB797A" w:rsidP="00FB797A">
      <w:pPr>
        <w:pStyle w:val="rvps2"/>
        <w:shd w:val="clear" w:color="auto" w:fill="FFFFFF"/>
        <w:spacing w:before="0" w:beforeAutospacing="0" w:after="0" w:afterAutospacing="0"/>
        <w:ind w:firstLine="450"/>
        <w:jc w:val="both"/>
      </w:pPr>
      <w:bookmarkStart w:id="126" w:name="n238"/>
      <w:bookmarkEnd w:id="126"/>
      <w:r>
        <w:t>25. У центрі, його територіальних підрозділах, на віддалених робочих місцях адміністраторів,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його територіальних підрозділів, адміністраторів центру, що працюють на віддалених робочих місцях, з використанням телефонного зв’язку та/або електронної реєстрації на веб-сайті центру (сторінки на веб-сайті органу, що утворив центр). Прийом суб’єктів звернення, які зареєструвалися шляхом попереднього запису, здійснюється у визначені керівником центру години.</w:t>
      </w:r>
    </w:p>
    <w:p w:rsidR="00FB797A" w:rsidRDefault="00FB797A" w:rsidP="00FB797A">
      <w:pPr>
        <w:pStyle w:val="rvps2"/>
        <w:shd w:val="clear" w:color="auto" w:fill="FFFFFF"/>
        <w:spacing w:before="0" w:beforeAutospacing="0" w:after="0" w:afterAutospacing="0"/>
        <w:ind w:firstLine="450"/>
        <w:jc w:val="both"/>
      </w:pPr>
      <w:bookmarkStart w:id="127" w:name="n342"/>
      <w:bookmarkStart w:id="128" w:name="n239"/>
      <w:bookmarkEnd w:id="127"/>
      <w:bookmarkEnd w:id="128"/>
      <w:r>
        <w:t>26. Центр може здійснювати керування чергою в інший спосіб, гарантуючи дотримання принципу рівності суб’єктів звернення.</w:t>
      </w:r>
    </w:p>
    <w:p w:rsidR="00FB797A" w:rsidRDefault="00FB797A" w:rsidP="00FB797A">
      <w:pPr>
        <w:pStyle w:val="rvps2"/>
        <w:shd w:val="clear" w:color="auto" w:fill="FFFFFF"/>
        <w:spacing w:before="0" w:beforeAutospacing="0" w:after="0" w:afterAutospacing="0"/>
        <w:ind w:firstLine="450"/>
        <w:jc w:val="both"/>
      </w:pPr>
    </w:p>
    <w:p w:rsidR="00FB797A" w:rsidRDefault="00FB797A" w:rsidP="00FB797A">
      <w:pPr>
        <w:pStyle w:val="rvps7"/>
        <w:shd w:val="clear" w:color="auto" w:fill="FFFFFF"/>
        <w:spacing w:before="0" w:beforeAutospacing="0" w:after="0" w:afterAutospacing="0"/>
        <w:jc w:val="center"/>
      </w:pPr>
      <w:bookmarkStart w:id="129" w:name="n240"/>
      <w:bookmarkEnd w:id="129"/>
      <w:r>
        <w:rPr>
          <w:rStyle w:val="rvts15"/>
          <w:b/>
          <w:bCs/>
          <w:sz w:val="28"/>
          <w:szCs w:val="28"/>
        </w:rPr>
        <w:t>Прийняття заяви та інших документів у центрі</w:t>
      </w:r>
    </w:p>
    <w:p w:rsidR="00FB797A" w:rsidRDefault="00FB797A" w:rsidP="00FB797A">
      <w:pPr>
        <w:pStyle w:val="rvps2"/>
        <w:shd w:val="clear" w:color="auto" w:fill="FFFFFF"/>
        <w:spacing w:before="0" w:beforeAutospacing="0" w:after="0" w:afterAutospacing="0"/>
        <w:ind w:firstLine="450"/>
        <w:jc w:val="both"/>
      </w:pPr>
      <w:bookmarkStart w:id="130" w:name="n241"/>
      <w:bookmarkEnd w:id="130"/>
      <w:r>
        <w:t>27.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 або його територіальних підрозділах, віддалених робочих місцях адміністраторів (в разі їх утворення).</w:t>
      </w:r>
    </w:p>
    <w:p w:rsidR="00FB797A" w:rsidRDefault="00FB797A" w:rsidP="00FB797A">
      <w:pPr>
        <w:pStyle w:val="rvps2"/>
        <w:shd w:val="clear" w:color="auto" w:fill="FFFFFF"/>
        <w:spacing w:before="0" w:beforeAutospacing="0" w:after="0" w:afterAutospacing="0"/>
        <w:ind w:firstLine="450"/>
        <w:jc w:val="both"/>
      </w:pPr>
      <w:bookmarkStart w:id="131" w:name="n343"/>
      <w:bookmarkStart w:id="132" w:name="n311"/>
      <w:bookmarkEnd w:id="131"/>
      <w:bookmarkEnd w:id="132"/>
      <w: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FB797A" w:rsidRDefault="00FB797A" w:rsidP="00FB797A">
      <w:pPr>
        <w:pStyle w:val="rvps2"/>
        <w:shd w:val="clear" w:color="auto" w:fill="FFFFFF"/>
        <w:spacing w:before="0" w:beforeAutospacing="0" w:after="0" w:afterAutospacing="0"/>
        <w:ind w:firstLine="450"/>
        <w:jc w:val="both"/>
      </w:pPr>
      <w:bookmarkStart w:id="133" w:name="n313"/>
      <w:bookmarkStart w:id="134" w:name="n312"/>
      <w:bookmarkEnd w:id="133"/>
      <w:bookmarkEnd w:id="134"/>
      <w:r>
        <w:lastRenderedPageBreak/>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FB797A" w:rsidRDefault="00FB797A" w:rsidP="00FB797A">
      <w:pPr>
        <w:pStyle w:val="rvps2"/>
        <w:shd w:val="clear" w:color="auto" w:fill="FFFFFF"/>
        <w:spacing w:before="0" w:beforeAutospacing="0" w:after="0" w:afterAutospacing="0"/>
        <w:ind w:firstLine="450"/>
        <w:jc w:val="both"/>
      </w:pPr>
      <w:bookmarkStart w:id="135" w:name="n310"/>
      <w:bookmarkStart w:id="136" w:name="n242"/>
      <w:bookmarkEnd w:id="135"/>
      <w:bookmarkEnd w:id="136"/>
      <w:r>
        <w:t>28.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w:t>
      </w:r>
      <w:hyperlink r:id="rId9" w:tgtFrame="_blank" w:history="1">
        <w:r>
          <w:rPr>
            <w:rStyle w:val="a3"/>
          </w:rPr>
          <w:t>Закону України “Про дозвільну систему у сфері господарської діяльності”</w:t>
        </w:r>
      </w:hyperlink>
      <w:r>
        <w:t>.</w:t>
      </w:r>
    </w:p>
    <w:p w:rsidR="00FB797A" w:rsidRDefault="00FB797A" w:rsidP="00FB797A">
      <w:pPr>
        <w:pStyle w:val="rvps2"/>
        <w:shd w:val="clear" w:color="auto" w:fill="FFFFFF"/>
        <w:spacing w:before="0" w:beforeAutospacing="0" w:after="0" w:afterAutospacing="0"/>
        <w:ind w:firstLine="450"/>
        <w:jc w:val="both"/>
      </w:pPr>
      <w:bookmarkStart w:id="137" w:name="n344"/>
      <w:bookmarkStart w:id="138" w:name="n243"/>
      <w:bookmarkEnd w:id="137"/>
      <w:bookmarkEnd w:id="138"/>
      <w:r>
        <w:t>29. Суб’єкт звернення має право подати вхідний пакет документів у центрі (його територіальному підрозділі, віддаленому робочому місці адміністратора (в разі їх утворення)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FB797A" w:rsidRDefault="00FB797A" w:rsidP="00FB797A">
      <w:pPr>
        <w:pStyle w:val="rvps2"/>
        <w:shd w:val="clear" w:color="auto" w:fill="FFFFFF"/>
        <w:spacing w:before="0" w:beforeAutospacing="0" w:after="0" w:afterAutospacing="0"/>
        <w:ind w:firstLine="450"/>
        <w:jc w:val="both"/>
      </w:pPr>
      <w:bookmarkStart w:id="139" w:name="n315"/>
      <w:bookmarkEnd w:id="139"/>
      <w:r>
        <w:t>Заява для отримання адміністративної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w:t>
      </w:r>
    </w:p>
    <w:p w:rsidR="00FB797A" w:rsidRDefault="00FB797A" w:rsidP="00FB797A">
      <w:pPr>
        <w:pStyle w:val="rvps2"/>
        <w:shd w:val="clear" w:color="auto" w:fill="FFFFFF"/>
        <w:spacing w:before="0" w:beforeAutospacing="0" w:after="0" w:afterAutospacing="0"/>
        <w:ind w:firstLine="450"/>
        <w:jc w:val="both"/>
      </w:pPr>
      <w:bookmarkStart w:id="140" w:name="n314"/>
      <w:bookmarkStart w:id="141" w:name="n244"/>
      <w:bookmarkEnd w:id="140"/>
      <w:bookmarkEnd w:id="141"/>
      <w:r>
        <w:t>30.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rsidR="00FB797A" w:rsidRDefault="00FB797A" w:rsidP="00FB797A">
      <w:pPr>
        <w:pStyle w:val="rvps2"/>
        <w:shd w:val="clear" w:color="auto" w:fill="FFFFFF"/>
        <w:spacing w:before="0" w:beforeAutospacing="0" w:after="0" w:afterAutospacing="0"/>
        <w:ind w:firstLine="450"/>
        <w:jc w:val="both"/>
      </w:pPr>
      <w:bookmarkStart w:id="142" w:name="n316"/>
      <w:bookmarkStart w:id="143" w:name="n245"/>
      <w:bookmarkEnd w:id="142"/>
      <w:bookmarkEnd w:id="143"/>
      <w:r>
        <w:t>31. 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FB797A" w:rsidRDefault="00FB797A" w:rsidP="00FB797A">
      <w:pPr>
        <w:pStyle w:val="rvps2"/>
        <w:shd w:val="clear" w:color="auto" w:fill="FFFFFF"/>
        <w:spacing w:before="0" w:beforeAutospacing="0" w:after="0" w:afterAutospacing="0"/>
        <w:ind w:firstLine="450"/>
        <w:jc w:val="both"/>
      </w:pPr>
      <w:bookmarkStart w:id="144" w:name="n246"/>
      <w:bookmarkStart w:id="145" w:name="n247"/>
      <w:bookmarkEnd w:id="144"/>
      <w:bookmarkEnd w:id="145"/>
      <w:r>
        <w:t>32. Адміністратор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rsidR="00FB797A" w:rsidRDefault="00FB797A" w:rsidP="00FB797A">
      <w:pPr>
        <w:pStyle w:val="rvps2"/>
        <w:shd w:val="clear" w:color="auto" w:fill="FFFFFF"/>
        <w:spacing w:before="0" w:beforeAutospacing="0" w:after="0" w:afterAutospacing="0"/>
        <w:ind w:firstLine="450"/>
        <w:jc w:val="both"/>
      </w:pPr>
      <w:bookmarkStart w:id="146" w:name="n248"/>
      <w:bookmarkEnd w:id="146"/>
      <w:r>
        <w:t>33. Суб’єктові звернення надається примірник опису вхідного пакета документів за підписом і з проставленням печатки (штампа) відповідного адміністратора центру,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центрі електронного документообігу - в електронній формі.</w:t>
      </w:r>
    </w:p>
    <w:p w:rsidR="00FB797A" w:rsidRDefault="00FB797A" w:rsidP="00FB797A">
      <w:pPr>
        <w:pStyle w:val="rvps2"/>
        <w:shd w:val="clear" w:color="auto" w:fill="FFFFFF"/>
        <w:spacing w:before="0" w:beforeAutospacing="0" w:after="0" w:afterAutospacing="0"/>
        <w:ind w:firstLine="450"/>
        <w:jc w:val="both"/>
      </w:pPr>
      <w:bookmarkStart w:id="147" w:name="n249"/>
      <w:bookmarkEnd w:id="147"/>
      <w:r>
        <w:t>34. 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його територіальному підрозділі, віддаленому робочому місці адміністратора (в разі їх утворення), спосіб передачі суб’єктові звернення вихідного пакета документів (особисто, засобами поштового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rsidR="00FB797A" w:rsidRDefault="00FB797A" w:rsidP="00FB797A">
      <w:pPr>
        <w:pStyle w:val="rvps2"/>
        <w:shd w:val="clear" w:color="auto" w:fill="FFFFFF"/>
        <w:spacing w:before="0" w:beforeAutospacing="0" w:after="0" w:afterAutospacing="0"/>
        <w:ind w:firstLine="450"/>
        <w:jc w:val="both"/>
      </w:pPr>
      <w:bookmarkStart w:id="148" w:name="n317"/>
      <w:bookmarkStart w:id="149" w:name="n250"/>
      <w:bookmarkEnd w:id="148"/>
      <w:bookmarkEnd w:id="149"/>
      <w:r>
        <w:t>35. Адміністратор центру 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rsidR="00FB797A" w:rsidRDefault="00FB797A" w:rsidP="00FB797A">
      <w:pPr>
        <w:pStyle w:val="rvps2"/>
        <w:shd w:val="clear" w:color="auto" w:fill="FFFFFF"/>
        <w:spacing w:before="0" w:beforeAutospacing="0" w:after="0" w:afterAutospacing="0"/>
        <w:ind w:firstLine="450"/>
        <w:jc w:val="both"/>
      </w:pPr>
      <w:bookmarkStart w:id="150" w:name="n345"/>
      <w:bookmarkEnd w:id="150"/>
      <w:r>
        <w:t>Реєстрація та облік заяв, вхідних пакетів документів та оформлених результатів надання адміністративних послуг у центрі, його територіальному підрозділі та на віддаленому робочому місці адміністратора може вестися централізовано (зокрема шляхом запровадження електронного документообігу) або окремо в центрі, його територіальному підрозділі та на віддаленому робочому місці адміністратора.</w:t>
      </w:r>
    </w:p>
    <w:p w:rsidR="00FB797A" w:rsidRDefault="00FB797A" w:rsidP="00FB797A">
      <w:pPr>
        <w:pStyle w:val="rvps2"/>
        <w:shd w:val="clear" w:color="auto" w:fill="FFFFFF"/>
        <w:spacing w:before="0" w:beforeAutospacing="0" w:after="0" w:afterAutospacing="0"/>
        <w:ind w:firstLine="450"/>
        <w:jc w:val="both"/>
      </w:pPr>
      <w:bookmarkStart w:id="151" w:name="n346"/>
      <w:bookmarkStart w:id="152" w:name="n251"/>
      <w:bookmarkEnd w:id="151"/>
      <w:bookmarkEnd w:id="152"/>
      <w:r>
        <w:t xml:space="preserve">36.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w:t>
      </w:r>
      <w:r>
        <w:lastRenderedPageBreak/>
        <w:t>адміністратор центру не пізніше наступного робочого дня надсилає суб’єктові звернення опис вхідного пакета документів електронною поштою (та/або його відскановану копію) чи іншими засобами телекомунікаційного зв’язку або поштовим відправленням.</w:t>
      </w:r>
    </w:p>
    <w:p w:rsidR="00FB797A" w:rsidRDefault="00FB797A" w:rsidP="00FB797A">
      <w:pPr>
        <w:pStyle w:val="rvps2"/>
        <w:shd w:val="clear" w:color="auto" w:fill="FFFFFF"/>
        <w:spacing w:before="0" w:beforeAutospacing="0" w:after="0" w:afterAutospacing="0"/>
        <w:ind w:firstLine="450"/>
        <w:jc w:val="both"/>
      </w:pPr>
      <w:bookmarkStart w:id="153" w:name="n318"/>
      <w:bookmarkStart w:id="154" w:name="n252"/>
      <w:bookmarkEnd w:id="153"/>
      <w:bookmarkEnd w:id="154"/>
      <w:r>
        <w:t>37. 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rsidR="00FB797A" w:rsidRDefault="00FB797A" w:rsidP="00FB797A">
      <w:pPr>
        <w:pStyle w:val="rvps2"/>
        <w:shd w:val="clear" w:color="auto" w:fill="FFFFFF"/>
        <w:spacing w:before="0" w:beforeAutospacing="0" w:after="0" w:afterAutospacing="0"/>
        <w:ind w:firstLine="450"/>
        <w:jc w:val="both"/>
      </w:pPr>
      <w:bookmarkStart w:id="155" w:name="n253"/>
      <w:bookmarkEnd w:id="155"/>
      <w:r>
        <w:t>38. 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rsidR="00FB797A" w:rsidRDefault="00FB797A" w:rsidP="00FB797A">
      <w:pPr>
        <w:pStyle w:val="rvps7"/>
        <w:shd w:val="clear" w:color="auto" w:fill="FFFFFF"/>
        <w:spacing w:before="0" w:beforeAutospacing="0" w:after="0" w:afterAutospacing="0"/>
        <w:jc w:val="center"/>
        <w:rPr>
          <w:rStyle w:val="rvts15"/>
          <w:b/>
          <w:bCs/>
          <w:sz w:val="28"/>
          <w:szCs w:val="28"/>
        </w:rPr>
      </w:pPr>
      <w:bookmarkStart w:id="156" w:name="n254"/>
      <w:bookmarkEnd w:id="156"/>
    </w:p>
    <w:p w:rsidR="00FB797A" w:rsidRDefault="00FB797A" w:rsidP="00FB797A">
      <w:pPr>
        <w:pStyle w:val="rvps7"/>
        <w:shd w:val="clear" w:color="auto" w:fill="FFFFFF"/>
        <w:spacing w:before="0" w:beforeAutospacing="0" w:after="0" w:afterAutospacing="0"/>
        <w:jc w:val="center"/>
      </w:pPr>
      <w:r>
        <w:rPr>
          <w:rStyle w:val="rvts15"/>
          <w:b/>
          <w:bCs/>
          <w:sz w:val="28"/>
          <w:szCs w:val="28"/>
        </w:rPr>
        <w:t>Опрацювання справи (вхідного пакета документів)</w:t>
      </w:r>
    </w:p>
    <w:p w:rsidR="00FB797A" w:rsidRDefault="00FB797A" w:rsidP="00FB797A">
      <w:pPr>
        <w:pStyle w:val="rvps2"/>
        <w:shd w:val="clear" w:color="auto" w:fill="FFFFFF"/>
        <w:spacing w:before="0" w:beforeAutospacing="0" w:after="0" w:afterAutospacing="0"/>
        <w:ind w:firstLine="450"/>
        <w:jc w:val="both"/>
      </w:pPr>
      <w:bookmarkStart w:id="157" w:name="n255"/>
      <w:bookmarkEnd w:id="157"/>
      <w:r>
        <w:t>39. Після вчинення дій, передбачених </w:t>
      </w:r>
      <w:hyperlink r:id="rId10" w:anchor="n241" w:history="1">
        <w:r>
          <w:rPr>
            <w:rStyle w:val="a3"/>
          </w:rPr>
          <w:t>пунктами 27-39</w:t>
        </w:r>
      </w:hyperlink>
      <w:r>
        <w:t> цього регламенту, адміністратор центру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w:t>
      </w:r>
    </w:p>
    <w:p w:rsidR="00FB797A" w:rsidRDefault="00FB797A" w:rsidP="00FB797A">
      <w:pPr>
        <w:pStyle w:val="rvps2"/>
        <w:shd w:val="clear" w:color="auto" w:fill="FFFFFF"/>
        <w:spacing w:before="0" w:beforeAutospacing="0" w:after="0" w:afterAutospacing="0"/>
        <w:ind w:firstLine="450"/>
        <w:jc w:val="both"/>
      </w:pPr>
      <w:bookmarkStart w:id="158" w:name="n319"/>
      <w:bookmarkStart w:id="159" w:name="n256"/>
      <w:bookmarkEnd w:id="158"/>
      <w:bookmarkEnd w:id="159"/>
      <w:r>
        <w:t>40. Передача справ у паперовій формі від центру (його територіального підрозділу, віддаленого робочого місця адміністратора (в разі їх утворення) до суб’єкта надання адміністративної послуги здійснюється в порядку, визначеному органом, що утворив центр, але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центру, надсилання відсканованих документів з використанням засобів телекомунікаційного зв’язку або в інший спосіб.</w:t>
      </w:r>
    </w:p>
    <w:p w:rsidR="00FB797A" w:rsidRDefault="00FB797A" w:rsidP="00FB797A">
      <w:pPr>
        <w:pStyle w:val="rvps2"/>
        <w:shd w:val="clear" w:color="auto" w:fill="FFFFFF"/>
        <w:spacing w:before="0" w:beforeAutospacing="0" w:after="0" w:afterAutospacing="0"/>
        <w:ind w:firstLine="450"/>
        <w:jc w:val="both"/>
      </w:pPr>
      <w:bookmarkStart w:id="160" w:name="n320"/>
      <w:bookmarkStart w:id="161" w:name="n257"/>
      <w:bookmarkEnd w:id="160"/>
      <w:bookmarkEnd w:id="161"/>
      <w:r>
        <w:t>41. 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листа про проходження справи.</w:t>
      </w:r>
    </w:p>
    <w:p w:rsidR="00FB797A" w:rsidRDefault="00FB797A" w:rsidP="00FB797A">
      <w:pPr>
        <w:pStyle w:val="rvps2"/>
        <w:shd w:val="clear" w:color="auto" w:fill="FFFFFF"/>
        <w:spacing w:before="0" w:beforeAutospacing="0" w:after="0" w:afterAutospacing="0"/>
        <w:ind w:firstLine="450"/>
        <w:jc w:val="both"/>
      </w:pPr>
      <w:bookmarkStart w:id="162" w:name="n258"/>
      <w:bookmarkEnd w:id="162"/>
      <w:r>
        <w:t>42. 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 за рішенням керівника центру.</w:t>
      </w:r>
    </w:p>
    <w:p w:rsidR="00FB797A" w:rsidRDefault="00FB797A" w:rsidP="00FB797A">
      <w:pPr>
        <w:pStyle w:val="rvps2"/>
        <w:shd w:val="clear" w:color="auto" w:fill="FFFFFF"/>
        <w:spacing w:before="0" w:beforeAutospacing="0" w:after="0" w:afterAutospacing="0"/>
        <w:ind w:firstLine="450"/>
        <w:jc w:val="both"/>
      </w:pPr>
      <w:bookmarkStart w:id="163" w:name="n259"/>
      <w:bookmarkEnd w:id="163"/>
      <w:r>
        <w:t>43. Суб’єкт надання адміністративної послуги зобов’язаний:</w:t>
      </w:r>
    </w:p>
    <w:p w:rsidR="00FB797A" w:rsidRDefault="00FB797A" w:rsidP="00FB797A">
      <w:pPr>
        <w:pStyle w:val="rvps2"/>
        <w:shd w:val="clear" w:color="auto" w:fill="FFFFFF"/>
        <w:spacing w:before="0" w:beforeAutospacing="0" w:after="0" w:afterAutospacing="0"/>
        <w:ind w:firstLine="450"/>
        <w:jc w:val="both"/>
      </w:pPr>
      <w:bookmarkStart w:id="164" w:name="n260"/>
      <w:bookmarkEnd w:id="164"/>
      <w:r>
        <w:t>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rsidR="00FB797A" w:rsidRDefault="00FB797A" w:rsidP="00FB797A">
      <w:pPr>
        <w:pStyle w:val="rvps2"/>
        <w:shd w:val="clear" w:color="auto" w:fill="FFFFFF"/>
        <w:spacing w:before="0" w:beforeAutospacing="0" w:after="0" w:afterAutospacing="0"/>
        <w:ind w:firstLine="450"/>
        <w:jc w:val="both"/>
      </w:pPr>
      <w:bookmarkStart w:id="165" w:name="n261"/>
      <w:bookmarkEnd w:id="165"/>
      <w:r>
        <w:t>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rsidR="00FB797A" w:rsidRDefault="00FB797A" w:rsidP="00FB797A">
      <w:pPr>
        <w:pStyle w:val="rvps2"/>
        <w:shd w:val="clear" w:color="auto" w:fill="FFFFFF"/>
        <w:spacing w:before="0" w:beforeAutospacing="0" w:after="0" w:afterAutospacing="0"/>
        <w:ind w:firstLine="450"/>
        <w:jc w:val="both"/>
      </w:pPr>
      <w:bookmarkStart w:id="166" w:name="n262"/>
      <w:bookmarkEnd w:id="166"/>
      <w:r>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rsidR="00FB797A" w:rsidRDefault="00FB797A" w:rsidP="00FB797A">
      <w:pPr>
        <w:pStyle w:val="rvps7"/>
        <w:shd w:val="clear" w:color="auto" w:fill="FFFFFF"/>
        <w:spacing w:before="0" w:beforeAutospacing="0" w:after="0" w:afterAutospacing="0"/>
        <w:jc w:val="center"/>
        <w:rPr>
          <w:rStyle w:val="rvts15"/>
          <w:b/>
          <w:bCs/>
          <w:sz w:val="28"/>
          <w:szCs w:val="28"/>
        </w:rPr>
      </w:pPr>
      <w:bookmarkStart w:id="167" w:name="n263"/>
      <w:bookmarkEnd w:id="167"/>
    </w:p>
    <w:p w:rsidR="00FB797A" w:rsidRDefault="00FB797A" w:rsidP="00FB797A">
      <w:pPr>
        <w:pStyle w:val="rvps7"/>
        <w:shd w:val="clear" w:color="auto" w:fill="FFFFFF"/>
        <w:spacing w:before="0" w:beforeAutospacing="0" w:after="0" w:afterAutospacing="0"/>
        <w:jc w:val="center"/>
      </w:pPr>
      <w:r>
        <w:rPr>
          <w:rStyle w:val="rvts15"/>
          <w:b/>
          <w:bCs/>
          <w:sz w:val="28"/>
          <w:szCs w:val="28"/>
        </w:rPr>
        <w:t>Передача вихідного пакета документів суб’єктові звернення</w:t>
      </w:r>
    </w:p>
    <w:p w:rsidR="00FB797A" w:rsidRDefault="00FB797A" w:rsidP="00FB797A">
      <w:pPr>
        <w:pStyle w:val="rvps2"/>
        <w:shd w:val="clear" w:color="auto" w:fill="FFFFFF"/>
        <w:spacing w:before="0" w:beforeAutospacing="0" w:after="0" w:afterAutospacing="0"/>
        <w:ind w:firstLine="450"/>
        <w:jc w:val="both"/>
      </w:pPr>
      <w:bookmarkStart w:id="168" w:name="n264"/>
      <w:bookmarkEnd w:id="168"/>
      <w:r>
        <w:t>44.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(його територіального підрозділу, віддаленого робочого місця адміністратора (в разі їх утворення), про що зазначається в листі про проходження справи.</w:t>
      </w:r>
    </w:p>
    <w:p w:rsidR="00FB797A" w:rsidRDefault="00FB797A" w:rsidP="00FB797A">
      <w:pPr>
        <w:pStyle w:val="rvps2"/>
        <w:shd w:val="clear" w:color="auto" w:fill="FFFFFF"/>
        <w:spacing w:before="0" w:beforeAutospacing="0" w:after="0" w:afterAutospacing="0"/>
        <w:ind w:firstLine="450"/>
        <w:jc w:val="both"/>
      </w:pPr>
      <w:bookmarkStart w:id="169" w:name="n321"/>
      <w:bookmarkStart w:id="170" w:name="n265"/>
      <w:bookmarkEnd w:id="169"/>
      <w:bookmarkEnd w:id="170"/>
      <w:r>
        <w:t xml:space="preserve">45. Адміністратор центру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w:t>
      </w:r>
      <w:r>
        <w:lastRenderedPageBreak/>
        <w:t>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rsidR="00FB797A" w:rsidRDefault="00FB797A" w:rsidP="00FB797A">
      <w:pPr>
        <w:pStyle w:val="rvps2"/>
        <w:shd w:val="clear" w:color="auto" w:fill="FFFFFF"/>
        <w:spacing w:before="0" w:beforeAutospacing="0" w:after="0" w:afterAutospacing="0"/>
        <w:ind w:firstLine="450"/>
        <w:jc w:val="both"/>
      </w:pPr>
      <w:bookmarkStart w:id="171" w:name="n266"/>
      <w:bookmarkEnd w:id="171"/>
      <w:r>
        <w:t>46. 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rsidR="00FB797A" w:rsidRDefault="00FB797A" w:rsidP="00FB797A">
      <w:pPr>
        <w:pStyle w:val="rvps2"/>
        <w:shd w:val="clear" w:color="auto" w:fill="FFFFFF"/>
        <w:spacing w:before="0" w:beforeAutospacing="0" w:after="0" w:afterAutospacing="0"/>
        <w:ind w:firstLine="450"/>
        <w:jc w:val="both"/>
      </w:pPr>
      <w:bookmarkStart w:id="172" w:name="n322"/>
      <w:bookmarkStart w:id="173" w:name="n267"/>
      <w:bookmarkEnd w:id="172"/>
      <w:bookmarkEnd w:id="173"/>
      <w:r>
        <w:t>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органом, що утворив центр, і зберігається в матеріалах справи.</w:t>
      </w:r>
    </w:p>
    <w:p w:rsidR="00FB797A" w:rsidRDefault="00FB797A" w:rsidP="00FB797A">
      <w:pPr>
        <w:pStyle w:val="rvps2"/>
        <w:shd w:val="clear" w:color="auto" w:fill="FFFFFF"/>
        <w:spacing w:before="0" w:beforeAutospacing="0" w:after="0" w:afterAutospacing="0"/>
        <w:ind w:firstLine="450"/>
        <w:jc w:val="both"/>
      </w:pPr>
      <w:bookmarkStart w:id="174" w:name="n323"/>
      <w:bookmarkStart w:id="175" w:name="n268"/>
      <w:bookmarkEnd w:id="174"/>
      <w:bookmarkEnd w:id="175"/>
      <w:r>
        <w:t>47. У разі незазначення суб’єктом звернення зручного для нього способу отримання вихідного пакета документів або його неотримання в центрі протягом двох місяців відповідні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вихідний пакет документів зберігається протягом тримісячного строку в центрі, а потім передається для архівного зберігання.</w:t>
      </w:r>
    </w:p>
    <w:p w:rsidR="00FB797A" w:rsidRDefault="00FB797A" w:rsidP="00FB797A">
      <w:pPr>
        <w:pStyle w:val="rvps2"/>
        <w:shd w:val="clear" w:color="auto" w:fill="FFFFFF"/>
        <w:spacing w:before="0" w:beforeAutospacing="0" w:after="0" w:afterAutospacing="0"/>
        <w:ind w:firstLine="450"/>
        <w:jc w:val="both"/>
      </w:pPr>
      <w:bookmarkStart w:id="176" w:name="n269"/>
      <w:bookmarkEnd w:id="176"/>
      <w:r>
        <w:t>48. У разі коли адміністративна послуга надається невідкладно, адміністратор центру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rsidR="00FB797A" w:rsidRDefault="00FB797A" w:rsidP="00FB797A">
      <w:pPr>
        <w:pStyle w:val="rvps2"/>
        <w:shd w:val="clear" w:color="auto" w:fill="FFFFFF"/>
        <w:spacing w:before="0" w:beforeAutospacing="0" w:after="0" w:afterAutospacing="0"/>
        <w:ind w:firstLine="450"/>
        <w:jc w:val="both"/>
      </w:pPr>
      <w:bookmarkStart w:id="177" w:name="n270"/>
      <w:bookmarkEnd w:id="177"/>
      <w:r>
        <w:t>49. 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центру.</w:t>
      </w:r>
    </w:p>
    <w:p w:rsidR="00FB797A" w:rsidRDefault="00FB797A" w:rsidP="00FB797A">
      <w:pPr>
        <w:pStyle w:val="rvps2"/>
        <w:shd w:val="clear" w:color="auto" w:fill="FFFFFF"/>
        <w:spacing w:before="0" w:beforeAutospacing="0" w:after="0" w:afterAutospacing="0"/>
        <w:ind w:firstLine="450"/>
        <w:jc w:val="both"/>
      </w:pPr>
      <w:bookmarkStart w:id="178" w:name="n271"/>
      <w:bookmarkEnd w:id="178"/>
      <w:r>
        <w:t>50. 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органом, що утворив центр) за рішенням органу, що утворив центр, може зберігатися в приміщенні центру, його територіального підрозділу, приміщенні, де розміщено віддалене робоче місце адміністратора.</w:t>
      </w:r>
    </w:p>
    <w:p w:rsidR="00FB797A" w:rsidRDefault="00FB797A" w:rsidP="00FB797A">
      <w:pPr>
        <w:pStyle w:val="rvps2"/>
        <w:shd w:val="clear" w:color="auto" w:fill="FFFFFF"/>
        <w:spacing w:before="0" w:beforeAutospacing="0" w:after="0" w:afterAutospacing="0"/>
        <w:ind w:firstLine="450"/>
        <w:jc w:val="both"/>
      </w:pPr>
      <w:bookmarkStart w:id="179" w:name="n369"/>
      <w:bookmarkEnd w:id="179"/>
      <w:r>
        <w:t>У разі надання адміністративної послуги за допомогою державних реєстрів інформація про послугу зберігається у відповідному реєстрі.</w:t>
      </w:r>
    </w:p>
    <w:p w:rsidR="00FB797A" w:rsidRDefault="00FB797A" w:rsidP="00FB797A">
      <w:pPr>
        <w:pStyle w:val="rvps2"/>
        <w:shd w:val="clear" w:color="auto" w:fill="FFFFFF"/>
        <w:spacing w:before="0" w:beforeAutospacing="0" w:after="0" w:afterAutospacing="0"/>
        <w:ind w:firstLine="450"/>
        <w:jc w:val="both"/>
      </w:pPr>
      <w:bookmarkStart w:id="180" w:name="n370"/>
      <w:bookmarkEnd w:id="180"/>
      <w:r>
        <w:t>Інформація про адміністративні послуги, надані територіальним підрозділом, адміністратором центру, що працює на віддаленому робочому місці, подається центру для узагальнення в порядку, визначеному регламентом центру.</w:t>
      </w:r>
    </w:p>
    <w:p w:rsidR="00FB797A" w:rsidRDefault="00FB797A" w:rsidP="00FB797A">
      <w:pPr>
        <w:pStyle w:val="rvps2"/>
        <w:shd w:val="clear" w:color="auto" w:fill="FFFFFF"/>
        <w:spacing w:before="0" w:beforeAutospacing="0" w:after="0" w:afterAutospacing="0"/>
        <w:ind w:firstLine="450"/>
        <w:jc w:val="both"/>
      </w:pPr>
      <w:bookmarkStart w:id="181" w:name="n371"/>
      <w:bookmarkEnd w:id="181"/>
      <w:r>
        <w:t>Усі матеріали справи зберігаються у суб’єкта надання адміністративної послуги.</w:t>
      </w:r>
    </w:p>
    <w:p w:rsidR="00FB797A" w:rsidRDefault="00FB797A" w:rsidP="00FB797A">
      <w:pPr>
        <w:pStyle w:val="rvps7"/>
        <w:shd w:val="clear" w:color="auto" w:fill="FFFFFF"/>
        <w:spacing w:before="0" w:beforeAutospacing="0" w:after="0" w:afterAutospacing="0"/>
        <w:jc w:val="center"/>
        <w:rPr>
          <w:rStyle w:val="rvts15"/>
          <w:b/>
          <w:bCs/>
          <w:sz w:val="28"/>
          <w:szCs w:val="28"/>
        </w:rPr>
      </w:pPr>
      <w:bookmarkStart w:id="182" w:name="n324"/>
      <w:bookmarkStart w:id="183" w:name="n353"/>
      <w:bookmarkEnd w:id="182"/>
      <w:bookmarkEnd w:id="183"/>
    </w:p>
    <w:p w:rsidR="00FB797A" w:rsidRDefault="00FB797A" w:rsidP="00FB797A">
      <w:pPr>
        <w:pStyle w:val="rvps7"/>
        <w:shd w:val="clear" w:color="auto" w:fill="FFFFFF"/>
        <w:spacing w:before="0" w:beforeAutospacing="0" w:after="0" w:afterAutospacing="0"/>
        <w:jc w:val="center"/>
      </w:pPr>
      <w:r>
        <w:rPr>
          <w:rStyle w:val="rvts15"/>
          <w:b/>
          <w:bCs/>
          <w:sz w:val="28"/>
          <w:szCs w:val="28"/>
        </w:rPr>
        <w:t>Особливості діяльності територіального підрозділу центру, адміністратора центру, що працює на віддаленому робочому місці</w:t>
      </w:r>
    </w:p>
    <w:p w:rsidR="00FB797A" w:rsidRDefault="00FB797A" w:rsidP="00FB797A">
      <w:pPr>
        <w:pStyle w:val="rvps2"/>
        <w:shd w:val="clear" w:color="auto" w:fill="FFFFFF"/>
        <w:spacing w:before="0" w:beforeAutospacing="0" w:after="0" w:afterAutospacing="0"/>
        <w:ind w:firstLine="450"/>
        <w:jc w:val="both"/>
      </w:pPr>
      <w:bookmarkStart w:id="184" w:name="n354"/>
      <w:bookmarkEnd w:id="184"/>
      <w:r>
        <w:t>51. Рішення про утворення та розміщення територіального підрозділу, віддаленого робочого місця адміністратора приймається органом, що утворив центр, відповідно до вимог, зазначених у пунктах 5 і 8 цього регламенту, та з урахуванням потреб суб’єктів звернення, кількості населення, що буде ними обслуговуватися, та обсягу послуг, що надаватимуться.</w:t>
      </w:r>
    </w:p>
    <w:p w:rsidR="00FB797A" w:rsidRDefault="00FB797A" w:rsidP="00FB797A">
      <w:pPr>
        <w:pStyle w:val="rvps2"/>
        <w:shd w:val="clear" w:color="auto" w:fill="FFFFFF"/>
        <w:spacing w:before="0" w:beforeAutospacing="0" w:after="0" w:afterAutospacing="0"/>
        <w:ind w:firstLine="450"/>
        <w:jc w:val="both"/>
      </w:pPr>
      <w:bookmarkStart w:id="185" w:name="n355"/>
      <w:bookmarkEnd w:id="185"/>
      <w:r>
        <w:t>Територіальний підрозділ, віддалене робоче місце адміністратора розміщується на першому або другому поверсі будівлі за умови створення належних умов для безперешкодного доступу для осіб з інвалідністю та інших маломобільних груп населення до такої будівлі.</w:t>
      </w:r>
    </w:p>
    <w:p w:rsidR="00FB797A" w:rsidRDefault="00FB797A" w:rsidP="00FB797A">
      <w:pPr>
        <w:pStyle w:val="rvps2"/>
        <w:shd w:val="clear" w:color="auto" w:fill="FFFFFF"/>
        <w:spacing w:before="0" w:beforeAutospacing="0" w:after="0" w:afterAutospacing="0"/>
        <w:ind w:firstLine="450"/>
        <w:jc w:val="both"/>
      </w:pPr>
      <w:bookmarkStart w:id="186" w:name="n356"/>
      <w:bookmarkEnd w:id="186"/>
      <w:r>
        <w:t>Віддалене робоче місце адміністратора може бути пересувним, що передбачає наявність відповідного комплекту технічних засобів (комп’ютерної техніки та оргтехніки), оснащених відповідним програмним забезпеченням та вільним доступом до Інтернету.</w:t>
      </w:r>
    </w:p>
    <w:p w:rsidR="00FB797A" w:rsidRDefault="00FB797A" w:rsidP="00FB797A">
      <w:pPr>
        <w:pStyle w:val="rvps2"/>
        <w:shd w:val="clear" w:color="auto" w:fill="FFFFFF"/>
        <w:spacing w:before="0" w:beforeAutospacing="0" w:after="0" w:afterAutospacing="0"/>
        <w:ind w:firstLine="450"/>
        <w:jc w:val="both"/>
      </w:pPr>
      <w:bookmarkStart w:id="187" w:name="n357"/>
      <w:bookmarkEnd w:id="187"/>
      <w:r>
        <w:t xml:space="preserve">Робота пересувного віддаленого місця адміністратора забезпечується шляхом проведення виїзних прийомів адміністратора за місцем проживання/перебування </w:t>
      </w:r>
      <w:r>
        <w:lastRenderedPageBreak/>
        <w:t>(місцезнаходженням) суб’єкта звернення або за іншою адресою, зазначеною ним, у межах відповідної адміністративно-територіальної одиниці. Перелік категорій суб’єктів звернення, яким можуть надаватися адміністративні послуги за допомогою пересувного віддаленого місця адміністратора, та порядок роботи адміністратора пересувного віддаленого місця визначається органом, який прийняв рішення про утворення центру надання адміністративних послуг.</w:t>
      </w:r>
    </w:p>
    <w:p w:rsidR="00FB797A" w:rsidRDefault="00FB797A" w:rsidP="00FB797A">
      <w:pPr>
        <w:pStyle w:val="rvps2"/>
        <w:shd w:val="clear" w:color="auto" w:fill="FFFFFF"/>
        <w:spacing w:before="0" w:beforeAutospacing="0" w:after="0" w:afterAutospacing="0"/>
        <w:ind w:firstLine="450"/>
        <w:jc w:val="both"/>
      </w:pPr>
      <w:bookmarkStart w:id="188" w:name="n358"/>
      <w:bookmarkEnd w:id="188"/>
      <w:r>
        <w:t>До обов’язкової категорії суб’єктів звернення, яким адміністративні послуги надаються за допомогою пересувного віддаленого місця адміністратора, належать особи з інвалідністю I групи та інші особи, які, за висновком лікарсько-консультативної комісії, не здатні до самообслуговування і потребують постійної сторонньої допомоги.</w:t>
      </w:r>
    </w:p>
    <w:p w:rsidR="00FB797A" w:rsidRDefault="00FB797A" w:rsidP="00FB797A">
      <w:pPr>
        <w:pStyle w:val="rvps2"/>
        <w:shd w:val="clear" w:color="auto" w:fill="FFFFFF"/>
        <w:spacing w:before="0" w:beforeAutospacing="0" w:after="0" w:afterAutospacing="0"/>
        <w:ind w:firstLine="450"/>
        <w:jc w:val="both"/>
      </w:pPr>
      <w:bookmarkStart w:id="189" w:name="n359"/>
      <w:bookmarkEnd w:id="189"/>
      <w:r>
        <w:t>52. У приміщенні територіального підрозділу, приміщенні, де розміщене віддалене робоче місце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 пунктом 8 цього регламенту.</w:t>
      </w:r>
    </w:p>
    <w:p w:rsidR="00FB797A" w:rsidRDefault="00FB797A" w:rsidP="00FB797A">
      <w:pPr>
        <w:pStyle w:val="rvps2"/>
        <w:shd w:val="clear" w:color="auto" w:fill="FFFFFF"/>
        <w:spacing w:before="0" w:beforeAutospacing="0" w:after="0" w:afterAutospacing="0"/>
        <w:ind w:firstLine="450"/>
        <w:jc w:val="both"/>
      </w:pPr>
      <w:bookmarkStart w:id="190" w:name="n360"/>
      <w:bookmarkEnd w:id="190"/>
      <w:r>
        <w:t>53. Територіальний підрозділ, приміщення, де розміщено віддалене робоче місце адміністратора (крім пересувного віддаленого робочого місця адміністратора), облаштовуються місцями для очікування суб’єктами звернень.</w:t>
      </w:r>
    </w:p>
    <w:p w:rsidR="00FB797A" w:rsidRDefault="00FB797A" w:rsidP="00FB797A">
      <w:pPr>
        <w:pStyle w:val="rvps7"/>
        <w:shd w:val="clear" w:color="auto" w:fill="FFFFFF"/>
        <w:spacing w:before="0" w:beforeAutospacing="0" w:after="0" w:afterAutospacing="0"/>
        <w:jc w:val="center"/>
        <w:rPr>
          <w:rStyle w:val="rvts15"/>
          <w:b/>
          <w:bCs/>
          <w:sz w:val="28"/>
          <w:szCs w:val="28"/>
        </w:rPr>
      </w:pPr>
      <w:bookmarkStart w:id="191" w:name="n364"/>
      <w:bookmarkStart w:id="192" w:name="n361"/>
      <w:bookmarkEnd w:id="191"/>
      <w:bookmarkEnd w:id="192"/>
    </w:p>
    <w:p w:rsidR="00FB797A" w:rsidRDefault="00FB797A" w:rsidP="00FB797A">
      <w:pPr>
        <w:pStyle w:val="rvps7"/>
        <w:shd w:val="clear" w:color="auto" w:fill="FFFFFF"/>
        <w:spacing w:before="0" w:beforeAutospacing="0" w:after="0" w:afterAutospacing="0"/>
        <w:jc w:val="center"/>
      </w:pPr>
      <w:r>
        <w:rPr>
          <w:rStyle w:val="rvts15"/>
          <w:b/>
          <w:bCs/>
          <w:sz w:val="28"/>
          <w:szCs w:val="28"/>
        </w:rPr>
        <w:t>Особливості діяльності територіального підрозділу центру, адміністратора центру, що працює на віддаленому робочому місці,  утворених в об’єднаній територіальній громаді</w:t>
      </w:r>
    </w:p>
    <w:p w:rsidR="00FB797A" w:rsidRDefault="00FB797A" w:rsidP="00FB797A">
      <w:pPr>
        <w:pStyle w:val="rvps2"/>
        <w:shd w:val="clear" w:color="auto" w:fill="FFFFFF"/>
        <w:spacing w:before="0" w:beforeAutospacing="0" w:after="0" w:afterAutospacing="0"/>
        <w:ind w:firstLine="450"/>
        <w:jc w:val="both"/>
      </w:pPr>
      <w:bookmarkStart w:id="193" w:name="n362"/>
      <w:bookmarkEnd w:id="193"/>
      <w:r>
        <w:t>54. Територіальний підрозділ центру, що утворений в об’єднаній територіальній громаді, адміністратор центру, що працює на віддаленому робочому місці, можуть обслуговувати населення одного або декількох старостинських округів.</w:t>
      </w:r>
    </w:p>
    <w:p w:rsidR="00FB797A" w:rsidRDefault="00FB797A" w:rsidP="00FB797A">
      <w:pPr>
        <w:pStyle w:val="rvps2"/>
        <w:shd w:val="clear" w:color="auto" w:fill="FFFFFF"/>
        <w:spacing w:before="0" w:beforeAutospacing="0" w:after="0" w:afterAutospacing="0"/>
        <w:ind w:firstLine="450"/>
        <w:jc w:val="both"/>
      </w:pPr>
      <w:bookmarkStart w:id="194" w:name="n363"/>
      <w:bookmarkEnd w:id="194"/>
      <w:r>
        <w:t>55. За рішенням сільської, селищної, міської ради, що утворила центр, окремі функції адміністратора, пов’язані з отриманням заяви та вхідного пакета документів, видачею результатів надання адміністративних послуг або наданням адміністративних послуг, можуть здійснюватися старостою.</w:t>
      </w:r>
    </w:p>
    <w:p w:rsidR="00FB797A" w:rsidRDefault="00FB797A" w:rsidP="00FB797A">
      <w:pPr>
        <w:spacing w:after="0" w:line="240" w:lineRule="auto"/>
      </w:pPr>
    </w:p>
    <w:p w:rsidR="00FB797A" w:rsidRDefault="00FB797A" w:rsidP="00FB797A">
      <w:pPr>
        <w:spacing w:after="0" w:line="240" w:lineRule="auto"/>
      </w:pPr>
    </w:p>
    <w:p w:rsidR="00FB797A" w:rsidRDefault="00FB797A" w:rsidP="00FB797A">
      <w:pPr>
        <w:spacing w:after="0" w:line="240" w:lineRule="auto"/>
      </w:pPr>
    </w:p>
    <w:p w:rsidR="00FB797A" w:rsidRDefault="00FB797A" w:rsidP="00FB797A">
      <w:pPr>
        <w:spacing w:after="0" w:line="240" w:lineRule="auto"/>
      </w:pPr>
    </w:p>
    <w:p w:rsidR="00FB797A" w:rsidRDefault="00FB797A" w:rsidP="00FB797A">
      <w:pPr>
        <w:spacing w:after="0" w:line="240" w:lineRule="auto"/>
        <w:rPr>
          <w:rFonts w:ascii="Times New Roman" w:hAnsi="Times New Roman" w:cs="Times New Roman"/>
          <w:sz w:val="24"/>
          <w:szCs w:val="24"/>
        </w:rPr>
      </w:pPr>
      <w:r>
        <w:rPr>
          <w:rFonts w:ascii="Times New Roman" w:hAnsi="Times New Roman" w:cs="Times New Roman"/>
          <w:sz w:val="24"/>
          <w:szCs w:val="24"/>
        </w:rPr>
        <w:t>Міський голова                                                                                    С.В. Надал</w:t>
      </w:r>
    </w:p>
    <w:p w:rsidR="00000000" w:rsidRDefault="00FB797A"/>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B797A"/>
    <w:rsid w:val="00FB7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797A"/>
    <w:rPr>
      <w:color w:val="0000FF"/>
      <w:u w:val="single"/>
    </w:rPr>
  </w:style>
  <w:style w:type="paragraph" w:customStyle="1" w:styleId="rvps6">
    <w:name w:val="rvps6"/>
    <w:basedOn w:val="a"/>
    <w:rsid w:val="00FB797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B797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7">
    <w:name w:val="rvps7"/>
    <w:basedOn w:val="a"/>
    <w:rsid w:val="00FB797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FB797A"/>
  </w:style>
  <w:style w:type="character" w:customStyle="1" w:styleId="rvts15">
    <w:name w:val="rvts15"/>
    <w:basedOn w:val="a0"/>
    <w:rsid w:val="00FB797A"/>
  </w:style>
</w:styles>
</file>

<file path=word/webSettings.xml><?xml version="1.0" encoding="utf-8"?>
<w:webSettings xmlns:r="http://schemas.openxmlformats.org/officeDocument/2006/relationships" xmlns:w="http://schemas.openxmlformats.org/wordprocessingml/2006/main">
  <w:divs>
    <w:div w:id="19993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88-2013-%D0%BF/print" TargetMode="External"/><Relationship Id="rId3" Type="http://schemas.openxmlformats.org/officeDocument/2006/relationships/webSettings" Target="webSettings.xml"/><Relationship Id="rId7" Type="http://schemas.openxmlformats.org/officeDocument/2006/relationships/hyperlink" Target="https://zakon.rada.gov.ua/laws/show/875-1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5203-17" TargetMode="External"/><Relationship Id="rId11" Type="http://schemas.openxmlformats.org/officeDocument/2006/relationships/fontTable" Target="fontTable.xml"/><Relationship Id="rId5" Type="http://schemas.openxmlformats.org/officeDocument/2006/relationships/hyperlink" Target="https://zakon.rada.gov.ua/laws/show/254%D0%BA/96-%D0%B2%D1%80" TargetMode="External"/><Relationship Id="rId10" Type="http://schemas.openxmlformats.org/officeDocument/2006/relationships/hyperlink" Target="https://zakon.rada.gov.ua/laws/show/588-2013-%D0%BF/print" TargetMode="External"/><Relationship Id="rId4" Type="http://schemas.openxmlformats.org/officeDocument/2006/relationships/hyperlink" Target="https://zakon.rada.gov.ua/laws/show/5203-17" TargetMode="External"/><Relationship Id="rId9" Type="http://schemas.openxmlformats.org/officeDocument/2006/relationships/hyperlink" Target="https://zakon.rada.gov.ua/laws/show/2806-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4471</Words>
  <Characters>25491</Characters>
  <Application>Microsoft Office Word</Application>
  <DocSecurity>0</DocSecurity>
  <Lines>212</Lines>
  <Paragraphs>59</Paragraphs>
  <ScaleCrop>false</ScaleCrop>
  <Company>Reanimator Extreme Edition</Company>
  <LinksUpToDate>false</LinksUpToDate>
  <CharactersWithSpaces>29903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2020-06-16T13:58:00Z</dcterms:created>
  <dcterms:modified xsi:type="dcterms:W3CDTF">2020-06-16T13:58:00Z</dcterms:modified>
</cp:coreProperties>
</file>