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8D" w:rsidRPr="005D1538" w:rsidRDefault="00BF0C8D" w:rsidP="00BF0C8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      </w:t>
      </w:r>
      <w:r w:rsidRPr="005D1538">
        <w:rPr>
          <w:rFonts w:ascii="Times New Roman" w:hAnsi="Times New Roman" w:cs="Times New Roman"/>
          <w:color w:val="000000"/>
          <w:sz w:val="26"/>
          <w:szCs w:val="26"/>
          <w:lang w:val="uk-UA"/>
        </w:rPr>
        <w:t>Додаток</w:t>
      </w:r>
    </w:p>
    <w:p w:rsidR="00BF0C8D" w:rsidRPr="005D1538" w:rsidRDefault="00BF0C8D" w:rsidP="00BF0C8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5D153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                                                             до рішення виконавчого комітету</w:t>
      </w:r>
    </w:p>
    <w:p w:rsidR="00BF0C8D" w:rsidRPr="005D1538" w:rsidRDefault="00BF0C8D" w:rsidP="00BF0C8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5D153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                                                             міської ради</w:t>
      </w:r>
    </w:p>
    <w:p w:rsidR="00BF0C8D" w:rsidRPr="005D1538" w:rsidRDefault="00BF0C8D" w:rsidP="00BF0C8D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5D153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від «__» ____ 2020р.  № __</w:t>
      </w:r>
    </w:p>
    <w:p w:rsidR="00BF0C8D" w:rsidRDefault="00BF0C8D" w:rsidP="00BF0C8D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BF0C8D" w:rsidRDefault="00BF0C8D" w:rsidP="00BF0C8D">
      <w:pPr>
        <w:tabs>
          <w:tab w:val="left" w:pos="4111"/>
          <w:tab w:val="left" w:pos="5954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BF0C8D" w:rsidRPr="005D1538" w:rsidRDefault="00BF0C8D" w:rsidP="00BF0C8D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5D1538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ТИТУЛЬНИЙ СПИСОК КАПІТАЛЬНОГО РЕМОНТУ ТА РЕКОНСТРУКЦІЇ ОБ'ЄКТІВ ШЛЯХОВО-МОСТОВОГО ГОСПОДАРСТВА ТЕРНОПІЛЬСЬКОЇ МІСЬКОЇ ТЕРИТОРІАЛЬНОЇ ГРОМАДИ  НА 2020 РІК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6803"/>
        <w:gridCol w:w="1984"/>
      </w:tblGrid>
      <w:tr w:rsidR="00BF0C8D" w:rsidRPr="005D1538" w:rsidTr="00C54B23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№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Назва об’єкта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Вартість робіт,</w:t>
            </w:r>
          </w:p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тис. грн.</w:t>
            </w:r>
          </w:p>
        </w:tc>
      </w:tr>
      <w:tr w:rsidR="00BF0C8D" w:rsidRPr="005D1538" w:rsidTr="00C54B23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влаштування транспортної розв’язки вул.15Квітня-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вул.Купчинського-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проспекта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Злуки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270,00</w:t>
            </w:r>
          </w:p>
        </w:tc>
      </w:tr>
      <w:tr w:rsidR="00BF0C8D" w:rsidRPr="005D1538" w:rsidTr="00C54B23">
        <w:trPr>
          <w:trHeight w:val="1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вул.Тарнавського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(від проспекту Злуки до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вул.Київської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)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750</w:t>
            </w: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,00</w:t>
            </w:r>
          </w:p>
        </w:tc>
      </w:tr>
      <w:tr w:rsidR="00BF0C8D" w:rsidRPr="005D1538" w:rsidTr="00C54B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привокзального майдану залізничного вокзалу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4 060,00</w:t>
            </w:r>
          </w:p>
        </w:tc>
      </w:tr>
      <w:tr w:rsidR="00BF0C8D" w:rsidRPr="005D1538" w:rsidTr="00C54B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вул.Загребельної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4 9</w:t>
            </w: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30,00</w:t>
            </w:r>
          </w:p>
        </w:tc>
      </w:tr>
      <w:tr w:rsidR="00BF0C8D" w:rsidRPr="005D1538" w:rsidTr="00C54B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вул.Достоєвського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620,00</w:t>
            </w:r>
          </w:p>
        </w:tc>
      </w:tr>
      <w:tr w:rsidR="00BF0C8D" w:rsidRPr="005D1538" w:rsidTr="00C54B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проїзної частини дороги на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вул.І.Репина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(ділянка дороги від обласного центру екстреної медичної допомоги та медицини катастроф (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вул.І.Репина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,11) до житлового будинку за адресою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вул.Вербицького</w:t>
            </w:r>
            <w:proofErr w:type="spellEnd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,22)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2 480,00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перехрестя вулиць Новий Світ та Наливайка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1 385,00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вулиці Стецька в </w:t>
            </w:r>
            <w:proofErr w:type="spellStart"/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7 700,00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</w:pPr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Капітальний ремонт вулиці Київської (ділянка від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вул.Генерала</w:t>
            </w:r>
            <w:proofErr w:type="spellEnd"/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 М.Тарнавського до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вул.Героїв</w:t>
            </w:r>
            <w:proofErr w:type="spellEnd"/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 Чорнобиля) в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13D7B" w:rsidRDefault="00BF0C8D" w:rsidP="00C54B2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 із </w:t>
            </w:r>
          </w:p>
          <w:p w:rsidR="00BF0C8D" w:rsidRPr="00513D7B" w:rsidRDefault="00BF0C8D" w:rsidP="00C54B2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ПВНЗ «Інститут економіки і підприємництва», </w:t>
            </w:r>
          </w:p>
          <w:p w:rsidR="00BF0C8D" w:rsidRPr="00513D7B" w:rsidRDefault="00BF0C8D" w:rsidP="00C54B2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ФО-П </w:t>
            </w:r>
            <w:proofErr w:type="spellStart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Матла</w:t>
            </w:r>
            <w:proofErr w:type="spellEnd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 А.М., СЖБК </w:t>
            </w:r>
          </w:p>
          <w:p w:rsidR="00BF0C8D" w:rsidRPr="00513D7B" w:rsidRDefault="00BF0C8D" w:rsidP="00C54B2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«Калина Т», </w:t>
            </w:r>
          </w:p>
          <w:p w:rsidR="00BF0C8D" w:rsidRPr="00513D7B" w:rsidRDefault="00BF0C8D" w:rsidP="00C54B2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СК «</w:t>
            </w:r>
            <w:proofErr w:type="spellStart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Тернопільтехгаз</w:t>
            </w:r>
            <w:proofErr w:type="spellEnd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 ЛХЗ», СК «ЖБК «Тернопіль сіті», </w:t>
            </w:r>
            <w:proofErr w:type="spellStart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Куземчак</w:t>
            </w:r>
            <w:proofErr w:type="spellEnd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 О.М.</w:t>
            </w:r>
          </w:p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коштів. Генпідрядник ПП – «</w:t>
            </w:r>
            <w:proofErr w:type="spellStart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Матла</w:t>
            </w:r>
            <w:proofErr w:type="spellEnd"/>
            <w:r w:rsidRPr="00513D7B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»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</w:pPr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тимчасова схема організації дорожнього руху влаштування транспортної розв’язки в одному рівні кільцевого типу на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вул.Митрополита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Шептицького-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вул.Оболоня-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вул.Білогірська</w:t>
            </w:r>
            <w:proofErr w:type="spellEnd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470,00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тимчасова (експериментальна) організація дорожнього руху на вул.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Оболоня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вул. Митрополита Шептицького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380,00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на перехресті вулиць 15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Квітня-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В.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Стуса-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Київська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lastRenderedPageBreak/>
              <w:t>160,00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на перехресті вулиць 15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Квітня-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Братів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Бойчуків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110,00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тимчасова (експериментальна) схема організації дорожнього руху на перехресті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вул.М.Карпенка-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вул.В.Винниченка-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вул.С.Будного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тимчасова (експериментальна) схема організації дорожнього руху на перехресті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вул.Р.Купчинського-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Академіка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Корольова-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дороги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с.Байківці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з влаштуванням світлофорного об'єкта на перехресті вулиць 15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Квітня-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бульвар Куліша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схема організації дорожнього руху на перехресті проспект С.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Бандери-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вул.Є.Коновальця-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вул.Слівенська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Капітальний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ремонт-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організація дорожнього руху на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вул.Білецькій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(ділянка від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вул.С.Наливайка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 житлового будинку за адресою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вул.Білецька</w:t>
            </w:r>
            <w:proofErr w:type="spellEnd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,36а) в </w:t>
            </w:r>
            <w:proofErr w:type="spellStart"/>
            <w:r w:rsidRPr="005D15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м.Тернополі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EB1744" w:rsidRDefault="00BF0C8D" w:rsidP="00C54B2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Згідно укладеного  </w:t>
            </w:r>
            <w:proofErr w:type="spellStart"/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УЖКГБтаЕ</w:t>
            </w:r>
            <w:proofErr w:type="spellEnd"/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 xml:space="preserve"> із</w:t>
            </w:r>
          </w:p>
          <w:p w:rsidR="00BF0C8D" w:rsidRPr="00EB1744" w:rsidRDefault="00BF0C8D" w:rsidP="00C54B2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</w:pPr>
            <w:proofErr w:type="spellStart"/>
            <w:r w:rsidRPr="00EB17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ПрАТ</w:t>
            </w:r>
            <w:proofErr w:type="spellEnd"/>
            <w:r w:rsidRPr="00EB174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«Опілля»</w:t>
            </w:r>
          </w:p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EB1744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en-US"/>
              </w:rPr>
              <w:t>договору без залучення бюджетних коштів</w:t>
            </w: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Виготовлення проектно-кошторисної документації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4 47</w:t>
            </w: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6,967 </w:t>
            </w:r>
          </w:p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BF0C8D" w:rsidRPr="005D1538" w:rsidTr="00C54B23">
        <w:trPr>
          <w:trHeight w:val="3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8D" w:rsidRPr="005D1538" w:rsidRDefault="00BF0C8D" w:rsidP="00C54B23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C8D" w:rsidRPr="005D1538" w:rsidRDefault="00BF0C8D" w:rsidP="00C54B23">
            <w:pPr>
              <w:tabs>
                <w:tab w:val="left" w:pos="195"/>
                <w:tab w:val="center" w:pos="818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 w:rsidRPr="005D153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27 991,967</w:t>
            </w:r>
          </w:p>
        </w:tc>
      </w:tr>
    </w:tbl>
    <w:p w:rsidR="00BF0C8D" w:rsidRPr="005D1538" w:rsidRDefault="00BF0C8D" w:rsidP="00BF0C8D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5D153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</w:t>
      </w:r>
    </w:p>
    <w:p w:rsidR="00BF0C8D" w:rsidRPr="005D1538" w:rsidRDefault="00BF0C8D" w:rsidP="00BF0C8D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5D153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        </w:t>
      </w:r>
    </w:p>
    <w:p w:rsidR="00BF0C8D" w:rsidRPr="005D1538" w:rsidRDefault="00BF0C8D" w:rsidP="00BF0C8D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  <w:lang w:val="uk-UA"/>
        </w:rPr>
      </w:pPr>
      <w:r w:rsidRPr="005D153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Міський голова                                                                                            С.В. </w:t>
      </w:r>
      <w:proofErr w:type="spellStart"/>
      <w:r w:rsidRPr="005D1538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Надал</w:t>
      </w:r>
      <w:proofErr w:type="spellEnd"/>
    </w:p>
    <w:p w:rsidR="007C0EEE" w:rsidRDefault="007C0EEE"/>
    <w:sectPr w:rsidR="007C0EEE" w:rsidSect="009F07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E4C"/>
    <w:multiLevelType w:val="hybridMultilevel"/>
    <w:tmpl w:val="8EDAA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C8D"/>
    <w:rsid w:val="007C0EEE"/>
    <w:rsid w:val="00BF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2020-10-13T12:35:00Z</dcterms:created>
  <dcterms:modified xsi:type="dcterms:W3CDTF">2020-10-13T12:35:00Z</dcterms:modified>
</cp:coreProperties>
</file>