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6F" w:rsidRPr="00D03DC4" w:rsidRDefault="00A53C6F" w:rsidP="00A53C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03DC4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A53C6F" w:rsidRPr="00D03DC4" w:rsidRDefault="00A53C6F" w:rsidP="00A53C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03DC4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A53C6F" w:rsidRPr="00D03DC4" w:rsidRDefault="00A53C6F" w:rsidP="00A53C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03DC4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A53C6F" w:rsidRPr="00D03DC4" w:rsidRDefault="00A53C6F" w:rsidP="00A53C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03DC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3DC4">
        <w:rPr>
          <w:rFonts w:ascii="Times New Roman" w:hAnsi="Times New Roman"/>
          <w:sz w:val="28"/>
          <w:szCs w:val="28"/>
          <w:lang w:val="uk-UA"/>
        </w:rPr>
        <w:t>«____» _________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03DC4">
        <w:rPr>
          <w:rFonts w:ascii="Times New Roman" w:hAnsi="Times New Roman"/>
          <w:sz w:val="28"/>
          <w:szCs w:val="28"/>
          <w:lang w:val="uk-UA"/>
        </w:rPr>
        <w:t xml:space="preserve"> р. № _____</w:t>
      </w:r>
    </w:p>
    <w:p w:rsidR="00A53C6F" w:rsidRPr="00D03DC4" w:rsidRDefault="00A53C6F" w:rsidP="00A53C6F">
      <w:pPr>
        <w:pStyle w:val="a3"/>
        <w:rPr>
          <w:b w:val="0"/>
          <w:szCs w:val="28"/>
        </w:rPr>
      </w:pPr>
    </w:p>
    <w:p w:rsidR="00A53C6F" w:rsidRDefault="00A53C6F" w:rsidP="00A53C6F">
      <w:pPr>
        <w:pStyle w:val="a3"/>
        <w:rPr>
          <w:b w:val="0"/>
          <w:szCs w:val="28"/>
        </w:rPr>
      </w:pPr>
    </w:p>
    <w:p w:rsidR="00A53C6F" w:rsidRPr="00D03DC4" w:rsidRDefault="00A53C6F" w:rsidP="00A53C6F">
      <w:pPr>
        <w:pStyle w:val="a3"/>
        <w:rPr>
          <w:b w:val="0"/>
          <w:szCs w:val="28"/>
        </w:rPr>
      </w:pPr>
      <w:r w:rsidRPr="00D03DC4">
        <w:rPr>
          <w:b w:val="0"/>
          <w:szCs w:val="28"/>
        </w:rPr>
        <w:t xml:space="preserve">Кошторис витрат </w:t>
      </w:r>
    </w:p>
    <w:p w:rsidR="00A53C6F" w:rsidRPr="00EC38C7" w:rsidRDefault="00A53C6F" w:rsidP="00A53C6F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D03DC4">
        <w:rPr>
          <w:rFonts w:ascii="Times New Roman" w:hAnsi="Times New Roman"/>
          <w:sz w:val="28"/>
          <w:szCs w:val="28"/>
          <w:lang w:val="uk-UA"/>
        </w:rPr>
        <w:t>з міс</w:t>
      </w:r>
      <w:r>
        <w:rPr>
          <w:rFonts w:ascii="Times New Roman" w:hAnsi="Times New Roman"/>
          <w:sz w:val="28"/>
          <w:szCs w:val="28"/>
          <w:lang w:val="uk-UA"/>
        </w:rPr>
        <w:t xml:space="preserve">цевого </w:t>
      </w:r>
      <w:r w:rsidRPr="00D03DC4">
        <w:rPr>
          <w:rFonts w:ascii="Times New Roman" w:hAnsi="Times New Roman"/>
          <w:sz w:val="28"/>
          <w:szCs w:val="28"/>
          <w:lang w:val="uk-UA"/>
        </w:rPr>
        <w:t xml:space="preserve">фонду охорони навколишнього природного </w:t>
      </w:r>
      <w:r w:rsidRPr="00EC38C7">
        <w:rPr>
          <w:rFonts w:ascii="Times New Roman" w:hAnsi="Times New Roman"/>
          <w:sz w:val="28"/>
          <w:szCs w:val="28"/>
          <w:lang w:val="uk-UA"/>
        </w:rPr>
        <w:t xml:space="preserve">середовища </w:t>
      </w:r>
      <w:r>
        <w:rPr>
          <w:rFonts w:ascii="Times New Roman" w:hAnsi="Times New Roman"/>
          <w:sz w:val="28"/>
          <w:szCs w:val="28"/>
          <w:lang w:val="uk-UA"/>
        </w:rPr>
        <w:t>Тернопільської міської територіальної громади на 2020 рік</w:t>
      </w:r>
    </w:p>
    <w:p w:rsidR="00A53C6F" w:rsidRPr="00D03DC4" w:rsidRDefault="00A53C6F" w:rsidP="00A53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465" w:type="dxa"/>
        <w:jc w:val="center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581"/>
        <w:gridCol w:w="2540"/>
        <w:gridCol w:w="1789"/>
      </w:tblGrid>
      <w:tr w:rsidR="00A53C6F" w:rsidRPr="00D03DC4" w:rsidTr="00441B0B">
        <w:trPr>
          <w:jc w:val="center"/>
        </w:trPr>
        <w:tc>
          <w:tcPr>
            <w:tcW w:w="555" w:type="dxa"/>
            <w:vAlign w:val="center"/>
          </w:tcPr>
          <w:p w:rsidR="00A53C6F" w:rsidRPr="00D03DC4" w:rsidRDefault="00A53C6F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DC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A53C6F" w:rsidRPr="00D03DC4" w:rsidRDefault="00A53C6F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DC4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581" w:type="dxa"/>
            <w:vAlign w:val="center"/>
          </w:tcPr>
          <w:p w:rsidR="00A53C6F" w:rsidRPr="00D03DC4" w:rsidRDefault="00A53C6F" w:rsidP="00441B0B">
            <w:pPr>
              <w:pStyle w:val="1"/>
              <w:jc w:val="center"/>
              <w:rPr>
                <w:szCs w:val="28"/>
                <w:lang w:val="uk-UA"/>
              </w:rPr>
            </w:pPr>
            <w:r w:rsidRPr="00D03DC4">
              <w:rPr>
                <w:szCs w:val="28"/>
                <w:lang w:val="uk-UA"/>
              </w:rPr>
              <w:t>Назва заходу</w:t>
            </w:r>
          </w:p>
        </w:tc>
        <w:tc>
          <w:tcPr>
            <w:tcW w:w="2540" w:type="dxa"/>
          </w:tcPr>
          <w:p w:rsidR="00A53C6F" w:rsidRPr="00D03DC4" w:rsidRDefault="00A53C6F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DC4">
              <w:rPr>
                <w:rFonts w:ascii="Times New Roman" w:hAnsi="Times New Roman"/>
                <w:sz w:val="28"/>
                <w:szCs w:val="28"/>
                <w:lang w:val="uk-UA"/>
              </w:rPr>
              <w:t>Вид діяльності згідно постанови Кабінету Міністрів України від 17.09.1996р. №1147</w:t>
            </w:r>
          </w:p>
        </w:tc>
        <w:tc>
          <w:tcPr>
            <w:tcW w:w="1789" w:type="dxa"/>
            <w:vAlign w:val="center"/>
          </w:tcPr>
          <w:p w:rsidR="00A53C6F" w:rsidRPr="00D03DC4" w:rsidRDefault="00A53C6F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D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Виділена сума з міського фонду ОНПС, </w:t>
            </w:r>
          </w:p>
          <w:p w:rsidR="00A53C6F" w:rsidRPr="00D03DC4" w:rsidRDefault="00A53C6F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DC4"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A53C6F" w:rsidRPr="00D03DC4" w:rsidTr="00441B0B">
        <w:trPr>
          <w:trHeight w:val="413"/>
          <w:jc w:val="center"/>
        </w:trPr>
        <w:tc>
          <w:tcPr>
            <w:tcW w:w="555" w:type="dxa"/>
            <w:vAlign w:val="center"/>
          </w:tcPr>
          <w:p w:rsidR="00A53C6F" w:rsidRPr="00D03DC4" w:rsidRDefault="00A53C6F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81" w:type="dxa"/>
          </w:tcPr>
          <w:p w:rsidR="00A53C6F" w:rsidRDefault="00A53C6F" w:rsidP="00441B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E5EF8">
              <w:rPr>
                <w:rFonts w:ascii="Times New Roman" w:hAnsi="Times New Roman"/>
                <w:sz w:val="26"/>
                <w:szCs w:val="26"/>
                <w:lang w:val="uk-UA"/>
              </w:rPr>
              <w:t>Утримання та охорона існуючих територій та об’єктів ПЗФ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а саме:</w:t>
            </w:r>
          </w:p>
          <w:p w:rsidR="00A53C6F" w:rsidRDefault="00A53C6F" w:rsidP="00441B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проведення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акарицидних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заходів зі знищення популяції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іксодових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кліщів (</w:t>
            </w:r>
            <w:r w:rsidRPr="009E5EF8">
              <w:rPr>
                <w:rFonts w:ascii="Times New Roman" w:hAnsi="Times New Roman"/>
                <w:sz w:val="26"/>
                <w:szCs w:val="26"/>
                <w:lang w:val="uk-UA"/>
              </w:rPr>
              <w:t>сквер імені Т.Шевченка, сквер на вул. В.Чорновола, сквер Кобзаря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),</w:t>
            </w:r>
          </w:p>
          <w:p w:rsidR="00A53C6F" w:rsidRDefault="00A53C6F" w:rsidP="00441B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проведення робіт із впорядкування території заповідного куточка ім. М. Чайковського (вул. В.Винниченка,13), </w:t>
            </w:r>
          </w:p>
          <w:p w:rsidR="00A53C6F" w:rsidRDefault="00A53C6F" w:rsidP="00441B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 виготовлення інформаційних знаків об’єктів ПЗФ (</w:t>
            </w:r>
            <w:r w:rsidRPr="009E5EF8">
              <w:rPr>
                <w:rFonts w:ascii="Times New Roman" w:hAnsi="Times New Roman"/>
                <w:sz w:val="26"/>
                <w:szCs w:val="26"/>
                <w:lang w:val="uk-UA"/>
              </w:rPr>
              <w:t>сквер Кобзаря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Тернопільські магнолії, «Тернопільський дуб»),</w:t>
            </w:r>
          </w:p>
          <w:p w:rsidR="00A53C6F" w:rsidRPr="00D03DC4" w:rsidRDefault="00A53C6F" w:rsidP="0044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 санітарна обрізка та благоустрій території ботанічної пам’ятки природи місцевого значення «Тернопільський дуб») площею 0,01 га</w:t>
            </w:r>
          </w:p>
        </w:tc>
        <w:tc>
          <w:tcPr>
            <w:tcW w:w="2540" w:type="dxa"/>
            <w:vAlign w:val="center"/>
          </w:tcPr>
          <w:p w:rsidR="00A53C6F" w:rsidRPr="00D03DC4" w:rsidRDefault="00A53C6F" w:rsidP="00441B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D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789" w:type="dxa"/>
            <w:vAlign w:val="center"/>
          </w:tcPr>
          <w:p w:rsidR="00A53C6F" w:rsidRPr="00D03DC4" w:rsidRDefault="00A53C6F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Pr="00D03DC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A53C6F" w:rsidRPr="00D03DC4" w:rsidTr="00441B0B">
        <w:trPr>
          <w:trHeight w:val="315"/>
          <w:jc w:val="center"/>
        </w:trPr>
        <w:tc>
          <w:tcPr>
            <w:tcW w:w="555" w:type="dxa"/>
            <w:vAlign w:val="center"/>
          </w:tcPr>
          <w:p w:rsidR="00A53C6F" w:rsidRPr="00D03DC4" w:rsidRDefault="00A53C6F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81" w:type="dxa"/>
          </w:tcPr>
          <w:p w:rsidR="00A53C6F" w:rsidRPr="00D03DC4" w:rsidRDefault="00A53C6F" w:rsidP="0044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DC4"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540" w:type="dxa"/>
          </w:tcPr>
          <w:p w:rsidR="00A53C6F" w:rsidRPr="00D03DC4" w:rsidRDefault="00A53C6F" w:rsidP="00441B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89" w:type="dxa"/>
            <w:vAlign w:val="center"/>
          </w:tcPr>
          <w:p w:rsidR="00A53C6F" w:rsidRPr="00D03DC4" w:rsidRDefault="00A53C6F" w:rsidP="00441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1425,90</w:t>
            </w:r>
          </w:p>
        </w:tc>
      </w:tr>
    </w:tbl>
    <w:p w:rsidR="00A53C6F" w:rsidRPr="00D03DC4" w:rsidRDefault="00A53C6F" w:rsidP="00A53C6F">
      <w:pPr>
        <w:tabs>
          <w:tab w:val="left" w:pos="612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3DC4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A53C6F" w:rsidRDefault="00A53C6F" w:rsidP="00A53C6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3C6F" w:rsidRDefault="00A53C6F" w:rsidP="00A53C6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3C6F" w:rsidRPr="00D03DC4" w:rsidRDefault="00A53C6F" w:rsidP="00A53C6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3C6F" w:rsidRPr="00D03DC4" w:rsidRDefault="00A53C6F" w:rsidP="00A53C6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3DC4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03DC4">
        <w:rPr>
          <w:rFonts w:ascii="Times New Roman" w:hAnsi="Times New Roman"/>
          <w:sz w:val="28"/>
          <w:szCs w:val="28"/>
          <w:lang w:val="uk-UA"/>
        </w:rPr>
        <w:tab/>
      </w:r>
      <w:r w:rsidRPr="00D03DC4">
        <w:rPr>
          <w:rFonts w:ascii="Times New Roman" w:hAnsi="Times New Roman"/>
          <w:sz w:val="28"/>
          <w:szCs w:val="28"/>
          <w:lang w:val="uk-UA"/>
        </w:rPr>
        <w:tab/>
      </w:r>
      <w:r w:rsidRPr="00D03DC4">
        <w:rPr>
          <w:rFonts w:ascii="Times New Roman" w:hAnsi="Times New Roman"/>
          <w:sz w:val="28"/>
          <w:szCs w:val="28"/>
          <w:lang w:val="uk-UA"/>
        </w:rPr>
        <w:tab/>
      </w:r>
      <w:r w:rsidRPr="00D03DC4">
        <w:rPr>
          <w:rFonts w:ascii="Times New Roman" w:hAnsi="Times New Roman"/>
          <w:sz w:val="28"/>
          <w:szCs w:val="28"/>
          <w:lang w:val="uk-UA"/>
        </w:rPr>
        <w:tab/>
      </w:r>
      <w:r w:rsidRPr="00D03DC4">
        <w:rPr>
          <w:rFonts w:ascii="Times New Roman" w:hAnsi="Times New Roman"/>
          <w:sz w:val="28"/>
          <w:szCs w:val="28"/>
          <w:lang w:val="uk-UA"/>
        </w:rPr>
        <w:tab/>
      </w:r>
      <w:r w:rsidRPr="00D03DC4">
        <w:rPr>
          <w:rFonts w:ascii="Times New Roman" w:hAnsi="Times New Roman"/>
          <w:sz w:val="28"/>
          <w:szCs w:val="28"/>
          <w:lang w:val="uk-UA"/>
        </w:rPr>
        <w:tab/>
      </w:r>
      <w:r w:rsidRPr="00D03DC4">
        <w:rPr>
          <w:rFonts w:ascii="Times New Roman" w:hAnsi="Times New Roman"/>
          <w:sz w:val="28"/>
          <w:szCs w:val="28"/>
          <w:lang w:val="uk-UA"/>
        </w:rPr>
        <w:tab/>
      </w:r>
      <w:r w:rsidRPr="00D03DC4">
        <w:rPr>
          <w:rFonts w:ascii="Times New Roman" w:hAnsi="Times New Roman"/>
          <w:sz w:val="28"/>
          <w:szCs w:val="28"/>
          <w:lang w:val="uk-UA"/>
        </w:rPr>
        <w:tab/>
      </w:r>
      <w:r w:rsidRPr="00D03DC4">
        <w:rPr>
          <w:rFonts w:ascii="Times New Roman" w:hAnsi="Times New Roman"/>
          <w:sz w:val="28"/>
          <w:szCs w:val="28"/>
          <w:lang w:val="uk-UA"/>
        </w:rPr>
        <w:tab/>
        <w:t xml:space="preserve">С.В. </w:t>
      </w:r>
      <w:proofErr w:type="spellStart"/>
      <w:r w:rsidRPr="00D03DC4">
        <w:rPr>
          <w:rFonts w:ascii="Times New Roman" w:hAnsi="Times New Roman"/>
          <w:sz w:val="28"/>
          <w:szCs w:val="28"/>
          <w:lang w:val="uk-UA"/>
        </w:rPr>
        <w:t>Надал</w:t>
      </w:r>
      <w:proofErr w:type="spellEnd"/>
    </w:p>
    <w:p w:rsidR="00A53C6F" w:rsidRDefault="00A53C6F" w:rsidP="00A53C6F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497D" w:rsidRDefault="00CC497D"/>
    <w:sectPr w:rsidR="00CC497D" w:rsidSect="00ED51D0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C6F"/>
    <w:rsid w:val="00A53C6F"/>
    <w:rsid w:val="00C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6F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A53C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C6F"/>
    <w:rPr>
      <w:rFonts w:ascii="Times New Roman" w:eastAsia="Times New Roman" w:hAnsi="Times New Roman" w:cs="Times New Roman"/>
      <w:sz w:val="28"/>
      <w:szCs w:val="24"/>
      <w:lang w:val="en-US" w:eastAsia="uk-UA"/>
    </w:rPr>
  </w:style>
  <w:style w:type="paragraph" w:customStyle="1" w:styleId="11">
    <w:name w:val="Без интервала1"/>
    <w:rsid w:val="00A53C6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Title"/>
    <w:basedOn w:val="a"/>
    <w:link w:val="a4"/>
    <w:qFormat/>
    <w:rsid w:val="00A53C6F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uk-UA" w:eastAsia="uk-UA"/>
    </w:rPr>
  </w:style>
  <w:style w:type="character" w:customStyle="1" w:styleId="a4">
    <w:name w:val="Название Знак"/>
    <w:basedOn w:val="a0"/>
    <w:link w:val="a3"/>
    <w:rsid w:val="00A53C6F"/>
    <w:rPr>
      <w:rFonts w:ascii="Times New Roman" w:eastAsia="Times New Roman" w:hAnsi="Times New Roman" w:cs="Times New Roman"/>
      <w:b/>
      <w:sz w:val="28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2020-09-29T13:42:00Z</dcterms:created>
  <dcterms:modified xsi:type="dcterms:W3CDTF">2020-09-29T13:42:00Z</dcterms:modified>
</cp:coreProperties>
</file>