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A12" w:rsidRDefault="00F21A12" w:rsidP="00F21A12">
      <w:pPr>
        <w:pStyle w:val="a3"/>
        <w:spacing w:after="0" w:line="240" w:lineRule="auto"/>
        <w:rPr>
          <w:rFonts w:ascii="Times New Roman" w:hAnsi="Times New Roman" w:cs="Times New Roman"/>
          <w:sz w:val="28"/>
          <w:szCs w:val="28"/>
          <w:lang w:val="uk-UA"/>
        </w:rPr>
      </w:pPr>
    </w:p>
    <w:p w:rsidR="00F21A12" w:rsidRDefault="00F21A12" w:rsidP="00F21A12">
      <w:pPr>
        <w:pStyle w:val="a3"/>
        <w:spacing w:after="0" w:line="240" w:lineRule="auto"/>
        <w:rPr>
          <w:rFonts w:ascii="Times New Roman" w:hAnsi="Times New Roman" w:cs="Times New Roman"/>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lang w:val="uk-UA"/>
        </w:rPr>
        <w:t>Додаток</w:t>
      </w:r>
    </w:p>
    <w:p w:rsidR="00F21A12" w:rsidRDefault="00F21A12" w:rsidP="00F21A12">
      <w:pPr>
        <w:pStyle w:val="a3"/>
        <w:spacing w:after="0" w:line="240" w:lineRule="auto"/>
        <w:rPr>
          <w:rFonts w:ascii="Times New Roman" w:hAnsi="Times New Roman" w:cs="Times New Roman"/>
          <w:lang w:val="uk-UA"/>
        </w:rPr>
      </w:pP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t>до рішення виконавчого комітету</w:t>
      </w:r>
    </w:p>
    <w:p w:rsidR="00F21A12" w:rsidRDefault="00F21A12" w:rsidP="00F21A12">
      <w:pPr>
        <w:pStyle w:val="a3"/>
        <w:spacing w:after="0" w:line="240" w:lineRule="auto"/>
        <w:rPr>
          <w:rFonts w:ascii="Times New Roman" w:hAnsi="Times New Roman" w:cs="Times New Roman"/>
          <w:lang w:val="uk-UA"/>
        </w:rPr>
      </w:pP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t>від 08.07.2020р. № 493</w:t>
      </w:r>
    </w:p>
    <w:p w:rsidR="00F21A12" w:rsidRDefault="00F21A12" w:rsidP="00F21A12">
      <w:pPr>
        <w:pStyle w:val="a3"/>
        <w:spacing w:after="0" w:line="240" w:lineRule="auto"/>
        <w:rPr>
          <w:rFonts w:ascii="Times New Roman" w:hAnsi="Times New Roman" w:cs="Times New Roman"/>
          <w:lang w:val="uk-UA"/>
        </w:rPr>
      </w:pPr>
    </w:p>
    <w:p w:rsidR="00F21A12" w:rsidRDefault="00F21A12" w:rsidP="00F21A12">
      <w:pPr>
        <w:pStyle w:val="a3"/>
        <w:spacing w:after="0" w:line="240" w:lineRule="auto"/>
        <w:ind w:right="-426"/>
        <w:rPr>
          <w:rFonts w:ascii="Times New Roman" w:hAnsi="Times New Roman" w:cs="Times New Roman"/>
          <w:sz w:val="28"/>
          <w:szCs w:val="28"/>
          <w:lang w:val="uk-UA"/>
        </w:rPr>
      </w:pPr>
      <w:r>
        <w:rPr>
          <w:rFonts w:ascii="Times New Roman" w:hAnsi="Times New Roman" w:cs="Times New Roman"/>
          <w:sz w:val="28"/>
          <w:szCs w:val="28"/>
          <w:lang w:val="uk-UA"/>
        </w:rPr>
        <w:t xml:space="preserve">                                              ВИСНОВОК</w:t>
      </w:r>
    </w:p>
    <w:p w:rsidR="00F21A12" w:rsidRDefault="00F21A12" w:rsidP="00F21A12">
      <w:pPr>
        <w:pStyle w:val="a3"/>
        <w:spacing w:after="0" w:line="240" w:lineRule="auto"/>
        <w:ind w:right="-426"/>
        <w:rPr>
          <w:rFonts w:ascii="Times New Roman" w:hAnsi="Times New Roman" w:cs="Times New Roman"/>
          <w:sz w:val="28"/>
          <w:szCs w:val="28"/>
          <w:lang w:val="uk-UA"/>
        </w:rPr>
      </w:pPr>
      <w:r>
        <w:rPr>
          <w:rFonts w:ascii="Times New Roman" w:hAnsi="Times New Roman" w:cs="Times New Roman"/>
          <w:sz w:val="28"/>
          <w:szCs w:val="28"/>
          <w:lang w:val="uk-UA"/>
        </w:rPr>
        <w:t xml:space="preserve">                  про відібрання та влаштування малолітніх дітей</w:t>
      </w:r>
    </w:p>
    <w:p w:rsidR="00F21A12" w:rsidRDefault="00F21A12" w:rsidP="00F21A12">
      <w:pPr>
        <w:pStyle w:val="a3"/>
        <w:spacing w:after="0" w:line="240" w:lineRule="auto"/>
        <w:ind w:right="-426"/>
        <w:rPr>
          <w:rFonts w:ascii="Times New Roman" w:hAnsi="Times New Roman" w:cs="Times New Roman"/>
          <w:sz w:val="28"/>
          <w:szCs w:val="28"/>
          <w:lang w:val="uk-UA"/>
        </w:rPr>
      </w:pPr>
      <w:r>
        <w:rPr>
          <w:rFonts w:ascii="Times New Roman" w:hAnsi="Times New Roman" w:cs="Times New Roman"/>
          <w:sz w:val="28"/>
          <w:szCs w:val="28"/>
          <w:lang w:val="uk-UA"/>
        </w:rPr>
        <w:t xml:space="preserve">                              …,01.11.2012р.н.,</w:t>
      </w:r>
    </w:p>
    <w:p w:rsidR="00F21A12" w:rsidRDefault="00F21A12" w:rsidP="00F21A12">
      <w:pPr>
        <w:pStyle w:val="a3"/>
        <w:spacing w:after="0" w:line="240" w:lineRule="auto"/>
        <w:ind w:right="-426"/>
        <w:rPr>
          <w:rFonts w:ascii="Times New Roman" w:hAnsi="Times New Roman" w:cs="Times New Roman"/>
          <w:sz w:val="28"/>
          <w:szCs w:val="28"/>
          <w:lang w:val="uk-UA"/>
        </w:rPr>
      </w:pPr>
      <w:r>
        <w:rPr>
          <w:rFonts w:ascii="Times New Roman" w:hAnsi="Times New Roman" w:cs="Times New Roman"/>
          <w:sz w:val="28"/>
          <w:szCs w:val="28"/>
          <w:lang w:val="uk-UA"/>
        </w:rPr>
        <w:t xml:space="preserve">                        …, 17.02.2014р.н.</w:t>
      </w:r>
    </w:p>
    <w:p w:rsidR="00F21A12" w:rsidRDefault="00F21A12" w:rsidP="00F21A12">
      <w:pPr>
        <w:spacing w:after="0" w:line="240" w:lineRule="auto"/>
        <w:ind w:right="-426"/>
        <w:rPr>
          <w:rFonts w:ascii="Times New Roman" w:hAnsi="Times New Roman" w:cs="Times New Roman"/>
          <w:sz w:val="28"/>
          <w:szCs w:val="28"/>
        </w:rPr>
      </w:pPr>
    </w:p>
    <w:p w:rsidR="00F21A12" w:rsidRDefault="00F21A12" w:rsidP="00F21A12">
      <w:pPr>
        <w:spacing w:after="0" w:line="240" w:lineRule="auto"/>
        <w:ind w:left="142" w:right="-143"/>
        <w:jc w:val="both"/>
        <w:rPr>
          <w:rFonts w:ascii="Times New Roman" w:hAnsi="Times New Roman" w:cs="Times New Roman"/>
          <w:sz w:val="26"/>
          <w:szCs w:val="26"/>
        </w:rPr>
      </w:pPr>
      <w:r>
        <w:rPr>
          <w:rFonts w:ascii="Times New Roman" w:hAnsi="Times New Roman" w:cs="Times New Roman"/>
          <w:sz w:val="28"/>
          <w:szCs w:val="28"/>
        </w:rPr>
        <w:tab/>
      </w:r>
      <w:r>
        <w:rPr>
          <w:rFonts w:ascii="Times New Roman" w:hAnsi="Times New Roman" w:cs="Times New Roman"/>
          <w:sz w:val="26"/>
          <w:szCs w:val="26"/>
        </w:rPr>
        <w:t>Органом опіки та піклування розглянуто рішення комісії з питань захисту прав дитини від 05.06.2020 року №95 про неналежне виконання батьківських обов’язків …, … стосовно дітей …,01.11.2012р.н., …,17.02.2014р.н., матеріали про відібрання та влаштування малолітніх дітей …,01.11.2012р.н., …, 17.02.2014р.н., від матері … та батька … без позбавлення батьківських прав.</w:t>
      </w:r>
    </w:p>
    <w:p w:rsidR="00F21A12" w:rsidRDefault="00F21A12" w:rsidP="00F21A12">
      <w:pPr>
        <w:spacing w:after="0" w:line="240" w:lineRule="auto"/>
        <w:ind w:left="142" w:right="-143"/>
        <w:jc w:val="both"/>
        <w:rPr>
          <w:rFonts w:ascii="Times New Roman" w:hAnsi="Times New Roman" w:cs="Times New Roman"/>
          <w:sz w:val="26"/>
          <w:szCs w:val="26"/>
        </w:rPr>
      </w:pPr>
      <w:r>
        <w:rPr>
          <w:rFonts w:ascii="Times New Roman" w:hAnsi="Times New Roman" w:cs="Times New Roman"/>
          <w:sz w:val="26"/>
          <w:szCs w:val="26"/>
        </w:rPr>
        <w:tab/>
        <w:t>Відповідно до повторного свідоцтва про народження, серія І-ИД  № 284375, виданого 23.03.2018 року Тернопільським міським  відділом державної реєстрації актів цивільного стану Головного територіального управління юстиції у Тернопільській області, батьками … є: … та ….</w:t>
      </w:r>
    </w:p>
    <w:p w:rsidR="00F21A12" w:rsidRDefault="00F21A12" w:rsidP="00F21A12">
      <w:pPr>
        <w:spacing w:after="0" w:line="240" w:lineRule="auto"/>
        <w:ind w:left="142" w:right="-143" w:firstLine="566"/>
        <w:jc w:val="both"/>
        <w:rPr>
          <w:rFonts w:ascii="Times New Roman" w:hAnsi="Times New Roman" w:cs="Times New Roman"/>
          <w:sz w:val="26"/>
          <w:szCs w:val="26"/>
        </w:rPr>
      </w:pPr>
      <w:r>
        <w:rPr>
          <w:rFonts w:ascii="Times New Roman" w:hAnsi="Times New Roman" w:cs="Times New Roman"/>
          <w:sz w:val="26"/>
          <w:szCs w:val="26"/>
        </w:rPr>
        <w:t>Відповідно до повторного свідоцтва про народження, серія І-ИД  № 284376, виданого 23.03.2018 року Тернопільським міським  відділом державної реєстрації актів цивільного стану Головного територіального управління юстиції у Тернопільській області, батьками … є: … та ….</w:t>
      </w:r>
    </w:p>
    <w:p w:rsidR="00F21A12" w:rsidRDefault="00F21A12" w:rsidP="00F21A12">
      <w:pPr>
        <w:spacing w:after="0" w:line="240" w:lineRule="auto"/>
        <w:ind w:left="142" w:right="-143"/>
        <w:jc w:val="both"/>
        <w:rPr>
          <w:rFonts w:ascii="Times New Roman" w:hAnsi="Times New Roman" w:cs="Times New Roman"/>
          <w:sz w:val="26"/>
          <w:szCs w:val="26"/>
        </w:rPr>
      </w:pPr>
      <w:r>
        <w:rPr>
          <w:rFonts w:ascii="Times New Roman" w:hAnsi="Times New Roman" w:cs="Times New Roman"/>
          <w:sz w:val="26"/>
          <w:szCs w:val="26"/>
        </w:rPr>
        <w:tab/>
        <w:t xml:space="preserve">Відповідно до інформації Тернопільського </w:t>
      </w:r>
      <w:proofErr w:type="spellStart"/>
      <w:r>
        <w:rPr>
          <w:rFonts w:ascii="Times New Roman" w:hAnsi="Times New Roman" w:cs="Times New Roman"/>
          <w:sz w:val="26"/>
          <w:szCs w:val="26"/>
        </w:rPr>
        <w:t>міськрайонного</w:t>
      </w:r>
      <w:proofErr w:type="spellEnd"/>
      <w:r>
        <w:rPr>
          <w:rFonts w:ascii="Times New Roman" w:hAnsi="Times New Roman" w:cs="Times New Roman"/>
          <w:sz w:val="26"/>
          <w:szCs w:val="26"/>
        </w:rPr>
        <w:t xml:space="preserve"> відділу державної реєстрації актів цивільного стану від 15.08.2019 року №3335/14-01-09.6, державна реєстрація дітей проведена відповідно до статті ч.1 ст.135 Сімейного кодексу України (за заявою матері). 14.02.2017 року внесені зміни у зв’язку з визнанням батьківства. Відомості про батька внесені відповідно до ст.126 Сімейного кодексу України.</w:t>
      </w:r>
    </w:p>
    <w:p w:rsidR="00F21A12" w:rsidRDefault="00F21A12" w:rsidP="00F21A12">
      <w:pPr>
        <w:spacing w:after="0" w:line="240" w:lineRule="auto"/>
        <w:ind w:left="142" w:right="-143" w:firstLine="566"/>
        <w:jc w:val="both"/>
        <w:rPr>
          <w:rFonts w:ascii="Times New Roman" w:hAnsi="Times New Roman" w:cs="Times New Roman"/>
          <w:sz w:val="26"/>
          <w:szCs w:val="26"/>
        </w:rPr>
      </w:pPr>
      <w:r>
        <w:rPr>
          <w:rFonts w:ascii="Times New Roman" w:hAnsi="Times New Roman" w:cs="Times New Roman"/>
          <w:sz w:val="26"/>
          <w:szCs w:val="26"/>
        </w:rPr>
        <w:t>З 02.08.2019 року малолітні діти …, 01.11.2012р.н., …,17.02.2014р.н. перебувають на обліку в службі у справах дітей управління сім’ї, молодіжної політики та захисту дітей як діти, які опинились в складних життєвих обставинах. Підставою взяття на облік було ухиляння батьків від виконання батьківських обов’язків.</w:t>
      </w:r>
    </w:p>
    <w:p w:rsidR="00F21A12" w:rsidRDefault="00F21A12" w:rsidP="00F21A12">
      <w:pPr>
        <w:spacing w:after="0" w:line="240" w:lineRule="auto"/>
        <w:ind w:left="142" w:right="-143" w:firstLine="566"/>
        <w:jc w:val="both"/>
        <w:rPr>
          <w:rFonts w:ascii="Times New Roman" w:hAnsi="Times New Roman" w:cs="Times New Roman"/>
          <w:sz w:val="26"/>
          <w:szCs w:val="26"/>
        </w:rPr>
      </w:pPr>
      <w:r>
        <w:rPr>
          <w:rFonts w:ascii="Times New Roman" w:hAnsi="Times New Roman" w:cs="Times New Roman"/>
          <w:sz w:val="26"/>
          <w:szCs w:val="26"/>
        </w:rPr>
        <w:t>Відповідно до інформації Тернопільського міського центру соціальних служб для сім’ї, дітей та молоді від 13.08.2019 року №391,  сім’я … перебуває під соціальним супроводом.</w:t>
      </w:r>
    </w:p>
    <w:p w:rsidR="00F21A12" w:rsidRDefault="00F21A12" w:rsidP="00F21A12">
      <w:pPr>
        <w:spacing w:after="0" w:line="240" w:lineRule="auto"/>
        <w:ind w:left="142" w:right="-143" w:firstLine="566"/>
        <w:jc w:val="both"/>
        <w:rPr>
          <w:rFonts w:ascii="Times New Roman" w:hAnsi="Times New Roman" w:cs="Times New Roman"/>
          <w:sz w:val="26"/>
          <w:szCs w:val="26"/>
        </w:rPr>
      </w:pPr>
      <w:r>
        <w:rPr>
          <w:rFonts w:ascii="Times New Roman" w:hAnsi="Times New Roman" w:cs="Times New Roman"/>
          <w:sz w:val="26"/>
          <w:szCs w:val="26"/>
        </w:rPr>
        <w:t xml:space="preserve">Спеціалістами служби у справах дітей управління сім’ї, молодіжної політики та захисту дітей Тернопільської міської ради, спільно з фахівцями з соціальної роботи Тернопільського міського центру соціальних служб для сім’ї, дітей та молоді здійснюються візити за місцем проживання сім’ї, а саме: м. Тернопіль, вул. …, </w:t>
      </w:r>
      <w:proofErr w:type="spellStart"/>
      <w:r>
        <w:rPr>
          <w:rFonts w:ascii="Times New Roman" w:hAnsi="Times New Roman" w:cs="Times New Roman"/>
          <w:sz w:val="26"/>
          <w:szCs w:val="26"/>
        </w:rPr>
        <w:t>кв</w:t>
      </w:r>
      <w:proofErr w:type="spellEnd"/>
      <w:r>
        <w:rPr>
          <w:rFonts w:ascii="Times New Roman" w:hAnsi="Times New Roman" w:cs="Times New Roman"/>
          <w:sz w:val="26"/>
          <w:szCs w:val="26"/>
        </w:rPr>
        <w:t>… (помешкання винаймається). В ході візитів неодноразово заставали батьків в стані алкогольного сп’яніння. З … та … проводились профілактичні бесіди про дотримання норм поведінки,  їм роз’яснено вимоги п. 2,4,7  ст.150, ст.151, п. 1 ст.152, ст.155 Сімейного кодексу України, п.1,2 ст.8, п.1,2 ст.12 Закону України «Про охорону дитинства» та попереджено про відповідальність за ухиляння від виконання батьківських обов’язків. Проведена профілактична робота не дала жодних позитивних результатів.</w:t>
      </w:r>
    </w:p>
    <w:p w:rsidR="00F21A12" w:rsidRDefault="00F21A12" w:rsidP="00F21A12">
      <w:pPr>
        <w:spacing w:after="0" w:line="240" w:lineRule="auto"/>
        <w:ind w:left="142" w:right="-143" w:firstLine="566"/>
        <w:jc w:val="both"/>
        <w:rPr>
          <w:rFonts w:ascii="Times New Roman" w:hAnsi="Times New Roman" w:cs="Times New Roman"/>
          <w:sz w:val="26"/>
          <w:szCs w:val="26"/>
        </w:rPr>
      </w:pPr>
      <w:r>
        <w:rPr>
          <w:rFonts w:ascii="Times New Roman" w:hAnsi="Times New Roman" w:cs="Times New Roman"/>
          <w:sz w:val="26"/>
          <w:szCs w:val="26"/>
        </w:rPr>
        <w:t xml:space="preserve">Питання неналежного виконання батьківських обов’язків ..., …. неодноразово розглядалось на засіданнях комісії з питань захисту прав дитини, а саме: 15.09.2017р., 13.10.2017р., 03.11.2017р., 16.05.2019р., 05.06.2020р. </w:t>
      </w:r>
    </w:p>
    <w:p w:rsidR="00F21A12" w:rsidRDefault="00F21A12" w:rsidP="00F21A12">
      <w:pPr>
        <w:spacing w:after="0" w:line="240" w:lineRule="auto"/>
        <w:ind w:left="142" w:right="-143"/>
        <w:jc w:val="both"/>
        <w:rPr>
          <w:rFonts w:ascii="Times New Roman" w:hAnsi="Times New Roman" w:cs="Times New Roman"/>
          <w:sz w:val="26"/>
          <w:szCs w:val="26"/>
        </w:rPr>
      </w:pPr>
      <w:r>
        <w:rPr>
          <w:rFonts w:ascii="Times New Roman" w:hAnsi="Times New Roman" w:cs="Times New Roman"/>
          <w:sz w:val="26"/>
          <w:szCs w:val="26"/>
        </w:rPr>
        <w:lastRenderedPageBreak/>
        <w:tab/>
        <w:t xml:space="preserve">… навчається в </w:t>
      </w:r>
      <w:proofErr w:type="spellStart"/>
      <w:r>
        <w:rPr>
          <w:rFonts w:ascii="Times New Roman" w:hAnsi="Times New Roman" w:cs="Times New Roman"/>
          <w:sz w:val="26"/>
          <w:szCs w:val="26"/>
        </w:rPr>
        <w:t>Гримайлівській</w:t>
      </w:r>
      <w:proofErr w:type="spellEnd"/>
      <w:r>
        <w:rPr>
          <w:rFonts w:ascii="Times New Roman" w:hAnsi="Times New Roman" w:cs="Times New Roman"/>
          <w:sz w:val="26"/>
          <w:szCs w:val="26"/>
        </w:rPr>
        <w:t xml:space="preserve"> обласній комунальній санаторній школі-інтернаті для дітей з захворюваннями органів травлення. … направлений в заклад освіти І-ІІІ ступенів «Тернопільський обласний навчально-реабілітаційний центр» (висновок про комплексну психолого-педагогічну оцінку розвитку дитини від 20.09.2019 року №238).</w:t>
      </w:r>
    </w:p>
    <w:p w:rsidR="00F21A12" w:rsidRDefault="00F21A12" w:rsidP="00F21A12">
      <w:pPr>
        <w:spacing w:after="0" w:line="240" w:lineRule="auto"/>
        <w:ind w:left="142" w:right="-143"/>
        <w:jc w:val="both"/>
        <w:rPr>
          <w:rFonts w:ascii="Times New Roman" w:hAnsi="Times New Roman" w:cs="Times New Roman"/>
          <w:sz w:val="26"/>
          <w:szCs w:val="26"/>
        </w:rPr>
      </w:pPr>
      <w:r>
        <w:rPr>
          <w:rFonts w:ascii="Times New Roman" w:hAnsi="Times New Roman" w:cs="Times New Roman"/>
          <w:sz w:val="26"/>
          <w:szCs w:val="26"/>
        </w:rPr>
        <w:tab/>
        <w:t xml:space="preserve">Відповідно до інформації  ТВП </w:t>
      </w:r>
      <w:proofErr w:type="spellStart"/>
      <w:r>
        <w:rPr>
          <w:rFonts w:ascii="Times New Roman" w:hAnsi="Times New Roman" w:cs="Times New Roman"/>
          <w:sz w:val="26"/>
          <w:szCs w:val="26"/>
        </w:rPr>
        <w:t>ГУНП</w:t>
      </w:r>
      <w:proofErr w:type="spellEnd"/>
      <w:r>
        <w:rPr>
          <w:rFonts w:ascii="Times New Roman" w:hAnsi="Times New Roman" w:cs="Times New Roman"/>
          <w:sz w:val="26"/>
          <w:szCs w:val="26"/>
        </w:rPr>
        <w:t xml:space="preserve"> в Тернопільській області від 10.04.2020 року №3812, в сім’ї … відбулось психологічне і економічне насильство між дорослими членами родини в присутності малолітніх дітей. </w:t>
      </w:r>
    </w:p>
    <w:p w:rsidR="00F21A12" w:rsidRDefault="00F21A12" w:rsidP="00F21A12">
      <w:pPr>
        <w:spacing w:after="0" w:line="240" w:lineRule="auto"/>
        <w:ind w:left="142" w:right="-143"/>
        <w:jc w:val="both"/>
        <w:rPr>
          <w:rFonts w:ascii="Times New Roman" w:hAnsi="Times New Roman" w:cs="Times New Roman"/>
          <w:sz w:val="26"/>
          <w:szCs w:val="26"/>
        </w:rPr>
      </w:pPr>
      <w:r>
        <w:rPr>
          <w:rFonts w:ascii="Times New Roman" w:hAnsi="Times New Roman" w:cs="Times New Roman"/>
          <w:sz w:val="26"/>
          <w:szCs w:val="26"/>
        </w:rPr>
        <w:t xml:space="preserve">Стосовно …. складено адміністративні матеріали за ст.184 </w:t>
      </w:r>
      <w:proofErr w:type="spellStart"/>
      <w:r>
        <w:rPr>
          <w:rFonts w:ascii="Times New Roman" w:hAnsi="Times New Roman" w:cs="Times New Roman"/>
          <w:sz w:val="26"/>
          <w:szCs w:val="26"/>
        </w:rPr>
        <w:t>КУпАП</w:t>
      </w:r>
      <w:proofErr w:type="spellEnd"/>
      <w:r>
        <w:rPr>
          <w:rFonts w:ascii="Times New Roman" w:hAnsi="Times New Roman" w:cs="Times New Roman"/>
          <w:sz w:val="26"/>
          <w:szCs w:val="26"/>
        </w:rPr>
        <w:t>.</w:t>
      </w:r>
    </w:p>
    <w:p w:rsidR="00F21A12" w:rsidRDefault="00F21A12" w:rsidP="00F21A12">
      <w:pPr>
        <w:spacing w:after="0" w:line="240" w:lineRule="auto"/>
        <w:ind w:left="142" w:right="-143"/>
        <w:jc w:val="both"/>
        <w:rPr>
          <w:rFonts w:ascii="Times New Roman" w:hAnsi="Times New Roman" w:cs="Times New Roman"/>
          <w:sz w:val="26"/>
          <w:szCs w:val="26"/>
        </w:rPr>
      </w:pPr>
      <w:r>
        <w:rPr>
          <w:rFonts w:ascii="Times New Roman" w:hAnsi="Times New Roman" w:cs="Times New Roman"/>
          <w:sz w:val="26"/>
          <w:szCs w:val="26"/>
        </w:rPr>
        <w:tab/>
        <w:t>…., …. не створили належних умов для повноцінного та гармонійного розвитку дітей, сім’я характеризується низьким виховним потенціалом, опинилась в складних життєвих обставинах.</w:t>
      </w:r>
    </w:p>
    <w:p w:rsidR="00F21A12" w:rsidRDefault="00F21A12" w:rsidP="00F21A12">
      <w:pPr>
        <w:spacing w:after="0" w:line="240" w:lineRule="auto"/>
        <w:ind w:left="142" w:right="-143" w:firstLine="566"/>
        <w:jc w:val="both"/>
        <w:rPr>
          <w:rFonts w:ascii="Times New Roman" w:hAnsi="Times New Roman" w:cs="Times New Roman"/>
          <w:sz w:val="26"/>
          <w:szCs w:val="26"/>
        </w:rPr>
      </w:pPr>
      <w:r>
        <w:rPr>
          <w:rFonts w:ascii="Times New Roman" w:hAnsi="Times New Roman" w:cs="Times New Roman"/>
          <w:sz w:val="26"/>
          <w:szCs w:val="26"/>
        </w:rPr>
        <w:t xml:space="preserve">  04.06.2020 року спеціалістами служби у справах дітей, фахівцями з соціальної роботи Тернопільського міського центру соціальних служб для сім’ї, дітей та молоді, працівниками Національної поліції здійснено візит за місцем проживання сім’ї …У зв’язку із загрозливою ситуацією, дітей влаштовано в центр соціально-психологічної реабілітації дітей служби у справах дітей Тернопільської обласної державної адміністрації.</w:t>
      </w:r>
    </w:p>
    <w:p w:rsidR="00F21A12" w:rsidRDefault="00F21A12" w:rsidP="00F21A12">
      <w:pPr>
        <w:spacing w:after="0" w:line="240" w:lineRule="auto"/>
        <w:ind w:left="142" w:right="-143"/>
        <w:jc w:val="both"/>
        <w:rPr>
          <w:rFonts w:ascii="Times New Roman" w:hAnsi="Times New Roman" w:cs="Times New Roman"/>
          <w:sz w:val="26"/>
          <w:szCs w:val="26"/>
        </w:rPr>
      </w:pPr>
      <w:r>
        <w:rPr>
          <w:rFonts w:ascii="Times New Roman" w:hAnsi="Times New Roman" w:cs="Times New Roman"/>
          <w:sz w:val="26"/>
          <w:szCs w:val="26"/>
        </w:rPr>
        <w:tab/>
        <w:t>05.06.2020 року на засіданні комісії з питань захисту прав дитини розглянуто питання про неналежне виконання</w:t>
      </w:r>
      <w:r>
        <w:rPr>
          <w:rFonts w:ascii="Times New Roman" w:hAnsi="Times New Roman" w:cs="Times New Roman"/>
          <w:b/>
          <w:sz w:val="26"/>
          <w:szCs w:val="26"/>
        </w:rPr>
        <w:t xml:space="preserve"> </w:t>
      </w:r>
      <w:r>
        <w:rPr>
          <w:rFonts w:ascii="Times New Roman" w:hAnsi="Times New Roman" w:cs="Times New Roman"/>
          <w:sz w:val="26"/>
          <w:szCs w:val="26"/>
        </w:rPr>
        <w:t>батьківських обов’язків …, … стосовно малолітніх дітей  …,01.11.2012р.н., …, 17.02.2014р.н.</w:t>
      </w:r>
    </w:p>
    <w:p w:rsidR="00F21A12" w:rsidRDefault="00F21A12" w:rsidP="00F21A12">
      <w:pPr>
        <w:spacing w:after="0" w:line="240" w:lineRule="auto"/>
        <w:ind w:left="142" w:right="-143" w:firstLine="566"/>
        <w:jc w:val="both"/>
        <w:rPr>
          <w:rFonts w:ascii="Times New Roman" w:hAnsi="Times New Roman" w:cs="Times New Roman"/>
          <w:sz w:val="26"/>
          <w:szCs w:val="26"/>
        </w:rPr>
      </w:pPr>
      <w:r>
        <w:rPr>
          <w:rFonts w:ascii="Times New Roman" w:hAnsi="Times New Roman" w:cs="Times New Roman"/>
          <w:sz w:val="26"/>
          <w:szCs w:val="26"/>
        </w:rPr>
        <w:t>Враховуючи вищевикладене, захищаючи інтереси дитини, керуючись ст.170 Сімейного кодексу України, ст.12 Закону України «Про охорону дитинства», Закону України «Про органи і служби дітей та спеціальні установи для дітей», п.п.8,31 Порядку провадження органами опіки та піклування, пов’язаної із захистом прав дитини, затвердженого Постановою Кабінету Міністрів України від 24.09.2008 року №866, орган опіки та піклування вважає за доцільне відібрати малолітніх дітей …,01.11.2012р.н., …, 17.02.2014р.н., від матері … та батька … без позбавлення батьківських прав і влаштувати в Тернопільський обласний комунальний дитячий будинок для дітей шкільного віку на повне державне забезпечення терміном на один рік.</w:t>
      </w:r>
    </w:p>
    <w:p w:rsidR="00F21A12" w:rsidRDefault="00F21A12" w:rsidP="00F21A12">
      <w:pPr>
        <w:spacing w:after="0" w:line="240" w:lineRule="auto"/>
        <w:ind w:left="-142" w:right="-427" w:firstLine="708"/>
        <w:jc w:val="both"/>
        <w:rPr>
          <w:rFonts w:ascii="Times New Roman" w:hAnsi="Times New Roman" w:cs="Times New Roman"/>
          <w:sz w:val="28"/>
          <w:szCs w:val="28"/>
        </w:rPr>
      </w:pPr>
    </w:p>
    <w:p w:rsidR="00F21A12" w:rsidRDefault="00F21A12" w:rsidP="00F21A12">
      <w:pPr>
        <w:spacing w:after="0" w:line="240" w:lineRule="auto"/>
        <w:ind w:left="-142" w:right="-427" w:firstLine="708"/>
        <w:jc w:val="both"/>
        <w:rPr>
          <w:rFonts w:ascii="Times New Roman" w:hAnsi="Times New Roman" w:cs="Times New Roman"/>
          <w:sz w:val="28"/>
          <w:szCs w:val="28"/>
        </w:rPr>
      </w:pPr>
    </w:p>
    <w:p w:rsidR="00F21A12" w:rsidRDefault="00F21A12" w:rsidP="00F21A12">
      <w:pPr>
        <w:spacing w:after="0" w:line="240" w:lineRule="auto"/>
        <w:ind w:left="-142" w:right="-427" w:firstLine="708"/>
        <w:jc w:val="both"/>
        <w:rPr>
          <w:rFonts w:ascii="Times New Roman" w:hAnsi="Times New Roman" w:cs="Times New Roman"/>
          <w:sz w:val="28"/>
          <w:szCs w:val="28"/>
        </w:rPr>
      </w:pPr>
    </w:p>
    <w:p w:rsidR="00F21A12" w:rsidRDefault="00F21A12" w:rsidP="00F21A12">
      <w:pPr>
        <w:spacing w:after="0" w:line="240" w:lineRule="auto"/>
        <w:ind w:right="-426"/>
        <w:jc w:val="both"/>
        <w:rPr>
          <w:rFonts w:ascii="Times New Roman" w:hAnsi="Times New Roman" w:cs="Times New Roman"/>
          <w:sz w:val="28"/>
          <w:szCs w:val="28"/>
        </w:rPr>
      </w:pPr>
      <w:r>
        <w:rPr>
          <w:rFonts w:ascii="Times New Roman" w:hAnsi="Times New Roman" w:cs="Times New Roman"/>
          <w:sz w:val="28"/>
          <w:szCs w:val="28"/>
        </w:rPr>
        <w:t xml:space="preserve"> Міський голова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С.В. </w:t>
      </w:r>
      <w:proofErr w:type="spellStart"/>
      <w:r>
        <w:rPr>
          <w:rFonts w:ascii="Times New Roman" w:hAnsi="Times New Roman" w:cs="Times New Roman"/>
          <w:sz w:val="28"/>
          <w:szCs w:val="28"/>
        </w:rPr>
        <w:t>Надал</w:t>
      </w:r>
      <w:proofErr w:type="spellEnd"/>
    </w:p>
    <w:p w:rsidR="00F21A12" w:rsidRDefault="00F21A12" w:rsidP="00F21A12">
      <w:pPr>
        <w:spacing w:after="0" w:line="240" w:lineRule="auto"/>
        <w:ind w:right="-426"/>
        <w:jc w:val="both"/>
        <w:rPr>
          <w:rFonts w:ascii="Times New Roman" w:hAnsi="Times New Roman" w:cs="Times New Roman"/>
          <w:sz w:val="28"/>
          <w:szCs w:val="28"/>
        </w:rPr>
      </w:pPr>
    </w:p>
    <w:p w:rsidR="00F21A12" w:rsidRDefault="00F21A12" w:rsidP="00F21A12">
      <w:pPr>
        <w:spacing w:after="0" w:line="240" w:lineRule="auto"/>
        <w:ind w:right="-426"/>
        <w:jc w:val="both"/>
        <w:rPr>
          <w:rFonts w:ascii="Times New Roman" w:hAnsi="Times New Roman" w:cs="Times New Roman"/>
          <w:sz w:val="28"/>
          <w:szCs w:val="28"/>
        </w:rPr>
      </w:pPr>
    </w:p>
    <w:p w:rsidR="00F21A12" w:rsidRDefault="00F21A12" w:rsidP="00F21A12">
      <w:pPr>
        <w:spacing w:after="0" w:line="240" w:lineRule="auto"/>
        <w:rPr>
          <w:lang w:val="ru-RU"/>
        </w:rPr>
      </w:pPr>
    </w:p>
    <w:p w:rsidR="00000000" w:rsidRDefault="00F21A12"/>
    <w:sectPr w:rsidR="00000000">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characterSpacingControl w:val="doNotCompress"/>
  <w:compat>
    <w:useFELayout/>
  </w:compat>
  <w:rsids>
    <w:rsidRoot w:val="00F21A12"/>
    <w:rsid w:val="00F21A1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1A12"/>
    <w:pPr>
      <w:ind w:left="720"/>
      <w:contextualSpacing/>
    </w:pPr>
    <w:rPr>
      <w:lang w:val="ru-RU" w:eastAsia="ru-RU"/>
    </w:rPr>
  </w:style>
</w:styles>
</file>

<file path=word/webSettings.xml><?xml version="1.0" encoding="utf-8"?>
<w:webSettings xmlns:r="http://schemas.openxmlformats.org/officeDocument/2006/relationships" xmlns:w="http://schemas.openxmlformats.org/wordprocessingml/2006/main">
  <w:divs>
    <w:div w:id="213255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3352</Words>
  <Characters>1912</Characters>
  <Application>Microsoft Office Word</Application>
  <DocSecurity>0</DocSecurity>
  <Lines>15</Lines>
  <Paragraphs>10</Paragraphs>
  <ScaleCrop>false</ScaleCrop>
  <Company>Reanimator Extreme Edition</Company>
  <LinksUpToDate>false</LinksUpToDate>
  <CharactersWithSpaces>5254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d03-shulga</dc:creator>
  <cp:keywords/>
  <dc:description/>
  <cp:lastModifiedBy>d03-shulga</cp:lastModifiedBy>
  <cp:revision>2</cp:revision>
  <dcterms:created xsi:type="dcterms:W3CDTF">2020-07-10T10:32:00Z</dcterms:created>
  <dcterms:modified xsi:type="dcterms:W3CDTF">2020-07-10T10:34:00Z</dcterms:modified>
</cp:coreProperties>
</file>