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FC0" w:rsidRPr="0081643B" w:rsidRDefault="002C0FC0" w:rsidP="002C0FC0">
      <w:pPr>
        <w:spacing w:after="0" w:line="240" w:lineRule="auto"/>
        <w:ind w:left="10773"/>
        <w:rPr>
          <w:rFonts w:ascii="Times New Roman" w:hAnsi="Times New Roman"/>
          <w:sz w:val="24"/>
          <w:szCs w:val="24"/>
        </w:rPr>
      </w:pPr>
      <w:r>
        <w:rPr>
          <w:rFonts w:ascii="Times New Roman" w:hAnsi="Times New Roman"/>
          <w:sz w:val="24"/>
          <w:szCs w:val="24"/>
        </w:rPr>
        <w:t xml:space="preserve">Додаток </w:t>
      </w:r>
      <w:r w:rsidRPr="0081643B">
        <w:rPr>
          <w:rFonts w:ascii="Times New Roman" w:hAnsi="Times New Roman"/>
          <w:sz w:val="24"/>
          <w:szCs w:val="24"/>
        </w:rPr>
        <w:t>до рішення виконавчого комітету</w:t>
      </w:r>
    </w:p>
    <w:p w:rsidR="002C0FC0" w:rsidRPr="00583C4C" w:rsidRDefault="002C0FC0" w:rsidP="002C0FC0">
      <w:pPr>
        <w:spacing w:after="0" w:line="240" w:lineRule="auto"/>
        <w:ind w:left="10773"/>
        <w:rPr>
          <w:rFonts w:ascii="Times New Roman" w:hAnsi="Times New Roman"/>
          <w:sz w:val="24"/>
          <w:szCs w:val="24"/>
          <w:lang w:val="ru-RU"/>
        </w:rPr>
      </w:pPr>
      <w:r w:rsidRPr="0081643B">
        <w:rPr>
          <w:rFonts w:ascii="Times New Roman" w:hAnsi="Times New Roman"/>
          <w:sz w:val="24"/>
          <w:szCs w:val="24"/>
        </w:rPr>
        <w:t xml:space="preserve">від </w:t>
      </w:r>
      <w:r w:rsidRPr="00583C4C">
        <w:rPr>
          <w:rFonts w:ascii="Times New Roman" w:hAnsi="Times New Roman"/>
          <w:sz w:val="24"/>
          <w:szCs w:val="24"/>
          <w:lang w:val="ru-RU"/>
        </w:rPr>
        <w:t>27</w:t>
      </w:r>
      <w:r>
        <w:rPr>
          <w:rFonts w:ascii="Times New Roman" w:hAnsi="Times New Roman"/>
          <w:sz w:val="24"/>
          <w:szCs w:val="24"/>
        </w:rPr>
        <w:t>.05.2020</w:t>
      </w:r>
      <w:r w:rsidRPr="0081643B">
        <w:rPr>
          <w:rFonts w:ascii="Times New Roman" w:hAnsi="Times New Roman"/>
          <w:sz w:val="24"/>
          <w:szCs w:val="24"/>
        </w:rPr>
        <w:t xml:space="preserve"> року №</w:t>
      </w:r>
      <w:r w:rsidRPr="00583C4C">
        <w:rPr>
          <w:rFonts w:ascii="Times New Roman" w:hAnsi="Times New Roman"/>
          <w:sz w:val="24"/>
          <w:szCs w:val="24"/>
          <w:lang w:val="ru-RU"/>
        </w:rPr>
        <w:t>401</w:t>
      </w:r>
    </w:p>
    <w:p w:rsidR="002C0FC0" w:rsidRDefault="002C0FC0" w:rsidP="002C0FC0">
      <w:pPr>
        <w:spacing w:after="0" w:line="240" w:lineRule="auto"/>
        <w:jc w:val="center"/>
        <w:rPr>
          <w:rFonts w:ascii="Times New Roman" w:hAnsi="Times New Roman"/>
          <w:b/>
          <w:sz w:val="24"/>
          <w:szCs w:val="24"/>
        </w:rPr>
      </w:pPr>
    </w:p>
    <w:p w:rsidR="002C0FC0" w:rsidRDefault="002C0FC0" w:rsidP="002C0FC0">
      <w:pPr>
        <w:spacing w:after="0" w:line="240" w:lineRule="auto"/>
        <w:jc w:val="center"/>
        <w:rPr>
          <w:rFonts w:ascii="Times New Roman" w:hAnsi="Times New Roman"/>
          <w:b/>
          <w:sz w:val="24"/>
          <w:szCs w:val="24"/>
        </w:rPr>
      </w:pPr>
    </w:p>
    <w:p w:rsidR="002C0FC0" w:rsidRPr="004B0000" w:rsidRDefault="002C0FC0" w:rsidP="002C0FC0">
      <w:pPr>
        <w:spacing w:after="0" w:line="240" w:lineRule="auto"/>
        <w:jc w:val="center"/>
        <w:rPr>
          <w:rFonts w:ascii="Times New Roman" w:hAnsi="Times New Roman"/>
          <w:b/>
          <w:sz w:val="24"/>
          <w:szCs w:val="24"/>
        </w:rPr>
      </w:pPr>
      <w:r w:rsidRPr="004B0000">
        <w:rPr>
          <w:rFonts w:ascii="Times New Roman" w:hAnsi="Times New Roman"/>
          <w:b/>
          <w:sz w:val="24"/>
          <w:szCs w:val="24"/>
        </w:rPr>
        <w:t xml:space="preserve">Оголошення </w:t>
      </w:r>
    </w:p>
    <w:p w:rsidR="002C0FC0" w:rsidRDefault="002C0FC0" w:rsidP="002C0FC0">
      <w:pPr>
        <w:spacing w:after="0" w:line="240" w:lineRule="auto"/>
        <w:jc w:val="center"/>
        <w:rPr>
          <w:rFonts w:ascii="Times New Roman" w:hAnsi="Times New Roman"/>
          <w:b/>
          <w:sz w:val="24"/>
          <w:szCs w:val="24"/>
        </w:rPr>
      </w:pPr>
      <w:r w:rsidRPr="004B0000">
        <w:rPr>
          <w:rFonts w:ascii="Times New Roman" w:hAnsi="Times New Roman"/>
          <w:b/>
          <w:sz w:val="24"/>
          <w:szCs w:val="24"/>
        </w:rPr>
        <w:t xml:space="preserve">про проведення конкурсу </w:t>
      </w:r>
    </w:p>
    <w:p w:rsidR="002C0FC0" w:rsidRDefault="002C0FC0" w:rsidP="002C0FC0">
      <w:pPr>
        <w:spacing w:after="0" w:line="240" w:lineRule="auto"/>
        <w:jc w:val="center"/>
        <w:rPr>
          <w:rFonts w:ascii="Times New Roman" w:hAnsi="Times New Roman"/>
          <w:b/>
          <w:sz w:val="24"/>
          <w:szCs w:val="24"/>
        </w:rPr>
      </w:pPr>
      <w:r w:rsidRPr="004B0000">
        <w:rPr>
          <w:rFonts w:ascii="Times New Roman" w:hAnsi="Times New Roman"/>
          <w:b/>
          <w:sz w:val="24"/>
          <w:szCs w:val="24"/>
        </w:rPr>
        <w:t>з визначення суб’єктів господарювання – операторів паркування транспортних засобів в місті Тернополі</w:t>
      </w:r>
    </w:p>
    <w:p w:rsidR="002C0FC0" w:rsidRDefault="002C0FC0" w:rsidP="002C0FC0">
      <w:pPr>
        <w:spacing w:after="0" w:line="240" w:lineRule="auto"/>
        <w:jc w:val="center"/>
        <w:rPr>
          <w:rFonts w:ascii="Times New Roman" w:hAnsi="Times New Roman"/>
          <w:b/>
          <w:sz w:val="24"/>
          <w:szCs w:val="24"/>
        </w:rPr>
      </w:pPr>
    </w:p>
    <w:p w:rsidR="002C0FC0" w:rsidRPr="004B0000" w:rsidRDefault="002C0FC0" w:rsidP="002C0FC0">
      <w:pPr>
        <w:spacing w:after="0" w:line="240" w:lineRule="auto"/>
        <w:jc w:val="center"/>
        <w:rPr>
          <w:rFonts w:ascii="Times New Roman" w:hAnsi="Times New Roman"/>
          <w:b/>
          <w:sz w:val="24"/>
          <w:szCs w:val="24"/>
        </w:rPr>
      </w:pPr>
    </w:p>
    <w:p w:rsidR="002C0FC0" w:rsidRPr="004B0000" w:rsidRDefault="002C0FC0" w:rsidP="002C0FC0">
      <w:pPr>
        <w:spacing w:after="0" w:line="240" w:lineRule="auto"/>
        <w:ind w:firstLine="708"/>
        <w:jc w:val="both"/>
        <w:rPr>
          <w:rFonts w:ascii="Times New Roman" w:hAnsi="Times New Roman"/>
          <w:sz w:val="24"/>
          <w:szCs w:val="24"/>
        </w:rPr>
      </w:pPr>
      <w:r w:rsidRPr="004B0000">
        <w:rPr>
          <w:rFonts w:ascii="Times New Roman" w:hAnsi="Times New Roman"/>
          <w:sz w:val="24"/>
          <w:szCs w:val="24"/>
        </w:rPr>
        <w:t xml:space="preserve">Виконавчий комітет Тернопільської міської ради оголошує конкурс з визначення суб’єктів господарювання – операторів паркування транспортних засобів в місті Тернополі. </w:t>
      </w:r>
    </w:p>
    <w:p w:rsidR="002C0FC0" w:rsidRPr="004B0000" w:rsidRDefault="002C0FC0" w:rsidP="002C0FC0">
      <w:pPr>
        <w:spacing w:after="0" w:line="240" w:lineRule="auto"/>
        <w:ind w:firstLine="708"/>
        <w:jc w:val="both"/>
        <w:rPr>
          <w:rFonts w:ascii="Times New Roman" w:hAnsi="Times New Roman"/>
          <w:sz w:val="24"/>
          <w:szCs w:val="24"/>
        </w:rPr>
      </w:pPr>
      <w:r w:rsidRPr="004B0000">
        <w:rPr>
          <w:rFonts w:ascii="Times New Roman" w:hAnsi="Times New Roman"/>
          <w:sz w:val="24"/>
          <w:szCs w:val="24"/>
        </w:rPr>
        <w:t>Метою проведення конкурсу є розвиток конкуренції, обмеження монополізму на ринку надання послуг з обслуговування майданчиків для паркування та вибір на конкурсних засадах юридичних та фізичних осіб – суб’єктів господарської діяльності, які спроможні впровадити новітні технології у систему організації паркування та забезпечити належну якість обслуговування мешканців та гостей міста Тернополя.</w:t>
      </w:r>
    </w:p>
    <w:p w:rsidR="002C0FC0" w:rsidRDefault="002C0FC0" w:rsidP="002C0FC0">
      <w:pPr>
        <w:spacing w:after="0" w:line="240" w:lineRule="auto"/>
        <w:ind w:firstLine="708"/>
        <w:jc w:val="both"/>
        <w:rPr>
          <w:rFonts w:ascii="Times New Roman" w:hAnsi="Times New Roman"/>
          <w:sz w:val="24"/>
          <w:szCs w:val="24"/>
        </w:rPr>
      </w:pPr>
      <w:r w:rsidRPr="004B0000">
        <w:rPr>
          <w:rFonts w:ascii="Times New Roman" w:hAnsi="Times New Roman"/>
          <w:sz w:val="24"/>
          <w:szCs w:val="24"/>
        </w:rPr>
        <w:t>Організатором проведення конкурсу є виконавчий комітет Тернопільської міської ради</w:t>
      </w:r>
      <w:r>
        <w:rPr>
          <w:rFonts w:ascii="Times New Roman" w:hAnsi="Times New Roman"/>
          <w:sz w:val="24"/>
          <w:szCs w:val="24"/>
        </w:rPr>
        <w:t xml:space="preserve"> (далі – організатор)</w:t>
      </w:r>
      <w:r w:rsidRPr="004B0000">
        <w:rPr>
          <w:rFonts w:ascii="Times New Roman" w:hAnsi="Times New Roman"/>
          <w:sz w:val="24"/>
          <w:szCs w:val="24"/>
        </w:rPr>
        <w:t>.</w:t>
      </w:r>
      <w:r>
        <w:rPr>
          <w:rFonts w:ascii="Times New Roman" w:hAnsi="Times New Roman"/>
          <w:sz w:val="24"/>
          <w:szCs w:val="24"/>
        </w:rPr>
        <w:t xml:space="preserve"> Місцезнаходження організатора – м. Тернопіль, вул. Листопадова,5.</w:t>
      </w:r>
    </w:p>
    <w:p w:rsidR="002C0FC0" w:rsidRDefault="002C0FC0" w:rsidP="002C0FC0">
      <w:pPr>
        <w:spacing w:after="0" w:line="240" w:lineRule="auto"/>
        <w:ind w:firstLine="708"/>
        <w:jc w:val="both"/>
        <w:rPr>
          <w:rFonts w:ascii="Times New Roman" w:hAnsi="Times New Roman"/>
          <w:sz w:val="24"/>
          <w:szCs w:val="24"/>
        </w:rPr>
      </w:pPr>
      <w:r>
        <w:rPr>
          <w:rFonts w:ascii="Times New Roman" w:hAnsi="Times New Roman"/>
          <w:sz w:val="24"/>
          <w:szCs w:val="24"/>
        </w:rPr>
        <w:t>Об</w:t>
      </w:r>
      <w:r w:rsidRPr="004B0000">
        <w:rPr>
          <w:rFonts w:ascii="Times New Roman" w:hAnsi="Times New Roman"/>
          <w:sz w:val="24"/>
          <w:szCs w:val="24"/>
        </w:rPr>
        <w:t>’</w:t>
      </w:r>
      <w:r>
        <w:rPr>
          <w:rFonts w:ascii="Times New Roman" w:hAnsi="Times New Roman"/>
          <w:sz w:val="24"/>
          <w:szCs w:val="24"/>
        </w:rPr>
        <w:t xml:space="preserve">єктами конкурсу визначено земельні ділянки </w:t>
      </w:r>
      <w:r w:rsidRPr="004B0000">
        <w:rPr>
          <w:rFonts w:ascii="Times New Roman" w:hAnsi="Times New Roman"/>
          <w:sz w:val="24"/>
          <w:szCs w:val="24"/>
        </w:rPr>
        <w:t>– місц</w:t>
      </w:r>
      <w:r>
        <w:rPr>
          <w:rFonts w:ascii="Times New Roman" w:hAnsi="Times New Roman"/>
          <w:sz w:val="24"/>
          <w:szCs w:val="24"/>
        </w:rPr>
        <w:t>я</w:t>
      </w:r>
      <w:r w:rsidRPr="004B0000">
        <w:rPr>
          <w:rFonts w:ascii="Times New Roman" w:hAnsi="Times New Roman"/>
          <w:sz w:val="24"/>
          <w:szCs w:val="24"/>
        </w:rPr>
        <w:t xml:space="preserve"> (майданчик</w:t>
      </w:r>
      <w:r>
        <w:rPr>
          <w:rFonts w:ascii="Times New Roman" w:hAnsi="Times New Roman"/>
          <w:sz w:val="24"/>
          <w:szCs w:val="24"/>
        </w:rPr>
        <w:t>и</w:t>
      </w:r>
      <w:r w:rsidRPr="004B0000">
        <w:rPr>
          <w:rFonts w:ascii="Times New Roman" w:hAnsi="Times New Roman"/>
          <w:sz w:val="24"/>
          <w:szCs w:val="24"/>
        </w:rPr>
        <w:t>) для паркування транспортних засобів, що згідно з рішенням міської ради відведен</w:t>
      </w:r>
      <w:r>
        <w:rPr>
          <w:rFonts w:ascii="Times New Roman" w:hAnsi="Times New Roman"/>
          <w:sz w:val="24"/>
          <w:szCs w:val="24"/>
        </w:rPr>
        <w:t>і</w:t>
      </w:r>
      <w:r w:rsidRPr="004B0000">
        <w:rPr>
          <w:rFonts w:ascii="Times New Roman" w:hAnsi="Times New Roman"/>
          <w:sz w:val="24"/>
          <w:szCs w:val="24"/>
        </w:rPr>
        <w:t xml:space="preserve"> для організації та провадження діяльності із забезпечення паркування транспортних засобів</w:t>
      </w:r>
      <w:r>
        <w:rPr>
          <w:rFonts w:ascii="Times New Roman" w:hAnsi="Times New Roman"/>
          <w:sz w:val="24"/>
          <w:szCs w:val="24"/>
        </w:rPr>
        <w:t>.</w:t>
      </w:r>
    </w:p>
    <w:p w:rsidR="002C0FC0" w:rsidRDefault="002C0FC0" w:rsidP="002C0FC0">
      <w:pPr>
        <w:spacing w:after="0" w:line="240" w:lineRule="auto"/>
        <w:jc w:val="center"/>
        <w:rPr>
          <w:rFonts w:ascii="Times New Roman" w:hAnsi="Times New Roman"/>
          <w:b/>
          <w:sz w:val="24"/>
          <w:szCs w:val="24"/>
        </w:rPr>
      </w:pPr>
    </w:p>
    <w:p w:rsidR="002C0FC0" w:rsidRDefault="002C0FC0" w:rsidP="002C0FC0">
      <w:pPr>
        <w:spacing w:after="0" w:line="240" w:lineRule="auto"/>
        <w:jc w:val="center"/>
        <w:rPr>
          <w:rFonts w:ascii="Times New Roman" w:hAnsi="Times New Roman"/>
          <w:b/>
          <w:sz w:val="24"/>
          <w:szCs w:val="24"/>
        </w:rPr>
        <w:sectPr w:rsidR="002C0FC0" w:rsidSect="00BF1D1C">
          <w:pgSz w:w="16838" w:h="11906" w:orient="landscape"/>
          <w:pgMar w:top="719" w:right="851" w:bottom="851" w:left="851" w:header="709" w:footer="709" w:gutter="0"/>
          <w:cols w:space="708"/>
          <w:docGrid w:linePitch="360"/>
        </w:sectPr>
      </w:pPr>
    </w:p>
    <w:p w:rsidR="002C0FC0" w:rsidRDefault="002C0FC0" w:rsidP="002C0FC0">
      <w:pPr>
        <w:spacing w:after="0" w:line="240" w:lineRule="auto"/>
        <w:jc w:val="center"/>
        <w:rPr>
          <w:rFonts w:ascii="Times New Roman" w:hAnsi="Times New Roman"/>
          <w:b/>
          <w:sz w:val="24"/>
          <w:szCs w:val="24"/>
        </w:rPr>
      </w:pPr>
    </w:p>
    <w:p w:rsidR="002C0FC0" w:rsidRDefault="002C0FC0" w:rsidP="002C0FC0">
      <w:pPr>
        <w:spacing w:after="0" w:line="240" w:lineRule="auto"/>
        <w:jc w:val="center"/>
        <w:rPr>
          <w:rFonts w:ascii="Times New Roman" w:hAnsi="Times New Roman"/>
          <w:b/>
          <w:sz w:val="24"/>
          <w:szCs w:val="24"/>
        </w:rPr>
      </w:pPr>
    </w:p>
    <w:p w:rsidR="002C0FC0" w:rsidRDefault="002C0FC0" w:rsidP="002C0FC0">
      <w:pPr>
        <w:spacing w:after="0" w:line="240" w:lineRule="auto"/>
        <w:jc w:val="center"/>
        <w:rPr>
          <w:rFonts w:ascii="Times New Roman" w:hAnsi="Times New Roman"/>
          <w:b/>
          <w:sz w:val="24"/>
          <w:szCs w:val="24"/>
        </w:rPr>
      </w:pPr>
    </w:p>
    <w:p w:rsidR="002C0FC0" w:rsidRDefault="002C0FC0" w:rsidP="002C0FC0">
      <w:pPr>
        <w:spacing w:after="0" w:line="240" w:lineRule="auto"/>
        <w:jc w:val="center"/>
        <w:rPr>
          <w:rFonts w:ascii="Times New Roman" w:hAnsi="Times New Roman"/>
          <w:b/>
          <w:sz w:val="24"/>
          <w:szCs w:val="24"/>
        </w:rPr>
      </w:pPr>
    </w:p>
    <w:p w:rsidR="002C0FC0" w:rsidRDefault="002C0FC0" w:rsidP="002C0FC0">
      <w:pPr>
        <w:spacing w:after="0" w:line="240" w:lineRule="auto"/>
        <w:jc w:val="center"/>
        <w:rPr>
          <w:rFonts w:ascii="Times New Roman" w:hAnsi="Times New Roman"/>
          <w:b/>
          <w:sz w:val="24"/>
          <w:szCs w:val="24"/>
        </w:rPr>
      </w:pPr>
      <w:r w:rsidRPr="00C23249">
        <w:rPr>
          <w:rFonts w:ascii="Times New Roman" w:hAnsi="Times New Roman"/>
          <w:b/>
          <w:sz w:val="24"/>
          <w:szCs w:val="24"/>
        </w:rPr>
        <w:t>Перелік об’єктів конкурсу</w:t>
      </w:r>
    </w:p>
    <w:tbl>
      <w:tblPr>
        <w:tblpPr w:leftFromText="180" w:rightFromText="180" w:vertAnchor="page" w:horzAnchor="margin" w:tblpY="23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93"/>
        <w:gridCol w:w="2171"/>
        <w:gridCol w:w="887"/>
        <w:gridCol w:w="866"/>
        <w:gridCol w:w="2505"/>
        <w:gridCol w:w="946"/>
        <w:gridCol w:w="2297"/>
        <w:gridCol w:w="1354"/>
        <w:gridCol w:w="1357"/>
        <w:gridCol w:w="1876"/>
      </w:tblGrid>
      <w:tr w:rsidR="002C0FC0" w:rsidRPr="00B92884" w:rsidTr="0022458D">
        <w:trPr>
          <w:trHeight w:val="1129"/>
        </w:trPr>
        <w:tc>
          <w:tcPr>
            <w:tcW w:w="356" w:type="pct"/>
            <w:vMerge w:val="restart"/>
            <w:textDirection w:val="btLr"/>
            <w:vAlign w:val="center"/>
          </w:tcPr>
          <w:p w:rsidR="002C0FC0" w:rsidRPr="00B92884" w:rsidRDefault="002C0FC0" w:rsidP="0022458D">
            <w:pPr>
              <w:spacing w:after="0" w:line="240" w:lineRule="auto"/>
              <w:ind w:left="113" w:right="113"/>
              <w:jc w:val="center"/>
              <w:rPr>
                <w:rFonts w:ascii="Times New Roman" w:hAnsi="Times New Roman"/>
              </w:rPr>
            </w:pPr>
            <w:r w:rsidRPr="00B92884">
              <w:rPr>
                <w:rFonts w:ascii="Times New Roman" w:hAnsi="Times New Roman"/>
              </w:rPr>
              <w:t>Номер об’єкта конкурсу</w:t>
            </w:r>
          </w:p>
        </w:tc>
        <w:tc>
          <w:tcPr>
            <w:tcW w:w="707" w:type="pct"/>
            <w:vMerge w:val="restart"/>
            <w:textDirection w:val="btLr"/>
            <w:vAlign w:val="center"/>
          </w:tcPr>
          <w:p w:rsidR="002C0FC0" w:rsidRPr="00B92884" w:rsidRDefault="002C0FC0" w:rsidP="0022458D">
            <w:pPr>
              <w:spacing w:after="0" w:line="240" w:lineRule="auto"/>
              <w:ind w:left="113" w:right="113"/>
              <w:jc w:val="center"/>
              <w:rPr>
                <w:rFonts w:ascii="Times New Roman" w:hAnsi="Times New Roman"/>
              </w:rPr>
            </w:pPr>
            <w:r w:rsidRPr="00B92884">
              <w:rPr>
                <w:rFonts w:ascii="Times New Roman" w:hAnsi="Times New Roman"/>
              </w:rPr>
              <w:t>Назва вулиці</w:t>
            </w:r>
          </w:p>
        </w:tc>
        <w:tc>
          <w:tcPr>
            <w:tcW w:w="289" w:type="pct"/>
            <w:vMerge w:val="restart"/>
            <w:textDirection w:val="btLr"/>
            <w:vAlign w:val="center"/>
          </w:tcPr>
          <w:p w:rsidR="002C0FC0" w:rsidRPr="00B92884" w:rsidRDefault="002C0FC0" w:rsidP="0022458D">
            <w:pPr>
              <w:spacing w:after="0" w:line="240" w:lineRule="auto"/>
              <w:ind w:left="113" w:right="113"/>
              <w:jc w:val="center"/>
              <w:rPr>
                <w:rFonts w:ascii="Times New Roman" w:hAnsi="Times New Roman"/>
              </w:rPr>
            </w:pPr>
            <w:r w:rsidRPr="00B92884">
              <w:rPr>
                <w:rFonts w:ascii="Times New Roman" w:hAnsi="Times New Roman"/>
              </w:rPr>
              <w:t>Загальна площа (м</w:t>
            </w:r>
            <w:r w:rsidRPr="00B92884">
              <w:rPr>
                <w:rFonts w:ascii="Times New Roman" w:hAnsi="Times New Roman"/>
                <w:vertAlign w:val="superscript"/>
              </w:rPr>
              <w:t>2</w:t>
            </w:r>
            <w:r w:rsidRPr="00B92884">
              <w:rPr>
                <w:rFonts w:ascii="Times New Roman" w:hAnsi="Times New Roman"/>
              </w:rPr>
              <w:t>)</w:t>
            </w:r>
          </w:p>
        </w:tc>
        <w:tc>
          <w:tcPr>
            <w:tcW w:w="282" w:type="pct"/>
            <w:vMerge w:val="restart"/>
            <w:textDirection w:val="btLr"/>
            <w:vAlign w:val="center"/>
          </w:tcPr>
          <w:p w:rsidR="002C0FC0" w:rsidRPr="00B92884" w:rsidRDefault="002C0FC0" w:rsidP="0022458D">
            <w:pPr>
              <w:spacing w:after="0" w:line="240" w:lineRule="auto"/>
              <w:ind w:left="113" w:right="113"/>
              <w:jc w:val="center"/>
              <w:rPr>
                <w:rFonts w:ascii="Times New Roman" w:hAnsi="Times New Roman"/>
              </w:rPr>
            </w:pPr>
            <w:r w:rsidRPr="00B92884">
              <w:rPr>
                <w:rFonts w:ascii="Times New Roman" w:hAnsi="Times New Roman"/>
              </w:rPr>
              <w:t>Загальна кількість машино-місць, од.</w:t>
            </w:r>
          </w:p>
        </w:tc>
        <w:tc>
          <w:tcPr>
            <w:tcW w:w="816" w:type="pct"/>
            <w:vMerge w:val="restart"/>
            <w:textDirection w:val="btLr"/>
            <w:vAlign w:val="center"/>
          </w:tcPr>
          <w:p w:rsidR="002C0FC0" w:rsidRPr="00B92884" w:rsidRDefault="002C0FC0" w:rsidP="0022458D">
            <w:pPr>
              <w:spacing w:after="0" w:line="240" w:lineRule="auto"/>
              <w:ind w:left="113" w:right="113"/>
              <w:jc w:val="center"/>
              <w:rPr>
                <w:rFonts w:ascii="Times New Roman" w:hAnsi="Times New Roman"/>
              </w:rPr>
            </w:pPr>
            <w:r w:rsidRPr="00B92884">
              <w:rPr>
                <w:rFonts w:ascii="Times New Roman" w:hAnsi="Times New Roman"/>
              </w:rPr>
              <w:t>Площа земельної ділянки для паркування, за винятком площі земельної ділянки, відведеної для безоплатного паркування транспортних засобів, передбачених ст. 30 ЗУ “Про основи соціальної захищеності інвалідів в Україні” (10%) м</w:t>
            </w:r>
            <w:r w:rsidRPr="00B92884">
              <w:rPr>
                <w:rFonts w:ascii="Times New Roman" w:hAnsi="Times New Roman"/>
                <w:vertAlign w:val="superscript"/>
              </w:rPr>
              <w:t>2</w:t>
            </w:r>
          </w:p>
        </w:tc>
        <w:tc>
          <w:tcPr>
            <w:tcW w:w="308" w:type="pct"/>
            <w:vMerge w:val="restart"/>
            <w:textDirection w:val="btLr"/>
            <w:vAlign w:val="center"/>
          </w:tcPr>
          <w:p w:rsidR="002C0FC0" w:rsidRPr="00B92884" w:rsidRDefault="002C0FC0" w:rsidP="0022458D">
            <w:pPr>
              <w:spacing w:after="0" w:line="240" w:lineRule="auto"/>
              <w:ind w:left="113" w:right="113"/>
              <w:jc w:val="center"/>
              <w:rPr>
                <w:rFonts w:ascii="Times New Roman" w:hAnsi="Times New Roman"/>
              </w:rPr>
            </w:pPr>
            <w:r w:rsidRPr="00B92884">
              <w:rPr>
                <w:rFonts w:ascii="Times New Roman" w:hAnsi="Times New Roman"/>
              </w:rPr>
              <w:t>Кількість машино-місць для платного паркування, од.</w:t>
            </w:r>
          </w:p>
        </w:tc>
        <w:tc>
          <w:tcPr>
            <w:tcW w:w="748" w:type="pct"/>
            <w:vMerge w:val="restart"/>
            <w:textDirection w:val="btLr"/>
            <w:vAlign w:val="center"/>
          </w:tcPr>
          <w:p w:rsidR="002C0FC0" w:rsidRPr="00B92884" w:rsidRDefault="002C0FC0" w:rsidP="0022458D">
            <w:pPr>
              <w:spacing w:after="0" w:line="240" w:lineRule="auto"/>
              <w:ind w:left="113" w:right="113"/>
              <w:jc w:val="center"/>
              <w:rPr>
                <w:rFonts w:ascii="Times New Roman" w:hAnsi="Times New Roman"/>
              </w:rPr>
            </w:pPr>
            <w:r w:rsidRPr="00B92884">
              <w:rPr>
                <w:rFonts w:ascii="Times New Roman" w:hAnsi="Times New Roman"/>
              </w:rPr>
              <w:t>Дні провадження діяльності із паркування транспортних засобів (крім святкових днів та днів релігійних свят, визначених чинним законодавством)</w:t>
            </w:r>
          </w:p>
        </w:tc>
        <w:tc>
          <w:tcPr>
            <w:tcW w:w="883" w:type="pct"/>
            <w:gridSpan w:val="2"/>
            <w:vAlign w:val="center"/>
          </w:tcPr>
          <w:p w:rsidR="002C0FC0" w:rsidRPr="00B92884" w:rsidRDefault="002C0FC0" w:rsidP="0022458D">
            <w:pPr>
              <w:spacing w:after="0" w:line="240" w:lineRule="auto"/>
              <w:jc w:val="center"/>
              <w:rPr>
                <w:rFonts w:ascii="Times New Roman" w:hAnsi="Times New Roman"/>
              </w:rPr>
            </w:pPr>
            <w:r w:rsidRPr="00B92884">
              <w:rPr>
                <w:rFonts w:ascii="Times New Roman" w:hAnsi="Times New Roman"/>
              </w:rPr>
              <w:t>Час щоденної роботи</w:t>
            </w:r>
          </w:p>
        </w:tc>
        <w:tc>
          <w:tcPr>
            <w:tcW w:w="611" w:type="pct"/>
            <w:vMerge w:val="restart"/>
            <w:textDirection w:val="btLr"/>
          </w:tcPr>
          <w:p w:rsidR="002C0FC0" w:rsidRPr="00B92884" w:rsidRDefault="002C0FC0" w:rsidP="0022458D">
            <w:pPr>
              <w:spacing w:after="0" w:line="240" w:lineRule="auto"/>
              <w:ind w:left="113" w:right="113"/>
              <w:jc w:val="center"/>
              <w:rPr>
                <w:rFonts w:ascii="Times New Roman" w:hAnsi="Times New Roman"/>
              </w:rPr>
            </w:pPr>
            <w:r w:rsidRPr="00B92884">
              <w:rPr>
                <w:rFonts w:ascii="Times New Roman" w:hAnsi="Times New Roman"/>
              </w:rPr>
              <w:t>Ставка збору  за 1м</w:t>
            </w:r>
            <w:r w:rsidRPr="00B92884">
              <w:rPr>
                <w:rFonts w:ascii="Times New Roman" w:hAnsi="Times New Roman"/>
                <w:vertAlign w:val="superscript"/>
              </w:rPr>
              <w:t>2</w:t>
            </w:r>
            <w:r w:rsidRPr="00B92884">
              <w:rPr>
                <w:rFonts w:ascii="Times New Roman" w:hAnsi="Times New Roman"/>
              </w:rPr>
              <w:t xml:space="preserve"> площі земельної ділянки у відсотках до мінімальної заробітної плати, установленої на 1 січня звітного року</w:t>
            </w:r>
          </w:p>
        </w:tc>
      </w:tr>
      <w:tr w:rsidR="002C0FC0" w:rsidRPr="00B92884" w:rsidTr="0022458D">
        <w:trPr>
          <w:trHeight w:val="2110"/>
        </w:trPr>
        <w:tc>
          <w:tcPr>
            <w:tcW w:w="356" w:type="pct"/>
            <w:vMerge/>
            <w:textDirection w:val="btLr"/>
            <w:vAlign w:val="center"/>
          </w:tcPr>
          <w:p w:rsidR="002C0FC0" w:rsidRPr="00B92884" w:rsidRDefault="002C0FC0" w:rsidP="0022458D">
            <w:pPr>
              <w:spacing w:after="0" w:line="240" w:lineRule="auto"/>
              <w:ind w:left="113" w:right="113"/>
              <w:jc w:val="center"/>
              <w:rPr>
                <w:rFonts w:ascii="Times New Roman" w:hAnsi="Times New Roman"/>
              </w:rPr>
            </w:pPr>
          </w:p>
        </w:tc>
        <w:tc>
          <w:tcPr>
            <w:tcW w:w="707" w:type="pct"/>
            <w:vMerge/>
            <w:textDirection w:val="btLr"/>
            <w:vAlign w:val="center"/>
          </w:tcPr>
          <w:p w:rsidR="002C0FC0" w:rsidRPr="00B92884" w:rsidRDefault="002C0FC0" w:rsidP="0022458D">
            <w:pPr>
              <w:spacing w:after="0" w:line="240" w:lineRule="auto"/>
              <w:ind w:left="113" w:right="113"/>
              <w:jc w:val="center"/>
              <w:rPr>
                <w:rFonts w:ascii="Times New Roman" w:hAnsi="Times New Roman"/>
              </w:rPr>
            </w:pPr>
          </w:p>
        </w:tc>
        <w:tc>
          <w:tcPr>
            <w:tcW w:w="289" w:type="pct"/>
            <w:vMerge/>
            <w:textDirection w:val="btLr"/>
            <w:vAlign w:val="center"/>
          </w:tcPr>
          <w:p w:rsidR="002C0FC0" w:rsidRPr="00B92884" w:rsidRDefault="002C0FC0" w:rsidP="0022458D">
            <w:pPr>
              <w:spacing w:after="0" w:line="240" w:lineRule="auto"/>
              <w:ind w:left="113" w:right="113"/>
              <w:jc w:val="center"/>
              <w:rPr>
                <w:rFonts w:ascii="Times New Roman" w:hAnsi="Times New Roman"/>
              </w:rPr>
            </w:pPr>
          </w:p>
        </w:tc>
        <w:tc>
          <w:tcPr>
            <w:tcW w:w="282" w:type="pct"/>
            <w:vMerge/>
            <w:textDirection w:val="btLr"/>
            <w:vAlign w:val="center"/>
          </w:tcPr>
          <w:p w:rsidR="002C0FC0" w:rsidRPr="00B92884" w:rsidRDefault="002C0FC0" w:rsidP="0022458D">
            <w:pPr>
              <w:spacing w:after="0" w:line="240" w:lineRule="auto"/>
              <w:ind w:left="113" w:right="113"/>
              <w:jc w:val="center"/>
              <w:rPr>
                <w:rFonts w:ascii="Times New Roman" w:hAnsi="Times New Roman"/>
              </w:rPr>
            </w:pPr>
          </w:p>
        </w:tc>
        <w:tc>
          <w:tcPr>
            <w:tcW w:w="816" w:type="pct"/>
            <w:vMerge/>
            <w:textDirection w:val="btLr"/>
            <w:vAlign w:val="center"/>
          </w:tcPr>
          <w:p w:rsidR="002C0FC0" w:rsidRPr="00B92884" w:rsidRDefault="002C0FC0" w:rsidP="0022458D">
            <w:pPr>
              <w:spacing w:after="0" w:line="240" w:lineRule="auto"/>
              <w:ind w:left="113" w:right="113"/>
              <w:jc w:val="center"/>
              <w:rPr>
                <w:rFonts w:ascii="Times New Roman" w:hAnsi="Times New Roman"/>
              </w:rPr>
            </w:pPr>
          </w:p>
        </w:tc>
        <w:tc>
          <w:tcPr>
            <w:tcW w:w="308" w:type="pct"/>
            <w:vMerge/>
            <w:textDirection w:val="btLr"/>
            <w:vAlign w:val="center"/>
          </w:tcPr>
          <w:p w:rsidR="002C0FC0" w:rsidRPr="00B92884" w:rsidRDefault="002C0FC0" w:rsidP="0022458D">
            <w:pPr>
              <w:spacing w:after="0" w:line="240" w:lineRule="auto"/>
              <w:ind w:left="113" w:right="113"/>
              <w:jc w:val="center"/>
              <w:rPr>
                <w:rFonts w:ascii="Times New Roman" w:hAnsi="Times New Roman"/>
              </w:rPr>
            </w:pPr>
          </w:p>
        </w:tc>
        <w:tc>
          <w:tcPr>
            <w:tcW w:w="748" w:type="pct"/>
            <w:vMerge/>
            <w:textDirection w:val="btLr"/>
            <w:vAlign w:val="center"/>
          </w:tcPr>
          <w:p w:rsidR="002C0FC0" w:rsidRPr="00B92884" w:rsidRDefault="002C0FC0" w:rsidP="0022458D">
            <w:pPr>
              <w:spacing w:after="0" w:line="240" w:lineRule="auto"/>
              <w:ind w:left="113" w:right="113"/>
              <w:jc w:val="center"/>
              <w:rPr>
                <w:rFonts w:ascii="Times New Roman" w:hAnsi="Times New Roman"/>
              </w:rPr>
            </w:pPr>
          </w:p>
        </w:tc>
        <w:tc>
          <w:tcPr>
            <w:tcW w:w="441" w:type="pct"/>
            <w:vAlign w:val="center"/>
          </w:tcPr>
          <w:p w:rsidR="002C0FC0" w:rsidRPr="00B92884" w:rsidRDefault="002C0FC0" w:rsidP="0022458D">
            <w:pPr>
              <w:spacing w:after="0" w:line="240" w:lineRule="auto"/>
              <w:jc w:val="center"/>
              <w:rPr>
                <w:rFonts w:ascii="Times New Roman" w:hAnsi="Times New Roman"/>
              </w:rPr>
            </w:pPr>
            <w:r w:rsidRPr="00B92884">
              <w:rPr>
                <w:rFonts w:ascii="Times New Roman" w:hAnsi="Times New Roman"/>
              </w:rPr>
              <w:t>З жовтня по квітень</w:t>
            </w:r>
          </w:p>
        </w:tc>
        <w:tc>
          <w:tcPr>
            <w:tcW w:w="442" w:type="pct"/>
            <w:vAlign w:val="center"/>
          </w:tcPr>
          <w:p w:rsidR="002C0FC0" w:rsidRPr="00B92884" w:rsidRDefault="002C0FC0" w:rsidP="0022458D">
            <w:pPr>
              <w:spacing w:after="0" w:line="240" w:lineRule="auto"/>
              <w:jc w:val="center"/>
              <w:rPr>
                <w:rFonts w:ascii="Times New Roman" w:hAnsi="Times New Roman"/>
              </w:rPr>
            </w:pPr>
            <w:r w:rsidRPr="00B92884">
              <w:rPr>
                <w:rFonts w:ascii="Times New Roman" w:hAnsi="Times New Roman"/>
              </w:rPr>
              <w:t>З травня по вересень</w:t>
            </w:r>
          </w:p>
        </w:tc>
        <w:tc>
          <w:tcPr>
            <w:tcW w:w="611" w:type="pct"/>
            <w:vMerge/>
            <w:textDirection w:val="btLr"/>
          </w:tcPr>
          <w:p w:rsidR="002C0FC0" w:rsidRPr="00B92884" w:rsidRDefault="002C0FC0" w:rsidP="0022458D">
            <w:pPr>
              <w:spacing w:after="0" w:line="240" w:lineRule="auto"/>
              <w:ind w:left="113" w:right="113"/>
              <w:jc w:val="center"/>
              <w:rPr>
                <w:rFonts w:ascii="Times New Roman" w:hAnsi="Times New Roman"/>
              </w:rPr>
            </w:pPr>
          </w:p>
        </w:tc>
      </w:tr>
      <w:tr w:rsidR="002C0FC0" w:rsidRPr="00B92884" w:rsidTr="0022458D">
        <w:trPr>
          <w:trHeight w:val="795"/>
        </w:trPr>
        <w:tc>
          <w:tcPr>
            <w:tcW w:w="356" w:type="pct"/>
            <w:vMerge w:val="restart"/>
            <w:vAlign w:val="center"/>
          </w:tcPr>
          <w:p w:rsidR="002C0FC0" w:rsidRPr="00B92884" w:rsidRDefault="002C0FC0" w:rsidP="0022458D">
            <w:pPr>
              <w:spacing w:after="0" w:line="240" w:lineRule="auto"/>
              <w:jc w:val="center"/>
              <w:rPr>
                <w:rFonts w:ascii="Times New Roman" w:hAnsi="Times New Roman"/>
              </w:rPr>
            </w:pPr>
            <w:r w:rsidRPr="00B92884">
              <w:rPr>
                <w:rFonts w:ascii="Times New Roman" w:hAnsi="Times New Roman"/>
              </w:rPr>
              <w:t>1</w:t>
            </w:r>
          </w:p>
        </w:tc>
        <w:tc>
          <w:tcPr>
            <w:tcW w:w="707" w:type="pct"/>
            <w:vAlign w:val="center"/>
          </w:tcPr>
          <w:p w:rsidR="002C0FC0" w:rsidRPr="006952E2" w:rsidRDefault="002C0FC0" w:rsidP="0022458D">
            <w:pPr>
              <w:spacing w:after="0" w:line="240" w:lineRule="auto"/>
              <w:rPr>
                <w:rFonts w:ascii="Times New Roman" w:hAnsi="Times New Roman"/>
                <w:sz w:val="24"/>
                <w:szCs w:val="24"/>
              </w:rPr>
            </w:pPr>
            <w:r w:rsidRPr="006952E2">
              <w:rPr>
                <w:rFonts w:ascii="Times New Roman" w:hAnsi="Times New Roman"/>
                <w:sz w:val="24"/>
                <w:szCs w:val="24"/>
              </w:rPr>
              <w:t>Вул. Живова</w:t>
            </w:r>
          </w:p>
          <w:p w:rsidR="002C0FC0" w:rsidRPr="006952E2" w:rsidRDefault="002C0FC0" w:rsidP="0022458D">
            <w:pPr>
              <w:spacing w:after="0" w:line="240" w:lineRule="auto"/>
              <w:rPr>
                <w:rFonts w:ascii="Times New Roman" w:hAnsi="Times New Roman"/>
                <w:sz w:val="24"/>
                <w:szCs w:val="24"/>
              </w:rPr>
            </w:pPr>
          </w:p>
        </w:tc>
        <w:tc>
          <w:tcPr>
            <w:tcW w:w="289" w:type="pct"/>
            <w:vAlign w:val="center"/>
          </w:tcPr>
          <w:p w:rsidR="002C0FC0" w:rsidRPr="006952E2" w:rsidRDefault="002C0FC0" w:rsidP="0022458D">
            <w:pPr>
              <w:spacing w:after="0" w:line="240" w:lineRule="auto"/>
              <w:jc w:val="center"/>
              <w:rPr>
                <w:rFonts w:ascii="Times New Roman" w:hAnsi="Times New Roman"/>
                <w:sz w:val="24"/>
                <w:szCs w:val="24"/>
              </w:rPr>
            </w:pPr>
            <w:r w:rsidRPr="006952E2">
              <w:rPr>
                <w:rFonts w:ascii="Times New Roman" w:hAnsi="Times New Roman"/>
                <w:sz w:val="24"/>
                <w:szCs w:val="24"/>
              </w:rPr>
              <w:t>970,0</w:t>
            </w:r>
          </w:p>
        </w:tc>
        <w:tc>
          <w:tcPr>
            <w:tcW w:w="282" w:type="pct"/>
            <w:vAlign w:val="center"/>
          </w:tcPr>
          <w:p w:rsidR="002C0FC0" w:rsidRPr="006952E2" w:rsidRDefault="002C0FC0" w:rsidP="0022458D">
            <w:pPr>
              <w:spacing w:after="0" w:line="240" w:lineRule="auto"/>
              <w:jc w:val="center"/>
              <w:rPr>
                <w:rFonts w:ascii="Times New Roman" w:hAnsi="Times New Roman"/>
                <w:sz w:val="24"/>
                <w:szCs w:val="24"/>
              </w:rPr>
            </w:pPr>
            <w:r w:rsidRPr="006952E2">
              <w:rPr>
                <w:rFonts w:ascii="Times New Roman" w:hAnsi="Times New Roman"/>
                <w:sz w:val="24"/>
                <w:szCs w:val="24"/>
              </w:rPr>
              <w:t>79</w:t>
            </w:r>
          </w:p>
        </w:tc>
        <w:tc>
          <w:tcPr>
            <w:tcW w:w="816" w:type="pct"/>
            <w:vAlign w:val="center"/>
          </w:tcPr>
          <w:p w:rsidR="002C0FC0" w:rsidRPr="006952E2" w:rsidRDefault="002C0FC0" w:rsidP="0022458D">
            <w:pPr>
              <w:spacing w:after="0" w:line="240" w:lineRule="auto"/>
              <w:jc w:val="center"/>
              <w:rPr>
                <w:rFonts w:ascii="Times New Roman" w:hAnsi="Times New Roman"/>
                <w:sz w:val="24"/>
                <w:szCs w:val="24"/>
              </w:rPr>
            </w:pPr>
            <w:r w:rsidRPr="006952E2">
              <w:rPr>
                <w:rFonts w:ascii="Times New Roman" w:hAnsi="Times New Roman"/>
                <w:sz w:val="24"/>
                <w:szCs w:val="24"/>
              </w:rPr>
              <w:t>833,5</w:t>
            </w:r>
          </w:p>
        </w:tc>
        <w:tc>
          <w:tcPr>
            <w:tcW w:w="308" w:type="pct"/>
            <w:vAlign w:val="center"/>
          </w:tcPr>
          <w:p w:rsidR="002C0FC0" w:rsidRPr="006952E2" w:rsidRDefault="002C0FC0" w:rsidP="0022458D">
            <w:pPr>
              <w:spacing w:after="0" w:line="240" w:lineRule="auto"/>
              <w:jc w:val="center"/>
              <w:rPr>
                <w:rFonts w:ascii="Times New Roman" w:hAnsi="Times New Roman"/>
                <w:sz w:val="24"/>
                <w:szCs w:val="24"/>
              </w:rPr>
            </w:pPr>
            <w:r w:rsidRPr="006952E2">
              <w:rPr>
                <w:rFonts w:ascii="Times New Roman" w:hAnsi="Times New Roman"/>
                <w:sz w:val="24"/>
                <w:szCs w:val="24"/>
              </w:rPr>
              <w:t>68</w:t>
            </w:r>
          </w:p>
        </w:tc>
        <w:tc>
          <w:tcPr>
            <w:tcW w:w="748" w:type="pct"/>
            <w:vAlign w:val="center"/>
          </w:tcPr>
          <w:p w:rsidR="002C0FC0" w:rsidRPr="006952E2" w:rsidRDefault="002C0FC0" w:rsidP="0022458D">
            <w:pPr>
              <w:spacing w:after="0" w:line="240" w:lineRule="auto"/>
              <w:jc w:val="center"/>
              <w:rPr>
                <w:rFonts w:ascii="Times New Roman" w:hAnsi="Times New Roman"/>
                <w:sz w:val="24"/>
                <w:szCs w:val="24"/>
              </w:rPr>
            </w:pPr>
            <w:r w:rsidRPr="006952E2">
              <w:rPr>
                <w:rFonts w:ascii="Times New Roman" w:hAnsi="Times New Roman"/>
                <w:sz w:val="24"/>
                <w:szCs w:val="24"/>
              </w:rPr>
              <w:t>Щоденно</w:t>
            </w:r>
          </w:p>
        </w:tc>
        <w:tc>
          <w:tcPr>
            <w:tcW w:w="441" w:type="pct"/>
          </w:tcPr>
          <w:p w:rsidR="002C0FC0" w:rsidRPr="00617316" w:rsidRDefault="002C0FC0" w:rsidP="0022458D">
            <w:pPr>
              <w:spacing w:after="0" w:line="240" w:lineRule="auto"/>
              <w:ind w:left="-48" w:right="357"/>
              <w:rPr>
                <w:rFonts w:ascii="Times New Roman" w:hAnsi="Times New Roman"/>
                <w:lang w:val="en-US"/>
              </w:rPr>
            </w:pPr>
          </w:p>
          <w:p w:rsidR="002C0FC0" w:rsidRPr="00617316" w:rsidRDefault="002C0FC0" w:rsidP="0022458D">
            <w:pPr>
              <w:spacing w:after="0" w:line="240" w:lineRule="auto"/>
              <w:ind w:left="-48" w:right="357"/>
              <w:rPr>
                <w:rFonts w:ascii="Times New Roman" w:hAnsi="Times New Roman"/>
                <w:lang w:val="en-US"/>
              </w:rPr>
            </w:pPr>
          </w:p>
          <w:p w:rsidR="002C0FC0" w:rsidRPr="00617316" w:rsidRDefault="002C0FC0" w:rsidP="0022458D">
            <w:pPr>
              <w:spacing w:after="0" w:line="240" w:lineRule="auto"/>
              <w:ind w:left="-48"/>
              <w:rPr>
                <w:rFonts w:ascii="Times New Roman" w:hAnsi="Times New Roman"/>
              </w:rPr>
            </w:pPr>
            <w:r w:rsidRPr="00617316">
              <w:rPr>
                <w:rFonts w:ascii="Times New Roman" w:hAnsi="Times New Roman"/>
                <w:lang w:val="en-US"/>
              </w:rPr>
              <w:t>08:00</w:t>
            </w:r>
            <w:r w:rsidRPr="00617316">
              <w:rPr>
                <w:rFonts w:ascii="Times New Roman" w:hAnsi="Times New Roman"/>
              </w:rPr>
              <w:t xml:space="preserve"> - </w:t>
            </w:r>
            <w:r w:rsidRPr="00617316">
              <w:rPr>
                <w:rFonts w:ascii="Times New Roman" w:hAnsi="Times New Roman"/>
                <w:lang w:val="en-US"/>
              </w:rPr>
              <w:t>17:00</w:t>
            </w:r>
          </w:p>
        </w:tc>
        <w:tc>
          <w:tcPr>
            <w:tcW w:w="442" w:type="pct"/>
          </w:tcPr>
          <w:p w:rsidR="002C0FC0" w:rsidRPr="00617316" w:rsidRDefault="002C0FC0" w:rsidP="0022458D">
            <w:pPr>
              <w:rPr>
                <w:rFonts w:ascii="Times New Roman" w:hAnsi="Times New Roman"/>
              </w:rPr>
            </w:pPr>
          </w:p>
          <w:p w:rsidR="002C0FC0" w:rsidRPr="00617316" w:rsidRDefault="002C0FC0" w:rsidP="0022458D">
            <w:pPr>
              <w:rPr>
                <w:rFonts w:ascii="Times New Roman" w:hAnsi="Times New Roman"/>
              </w:rPr>
            </w:pPr>
            <w:r w:rsidRPr="00617316">
              <w:rPr>
                <w:rFonts w:ascii="Times New Roman" w:hAnsi="Times New Roman"/>
              </w:rPr>
              <w:t>08:00-19:00</w:t>
            </w:r>
          </w:p>
          <w:p w:rsidR="002C0FC0" w:rsidRPr="00617316" w:rsidRDefault="002C0FC0" w:rsidP="0022458D">
            <w:pPr>
              <w:spacing w:after="0" w:line="240" w:lineRule="auto"/>
              <w:jc w:val="center"/>
              <w:rPr>
                <w:rFonts w:ascii="Times New Roman" w:hAnsi="Times New Roman"/>
              </w:rPr>
            </w:pPr>
          </w:p>
        </w:tc>
        <w:tc>
          <w:tcPr>
            <w:tcW w:w="611" w:type="pct"/>
            <w:vAlign w:val="center"/>
          </w:tcPr>
          <w:p w:rsidR="002C0FC0" w:rsidRPr="00B92884" w:rsidRDefault="002C0FC0" w:rsidP="0022458D">
            <w:pPr>
              <w:spacing w:after="0" w:line="240" w:lineRule="auto"/>
              <w:jc w:val="center"/>
              <w:rPr>
                <w:rFonts w:ascii="Times New Roman" w:hAnsi="Times New Roman"/>
              </w:rPr>
            </w:pPr>
            <w:r>
              <w:rPr>
                <w:rFonts w:ascii="Times New Roman" w:hAnsi="Times New Roman"/>
              </w:rPr>
              <w:t>0,02</w:t>
            </w:r>
          </w:p>
        </w:tc>
      </w:tr>
      <w:tr w:rsidR="002C0FC0" w:rsidRPr="00B92884" w:rsidTr="0022458D">
        <w:trPr>
          <w:trHeight w:val="202"/>
        </w:trPr>
        <w:tc>
          <w:tcPr>
            <w:tcW w:w="356" w:type="pct"/>
            <w:vMerge/>
            <w:vAlign w:val="center"/>
          </w:tcPr>
          <w:p w:rsidR="002C0FC0" w:rsidRPr="00B92884" w:rsidRDefault="002C0FC0" w:rsidP="0022458D">
            <w:pPr>
              <w:spacing w:after="0" w:line="240" w:lineRule="auto"/>
              <w:jc w:val="center"/>
              <w:rPr>
                <w:rFonts w:ascii="Times New Roman" w:hAnsi="Times New Roman"/>
              </w:rPr>
            </w:pPr>
          </w:p>
        </w:tc>
        <w:tc>
          <w:tcPr>
            <w:tcW w:w="707" w:type="pct"/>
            <w:vAlign w:val="center"/>
          </w:tcPr>
          <w:p w:rsidR="002C0FC0" w:rsidRPr="006952E2" w:rsidRDefault="002C0FC0" w:rsidP="0022458D">
            <w:pPr>
              <w:spacing w:after="0" w:line="240" w:lineRule="auto"/>
              <w:rPr>
                <w:rFonts w:ascii="Times New Roman" w:hAnsi="Times New Roman"/>
                <w:sz w:val="24"/>
                <w:szCs w:val="24"/>
              </w:rPr>
            </w:pPr>
            <w:r w:rsidRPr="006952E2">
              <w:rPr>
                <w:rFonts w:ascii="Times New Roman" w:hAnsi="Times New Roman"/>
                <w:sz w:val="24"/>
                <w:szCs w:val="24"/>
              </w:rPr>
              <w:t>Вул. Патріарха Мстислава</w:t>
            </w:r>
          </w:p>
        </w:tc>
        <w:tc>
          <w:tcPr>
            <w:tcW w:w="289" w:type="pct"/>
            <w:vAlign w:val="center"/>
          </w:tcPr>
          <w:p w:rsidR="002C0FC0" w:rsidRPr="006952E2" w:rsidRDefault="002C0FC0" w:rsidP="0022458D">
            <w:pPr>
              <w:spacing w:after="0" w:line="240" w:lineRule="auto"/>
              <w:jc w:val="center"/>
              <w:rPr>
                <w:rFonts w:ascii="Times New Roman" w:hAnsi="Times New Roman"/>
                <w:sz w:val="24"/>
                <w:szCs w:val="24"/>
              </w:rPr>
            </w:pPr>
            <w:r w:rsidRPr="006952E2">
              <w:rPr>
                <w:rFonts w:ascii="Times New Roman" w:hAnsi="Times New Roman"/>
                <w:sz w:val="24"/>
                <w:szCs w:val="24"/>
              </w:rPr>
              <w:t>281,0</w:t>
            </w:r>
          </w:p>
        </w:tc>
        <w:tc>
          <w:tcPr>
            <w:tcW w:w="282" w:type="pct"/>
            <w:vAlign w:val="center"/>
          </w:tcPr>
          <w:p w:rsidR="002C0FC0" w:rsidRPr="006952E2" w:rsidRDefault="002C0FC0" w:rsidP="0022458D">
            <w:pPr>
              <w:spacing w:after="0" w:line="240" w:lineRule="auto"/>
              <w:jc w:val="center"/>
              <w:rPr>
                <w:rFonts w:ascii="Times New Roman" w:hAnsi="Times New Roman"/>
                <w:sz w:val="24"/>
                <w:szCs w:val="24"/>
              </w:rPr>
            </w:pPr>
            <w:r w:rsidRPr="006952E2">
              <w:rPr>
                <w:rFonts w:ascii="Times New Roman" w:hAnsi="Times New Roman"/>
                <w:sz w:val="24"/>
                <w:szCs w:val="24"/>
              </w:rPr>
              <w:t>15</w:t>
            </w:r>
          </w:p>
        </w:tc>
        <w:tc>
          <w:tcPr>
            <w:tcW w:w="816" w:type="pct"/>
            <w:vAlign w:val="center"/>
          </w:tcPr>
          <w:p w:rsidR="002C0FC0" w:rsidRPr="006952E2" w:rsidRDefault="002C0FC0" w:rsidP="0022458D">
            <w:pPr>
              <w:spacing w:after="0" w:line="240" w:lineRule="auto"/>
              <w:jc w:val="center"/>
              <w:rPr>
                <w:rFonts w:ascii="Times New Roman" w:hAnsi="Times New Roman"/>
                <w:sz w:val="24"/>
                <w:szCs w:val="24"/>
              </w:rPr>
            </w:pPr>
            <w:r w:rsidRPr="006952E2">
              <w:rPr>
                <w:rFonts w:ascii="Times New Roman" w:hAnsi="Times New Roman"/>
                <w:sz w:val="24"/>
                <w:szCs w:val="24"/>
              </w:rPr>
              <w:t>243,5</w:t>
            </w:r>
          </w:p>
        </w:tc>
        <w:tc>
          <w:tcPr>
            <w:tcW w:w="308" w:type="pct"/>
            <w:vAlign w:val="center"/>
          </w:tcPr>
          <w:p w:rsidR="002C0FC0" w:rsidRPr="006952E2" w:rsidRDefault="002C0FC0" w:rsidP="0022458D">
            <w:pPr>
              <w:spacing w:after="0" w:line="240" w:lineRule="auto"/>
              <w:jc w:val="center"/>
              <w:rPr>
                <w:rFonts w:ascii="Times New Roman" w:hAnsi="Times New Roman"/>
                <w:sz w:val="24"/>
                <w:szCs w:val="24"/>
              </w:rPr>
            </w:pPr>
            <w:r w:rsidRPr="006952E2">
              <w:rPr>
                <w:rFonts w:ascii="Times New Roman" w:hAnsi="Times New Roman"/>
                <w:sz w:val="24"/>
                <w:szCs w:val="24"/>
              </w:rPr>
              <w:t>13</w:t>
            </w:r>
          </w:p>
        </w:tc>
        <w:tc>
          <w:tcPr>
            <w:tcW w:w="748" w:type="pct"/>
            <w:vAlign w:val="center"/>
          </w:tcPr>
          <w:p w:rsidR="002C0FC0" w:rsidRPr="006952E2" w:rsidRDefault="002C0FC0" w:rsidP="0022458D">
            <w:pPr>
              <w:spacing w:after="0" w:line="240" w:lineRule="auto"/>
              <w:jc w:val="center"/>
              <w:rPr>
                <w:rFonts w:ascii="Times New Roman" w:hAnsi="Times New Roman"/>
                <w:sz w:val="24"/>
                <w:szCs w:val="24"/>
              </w:rPr>
            </w:pPr>
            <w:r w:rsidRPr="006952E2">
              <w:rPr>
                <w:rFonts w:ascii="Times New Roman" w:hAnsi="Times New Roman"/>
                <w:sz w:val="24"/>
                <w:szCs w:val="24"/>
              </w:rPr>
              <w:t>Щоденно</w:t>
            </w:r>
          </w:p>
        </w:tc>
        <w:tc>
          <w:tcPr>
            <w:tcW w:w="441" w:type="pct"/>
          </w:tcPr>
          <w:p w:rsidR="002C0FC0" w:rsidRDefault="002C0FC0" w:rsidP="0022458D">
            <w:pPr>
              <w:spacing w:after="0" w:line="240" w:lineRule="auto"/>
              <w:rPr>
                <w:rFonts w:ascii="Times New Roman" w:hAnsi="Times New Roman"/>
              </w:rPr>
            </w:pPr>
          </w:p>
          <w:p w:rsidR="002C0FC0" w:rsidRPr="00617316" w:rsidRDefault="002C0FC0" w:rsidP="0022458D">
            <w:pPr>
              <w:spacing w:after="0" w:line="240" w:lineRule="auto"/>
              <w:rPr>
                <w:rFonts w:ascii="Times New Roman" w:hAnsi="Times New Roman"/>
              </w:rPr>
            </w:pPr>
            <w:r>
              <w:rPr>
                <w:rFonts w:ascii="Times New Roman" w:hAnsi="Times New Roman"/>
                <w:lang w:val="en-US"/>
              </w:rPr>
              <w:t>08:0</w:t>
            </w:r>
            <w:r>
              <w:rPr>
                <w:rFonts w:ascii="Times New Roman" w:hAnsi="Times New Roman"/>
              </w:rPr>
              <w:t>0</w:t>
            </w:r>
            <w:r w:rsidRPr="00617316">
              <w:rPr>
                <w:rFonts w:ascii="Times New Roman" w:hAnsi="Times New Roman"/>
              </w:rPr>
              <w:t xml:space="preserve">- </w:t>
            </w:r>
            <w:r w:rsidRPr="00617316">
              <w:rPr>
                <w:rFonts w:ascii="Times New Roman" w:hAnsi="Times New Roman"/>
                <w:lang w:val="en-US"/>
              </w:rPr>
              <w:t>1</w:t>
            </w:r>
            <w:r w:rsidRPr="00617316">
              <w:rPr>
                <w:rFonts w:ascii="Times New Roman" w:hAnsi="Times New Roman"/>
              </w:rPr>
              <w:t>8</w:t>
            </w:r>
            <w:r w:rsidRPr="00617316">
              <w:rPr>
                <w:rFonts w:ascii="Times New Roman" w:hAnsi="Times New Roman"/>
                <w:lang w:val="en-US"/>
              </w:rPr>
              <w:t>:00</w:t>
            </w:r>
          </w:p>
        </w:tc>
        <w:tc>
          <w:tcPr>
            <w:tcW w:w="442" w:type="pct"/>
          </w:tcPr>
          <w:p w:rsidR="002C0FC0" w:rsidRPr="00617316" w:rsidRDefault="002C0FC0" w:rsidP="0022458D">
            <w:pPr>
              <w:spacing w:after="0" w:line="240" w:lineRule="auto"/>
              <w:rPr>
                <w:rFonts w:ascii="Times New Roman" w:hAnsi="Times New Roman"/>
              </w:rPr>
            </w:pPr>
          </w:p>
          <w:p w:rsidR="002C0FC0" w:rsidRPr="00617316" w:rsidRDefault="002C0FC0" w:rsidP="0022458D">
            <w:pPr>
              <w:rPr>
                <w:rFonts w:ascii="Times New Roman" w:hAnsi="Times New Roman"/>
              </w:rPr>
            </w:pPr>
            <w:r w:rsidRPr="00617316">
              <w:rPr>
                <w:rFonts w:ascii="Times New Roman" w:hAnsi="Times New Roman"/>
              </w:rPr>
              <w:t>08:00-19:00</w:t>
            </w:r>
          </w:p>
          <w:p w:rsidR="002C0FC0" w:rsidRPr="00617316" w:rsidRDefault="002C0FC0" w:rsidP="0022458D">
            <w:pPr>
              <w:spacing w:after="0" w:line="240" w:lineRule="auto"/>
              <w:rPr>
                <w:rFonts w:ascii="Times New Roman" w:hAnsi="Times New Roman"/>
              </w:rPr>
            </w:pPr>
          </w:p>
        </w:tc>
        <w:tc>
          <w:tcPr>
            <w:tcW w:w="611" w:type="pct"/>
            <w:vAlign w:val="center"/>
          </w:tcPr>
          <w:p w:rsidR="002C0FC0" w:rsidRDefault="002C0FC0" w:rsidP="0022458D">
            <w:pPr>
              <w:jc w:val="center"/>
              <w:rPr>
                <w:rFonts w:ascii="Times New Roman" w:hAnsi="Times New Roman"/>
              </w:rPr>
            </w:pPr>
            <w:r>
              <w:rPr>
                <w:rFonts w:ascii="Times New Roman" w:hAnsi="Times New Roman"/>
              </w:rPr>
              <w:t>0,02</w:t>
            </w:r>
          </w:p>
        </w:tc>
      </w:tr>
      <w:tr w:rsidR="002C0FC0" w:rsidRPr="00B92884" w:rsidTr="0022458D">
        <w:trPr>
          <w:trHeight w:val="202"/>
        </w:trPr>
        <w:tc>
          <w:tcPr>
            <w:tcW w:w="356" w:type="pct"/>
            <w:vMerge/>
            <w:vAlign w:val="center"/>
          </w:tcPr>
          <w:p w:rsidR="002C0FC0" w:rsidRPr="00B92884" w:rsidRDefault="002C0FC0" w:rsidP="0022458D">
            <w:pPr>
              <w:spacing w:after="0" w:line="240" w:lineRule="auto"/>
              <w:jc w:val="center"/>
              <w:rPr>
                <w:rFonts w:ascii="Times New Roman" w:hAnsi="Times New Roman"/>
              </w:rPr>
            </w:pPr>
          </w:p>
        </w:tc>
        <w:tc>
          <w:tcPr>
            <w:tcW w:w="707" w:type="pct"/>
            <w:vAlign w:val="center"/>
          </w:tcPr>
          <w:p w:rsidR="002C0FC0" w:rsidRPr="006952E2" w:rsidRDefault="002C0FC0" w:rsidP="0022458D">
            <w:pPr>
              <w:spacing w:after="0" w:line="240" w:lineRule="auto"/>
              <w:rPr>
                <w:rFonts w:ascii="Times New Roman" w:hAnsi="Times New Roman"/>
                <w:sz w:val="24"/>
                <w:szCs w:val="24"/>
              </w:rPr>
            </w:pPr>
            <w:r w:rsidRPr="006952E2">
              <w:rPr>
                <w:rFonts w:ascii="Times New Roman" w:hAnsi="Times New Roman"/>
                <w:sz w:val="24"/>
                <w:szCs w:val="24"/>
              </w:rPr>
              <w:t>Вул. 15 Квітня</w:t>
            </w:r>
          </w:p>
        </w:tc>
        <w:tc>
          <w:tcPr>
            <w:tcW w:w="289" w:type="pct"/>
            <w:vAlign w:val="center"/>
          </w:tcPr>
          <w:p w:rsidR="002C0FC0" w:rsidRPr="006952E2" w:rsidRDefault="002C0FC0" w:rsidP="0022458D">
            <w:pPr>
              <w:spacing w:after="0" w:line="240" w:lineRule="auto"/>
              <w:jc w:val="center"/>
              <w:rPr>
                <w:rFonts w:ascii="Times New Roman" w:hAnsi="Times New Roman"/>
                <w:sz w:val="24"/>
                <w:szCs w:val="24"/>
              </w:rPr>
            </w:pPr>
            <w:r w:rsidRPr="006952E2">
              <w:rPr>
                <w:rFonts w:ascii="Times New Roman" w:hAnsi="Times New Roman"/>
                <w:sz w:val="24"/>
                <w:szCs w:val="24"/>
              </w:rPr>
              <w:t>416,0</w:t>
            </w:r>
          </w:p>
        </w:tc>
        <w:tc>
          <w:tcPr>
            <w:tcW w:w="282" w:type="pct"/>
            <w:vAlign w:val="center"/>
          </w:tcPr>
          <w:p w:rsidR="002C0FC0" w:rsidRPr="006952E2" w:rsidRDefault="002C0FC0" w:rsidP="0022458D">
            <w:pPr>
              <w:spacing w:after="0" w:line="240" w:lineRule="auto"/>
              <w:jc w:val="center"/>
              <w:rPr>
                <w:rFonts w:ascii="Times New Roman" w:hAnsi="Times New Roman"/>
                <w:sz w:val="24"/>
                <w:szCs w:val="24"/>
              </w:rPr>
            </w:pPr>
            <w:r w:rsidRPr="006952E2">
              <w:rPr>
                <w:rFonts w:ascii="Times New Roman" w:hAnsi="Times New Roman"/>
                <w:sz w:val="24"/>
                <w:szCs w:val="24"/>
              </w:rPr>
              <w:t>27</w:t>
            </w:r>
          </w:p>
        </w:tc>
        <w:tc>
          <w:tcPr>
            <w:tcW w:w="816" w:type="pct"/>
            <w:vAlign w:val="center"/>
          </w:tcPr>
          <w:p w:rsidR="002C0FC0" w:rsidRPr="006952E2" w:rsidRDefault="002C0FC0" w:rsidP="0022458D">
            <w:pPr>
              <w:spacing w:after="0" w:line="240" w:lineRule="auto"/>
              <w:jc w:val="center"/>
              <w:rPr>
                <w:rFonts w:ascii="Times New Roman" w:hAnsi="Times New Roman"/>
                <w:sz w:val="24"/>
                <w:szCs w:val="24"/>
              </w:rPr>
            </w:pPr>
            <w:r w:rsidRPr="006952E2">
              <w:rPr>
                <w:rFonts w:ascii="Times New Roman" w:hAnsi="Times New Roman"/>
                <w:sz w:val="24"/>
                <w:szCs w:val="24"/>
              </w:rPr>
              <w:t>374,4</w:t>
            </w:r>
          </w:p>
        </w:tc>
        <w:tc>
          <w:tcPr>
            <w:tcW w:w="308" w:type="pct"/>
            <w:vAlign w:val="center"/>
          </w:tcPr>
          <w:p w:rsidR="002C0FC0" w:rsidRPr="006952E2" w:rsidRDefault="002C0FC0" w:rsidP="0022458D">
            <w:pPr>
              <w:spacing w:after="0" w:line="240" w:lineRule="auto"/>
              <w:jc w:val="center"/>
              <w:rPr>
                <w:rFonts w:ascii="Times New Roman" w:hAnsi="Times New Roman"/>
                <w:sz w:val="24"/>
                <w:szCs w:val="24"/>
              </w:rPr>
            </w:pPr>
            <w:r w:rsidRPr="006952E2">
              <w:rPr>
                <w:rFonts w:ascii="Times New Roman" w:hAnsi="Times New Roman"/>
                <w:sz w:val="24"/>
                <w:szCs w:val="24"/>
              </w:rPr>
              <w:t>24</w:t>
            </w:r>
          </w:p>
        </w:tc>
        <w:tc>
          <w:tcPr>
            <w:tcW w:w="748" w:type="pct"/>
            <w:vAlign w:val="center"/>
          </w:tcPr>
          <w:p w:rsidR="002C0FC0" w:rsidRPr="006952E2" w:rsidRDefault="002C0FC0" w:rsidP="0022458D">
            <w:pPr>
              <w:spacing w:after="0" w:line="240" w:lineRule="auto"/>
              <w:jc w:val="center"/>
              <w:rPr>
                <w:rFonts w:ascii="Times New Roman" w:hAnsi="Times New Roman"/>
                <w:sz w:val="24"/>
                <w:szCs w:val="24"/>
              </w:rPr>
            </w:pPr>
            <w:r w:rsidRPr="006952E2">
              <w:rPr>
                <w:rFonts w:ascii="Times New Roman" w:hAnsi="Times New Roman"/>
                <w:sz w:val="24"/>
                <w:szCs w:val="24"/>
              </w:rPr>
              <w:t>Неділя</w:t>
            </w:r>
          </w:p>
        </w:tc>
        <w:tc>
          <w:tcPr>
            <w:tcW w:w="441" w:type="pct"/>
          </w:tcPr>
          <w:p w:rsidR="002C0FC0" w:rsidRPr="00617316" w:rsidRDefault="002C0FC0" w:rsidP="0022458D">
            <w:pPr>
              <w:spacing w:after="0" w:line="240" w:lineRule="auto"/>
              <w:rPr>
                <w:rFonts w:ascii="Times New Roman" w:hAnsi="Times New Roman"/>
              </w:rPr>
            </w:pPr>
          </w:p>
          <w:p w:rsidR="002C0FC0" w:rsidRPr="00617316" w:rsidRDefault="002C0FC0" w:rsidP="0022458D">
            <w:pPr>
              <w:spacing w:after="0" w:line="240" w:lineRule="auto"/>
              <w:rPr>
                <w:rFonts w:ascii="Times New Roman" w:hAnsi="Times New Roman"/>
              </w:rPr>
            </w:pPr>
            <w:r w:rsidRPr="00617316">
              <w:rPr>
                <w:rFonts w:ascii="Times New Roman" w:hAnsi="Times New Roman"/>
              </w:rPr>
              <w:t>08:00- 16:00</w:t>
            </w:r>
          </w:p>
        </w:tc>
        <w:tc>
          <w:tcPr>
            <w:tcW w:w="442" w:type="pct"/>
          </w:tcPr>
          <w:p w:rsidR="002C0FC0" w:rsidRPr="00617316" w:rsidRDefault="002C0FC0" w:rsidP="0022458D">
            <w:pPr>
              <w:spacing w:after="0" w:line="240" w:lineRule="auto"/>
              <w:rPr>
                <w:rFonts w:ascii="Times New Roman" w:hAnsi="Times New Roman"/>
              </w:rPr>
            </w:pPr>
          </w:p>
          <w:p w:rsidR="002C0FC0" w:rsidRPr="00617316" w:rsidRDefault="002C0FC0" w:rsidP="0022458D">
            <w:pPr>
              <w:spacing w:after="0" w:line="240" w:lineRule="auto"/>
              <w:rPr>
                <w:rFonts w:ascii="Times New Roman" w:hAnsi="Times New Roman"/>
              </w:rPr>
            </w:pPr>
            <w:r w:rsidRPr="00617316">
              <w:rPr>
                <w:rFonts w:ascii="Times New Roman" w:hAnsi="Times New Roman"/>
              </w:rPr>
              <w:t>08:00-17:00</w:t>
            </w:r>
          </w:p>
          <w:p w:rsidR="002C0FC0" w:rsidRPr="00617316" w:rsidRDefault="002C0FC0" w:rsidP="0022458D">
            <w:pPr>
              <w:spacing w:after="0" w:line="240" w:lineRule="auto"/>
              <w:rPr>
                <w:rFonts w:ascii="Times New Roman" w:hAnsi="Times New Roman"/>
              </w:rPr>
            </w:pPr>
          </w:p>
        </w:tc>
        <w:tc>
          <w:tcPr>
            <w:tcW w:w="611" w:type="pct"/>
            <w:vAlign w:val="center"/>
          </w:tcPr>
          <w:p w:rsidR="002C0FC0" w:rsidRDefault="002C0FC0" w:rsidP="0022458D">
            <w:pPr>
              <w:jc w:val="center"/>
              <w:rPr>
                <w:rFonts w:ascii="Times New Roman" w:hAnsi="Times New Roman"/>
              </w:rPr>
            </w:pPr>
            <w:r>
              <w:rPr>
                <w:rFonts w:ascii="Times New Roman" w:hAnsi="Times New Roman"/>
              </w:rPr>
              <w:t>0,02</w:t>
            </w:r>
          </w:p>
        </w:tc>
      </w:tr>
      <w:tr w:rsidR="002C0FC0" w:rsidRPr="00B92884" w:rsidTr="0022458D">
        <w:trPr>
          <w:trHeight w:val="202"/>
        </w:trPr>
        <w:tc>
          <w:tcPr>
            <w:tcW w:w="356" w:type="pct"/>
            <w:vMerge/>
            <w:vAlign w:val="center"/>
          </w:tcPr>
          <w:p w:rsidR="002C0FC0" w:rsidRPr="00B92884" w:rsidRDefault="002C0FC0" w:rsidP="0022458D">
            <w:pPr>
              <w:spacing w:after="0" w:line="240" w:lineRule="auto"/>
              <w:jc w:val="center"/>
              <w:rPr>
                <w:rFonts w:ascii="Times New Roman" w:hAnsi="Times New Roman"/>
              </w:rPr>
            </w:pPr>
          </w:p>
        </w:tc>
        <w:tc>
          <w:tcPr>
            <w:tcW w:w="707" w:type="pct"/>
            <w:vAlign w:val="center"/>
          </w:tcPr>
          <w:p w:rsidR="002C0FC0" w:rsidRPr="006952E2" w:rsidRDefault="002C0FC0" w:rsidP="0022458D">
            <w:pPr>
              <w:spacing w:after="0" w:line="240" w:lineRule="auto"/>
              <w:rPr>
                <w:rFonts w:ascii="Times New Roman" w:hAnsi="Times New Roman"/>
                <w:sz w:val="24"/>
                <w:szCs w:val="24"/>
              </w:rPr>
            </w:pPr>
            <w:r w:rsidRPr="006952E2">
              <w:rPr>
                <w:rFonts w:ascii="Times New Roman" w:hAnsi="Times New Roman"/>
                <w:sz w:val="24"/>
                <w:szCs w:val="24"/>
              </w:rPr>
              <w:t>Вул. Микулинецька</w:t>
            </w:r>
          </w:p>
        </w:tc>
        <w:tc>
          <w:tcPr>
            <w:tcW w:w="289" w:type="pct"/>
            <w:vAlign w:val="center"/>
          </w:tcPr>
          <w:p w:rsidR="002C0FC0" w:rsidRPr="006952E2" w:rsidRDefault="002C0FC0" w:rsidP="0022458D">
            <w:pPr>
              <w:spacing w:after="0" w:line="240" w:lineRule="auto"/>
              <w:jc w:val="center"/>
              <w:rPr>
                <w:rFonts w:ascii="Times New Roman" w:hAnsi="Times New Roman"/>
                <w:sz w:val="24"/>
                <w:szCs w:val="24"/>
              </w:rPr>
            </w:pPr>
            <w:r w:rsidRPr="006952E2">
              <w:rPr>
                <w:rFonts w:ascii="Times New Roman" w:hAnsi="Times New Roman"/>
                <w:sz w:val="24"/>
                <w:szCs w:val="24"/>
              </w:rPr>
              <w:t>288,0</w:t>
            </w:r>
          </w:p>
        </w:tc>
        <w:tc>
          <w:tcPr>
            <w:tcW w:w="282" w:type="pct"/>
            <w:vAlign w:val="center"/>
          </w:tcPr>
          <w:p w:rsidR="002C0FC0" w:rsidRPr="006952E2" w:rsidRDefault="002C0FC0" w:rsidP="0022458D">
            <w:pPr>
              <w:spacing w:after="0" w:line="240" w:lineRule="auto"/>
              <w:jc w:val="center"/>
              <w:rPr>
                <w:rFonts w:ascii="Times New Roman" w:hAnsi="Times New Roman"/>
                <w:sz w:val="24"/>
                <w:szCs w:val="24"/>
              </w:rPr>
            </w:pPr>
            <w:r w:rsidRPr="006952E2">
              <w:rPr>
                <w:rFonts w:ascii="Times New Roman" w:hAnsi="Times New Roman"/>
                <w:sz w:val="24"/>
                <w:szCs w:val="24"/>
              </w:rPr>
              <w:t>17</w:t>
            </w:r>
          </w:p>
        </w:tc>
        <w:tc>
          <w:tcPr>
            <w:tcW w:w="816" w:type="pct"/>
            <w:vAlign w:val="center"/>
          </w:tcPr>
          <w:p w:rsidR="002C0FC0" w:rsidRPr="006952E2" w:rsidRDefault="002C0FC0" w:rsidP="0022458D">
            <w:pPr>
              <w:spacing w:after="0" w:line="240" w:lineRule="auto"/>
              <w:jc w:val="center"/>
              <w:rPr>
                <w:rFonts w:ascii="Times New Roman" w:hAnsi="Times New Roman"/>
                <w:sz w:val="24"/>
                <w:szCs w:val="24"/>
              </w:rPr>
            </w:pPr>
            <w:r w:rsidRPr="006952E2">
              <w:rPr>
                <w:rFonts w:ascii="Times New Roman" w:hAnsi="Times New Roman"/>
                <w:sz w:val="24"/>
                <w:szCs w:val="24"/>
              </w:rPr>
              <w:t>259,2</w:t>
            </w:r>
          </w:p>
        </w:tc>
        <w:tc>
          <w:tcPr>
            <w:tcW w:w="308" w:type="pct"/>
            <w:vAlign w:val="center"/>
          </w:tcPr>
          <w:p w:rsidR="002C0FC0" w:rsidRPr="006952E2" w:rsidRDefault="002C0FC0" w:rsidP="0022458D">
            <w:pPr>
              <w:spacing w:after="0" w:line="240" w:lineRule="auto"/>
              <w:jc w:val="center"/>
              <w:rPr>
                <w:rFonts w:ascii="Times New Roman" w:hAnsi="Times New Roman"/>
                <w:sz w:val="24"/>
                <w:szCs w:val="24"/>
              </w:rPr>
            </w:pPr>
            <w:r w:rsidRPr="006952E2">
              <w:rPr>
                <w:rFonts w:ascii="Times New Roman" w:hAnsi="Times New Roman"/>
                <w:sz w:val="24"/>
                <w:szCs w:val="24"/>
              </w:rPr>
              <w:t>15</w:t>
            </w:r>
          </w:p>
        </w:tc>
        <w:tc>
          <w:tcPr>
            <w:tcW w:w="748" w:type="pct"/>
            <w:vAlign w:val="center"/>
          </w:tcPr>
          <w:p w:rsidR="002C0FC0" w:rsidRPr="006952E2" w:rsidRDefault="002C0FC0" w:rsidP="0022458D">
            <w:pPr>
              <w:spacing w:after="0" w:line="240" w:lineRule="auto"/>
              <w:jc w:val="center"/>
              <w:rPr>
                <w:rFonts w:ascii="Times New Roman" w:hAnsi="Times New Roman"/>
                <w:sz w:val="24"/>
                <w:szCs w:val="24"/>
              </w:rPr>
            </w:pPr>
            <w:r w:rsidRPr="006952E2">
              <w:rPr>
                <w:rFonts w:ascii="Times New Roman" w:hAnsi="Times New Roman"/>
                <w:sz w:val="24"/>
                <w:szCs w:val="24"/>
              </w:rPr>
              <w:t>Субота, неділя</w:t>
            </w:r>
          </w:p>
        </w:tc>
        <w:tc>
          <w:tcPr>
            <w:tcW w:w="441" w:type="pct"/>
          </w:tcPr>
          <w:p w:rsidR="002C0FC0" w:rsidRPr="00617316" w:rsidRDefault="002C0FC0" w:rsidP="0022458D">
            <w:pPr>
              <w:rPr>
                <w:rFonts w:ascii="Times New Roman" w:hAnsi="Times New Roman"/>
              </w:rPr>
            </w:pPr>
            <w:r w:rsidRPr="00617316">
              <w:rPr>
                <w:rFonts w:ascii="Times New Roman" w:hAnsi="Times New Roman"/>
              </w:rPr>
              <w:t>08:00-16:00</w:t>
            </w:r>
          </w:p>
        </w:tc>
        <w:tc>
          <w:tcPr>
            <w:tcW w:w="442" w:type="pct"/>
          </w:tcPr>
          <w:p w:rsidR="002C0FC0" w:rsidRPr="00617316" w:rsidRDefault="002C0FC0" w:rsidP="0022458D">
            <w:pPr>
              <w:rPr>
                <w:rFonts w:ascii="Times New Roman" w:hAnsi="Times New Roman"/>
              </w:rPr>
            </w:pPr>
            <w:r w:rsidRPr="00617316">
              <w:rPr>
                <w:rFonts w:ascii="Times New Roman" w:hAnsi="Times New Roman"/>
              </w:rPr>
              <w:t>08:00-17:00</w:t>
            </w:r>
          </w:p>
        </w:tc>
        <w:tc>
          <w:tcPr>
            <w:tcW w:w="611" w:type="pct"/>
            <w:vAlign w:val="center"/>
          </w:tcPr>
          <w:p w:rsidR="002C0FC0" w:rsidRDefault="002C0FC0" w:rsidP="0022458D">
            <w:pPr>
              <w:jc w:val="center"/>
              <w:rPr>
                <w:rFonts w:ascii="Times New Roman" w:hAnsi="Times New Roman"/>
              </w:rPr>
            </w:pPr>
            <w:r>
              <w:rPr>
                <w:rFonts w:ascii="Times New Roman" w:hAnsi="Times New Roman"/>
              </w:rPr>
              <w:t>0,02</w:t>
            </w:r>
          </w:p>
        </w:tc>
      </w:tr>
      <w:tr w:rsidR="002C0FC0" w:rsidRPr="00B92884" w:rsidTr="0022458D">
        <w:trPr>
          <w:trHeight w:val="202"/>
        </w:trPr>
        <w:tc>
          <w:tcPr>
            <w:tcW w:w="356" w:type="pct"/>
            <w:vMerge/>
            <w:vAlign w:val="center"/>
          </w:tcPr>
          <w:p w:rsidR="002C0FC0" w:rsidRPr="00B92884" w:rsidRDefault="002C0FC0" w:rsidP="0022458D">
            <w:pPr>
              <w:spacing w:after="0" w:line="240" w:lineRule="auto"/>
              <w:jc w:val="center"/>
              <w:rPr>
                <w:rFonts w:ascii="Times New Roman" w:hAnsi="Times New Roman"/>
              </w:rPr>
            </w:pPr>
          </w:p>
        </w:tc>
        <w:tc>
          <w:tcPr>
            <w:tcW w:w="707" w:type="pct"/>
          </w:tcPr>
          <w:p w:rsidR="002C0FC0" w:rsidRPr="006952E2" w:rsidRDefault="002C0FC0" w:rsidP="0022458D">
            <w:pPr>
              <w:rPr>
                <w:rFonts w:ascii="Times New Roman" w:hAnsi="Times New Roman"/>
                <w:sz w:val="24"/>
                <w:szCs w:val="24"/>
              </w:rPr>
            </w:pPr>
            <w:r w:rsidRPr="006952E2">
              <w:rPr>
                <w:rFonts w:ascii="Times New Roman" w:hAnsi="Times New Roman"/>
                <w:sz w:val="24"/>
                <w:szCs w:val="24"/>
              </w:rPr>
              <w:t>Вул. Коперника</w:t>
            </w:r>
          </w:p>
        </w:tc>
        <w:tc>
          <w:tcPr>
            <w:tcW w:w="289" w:type="pct"/>
          </w:tcPr>
          <w:p w:rsidR="002C0FC0" w:rsidRPr="006952E2" w:rsidRDefault="002C0FC0" w:rsidP="0022458D">
            <w:pPr>
              <w:jc w:val="center"/>
              <w:rPr>
                <w:rFonts w:ascii="Times New Roman" w:hAnsi="Times New Roman"/>
                <w:sz w:val="24"/>
                <w:szCs w:val="24"/>
              </w:rPr>
            </w:pPr>
            <w:r w:rsidRPr="006952E2">
              <w:rPr>
                <w:rFonts w:ascii="Times New Roman" w:hAnsi="Times New Roman"/>
                <w:sz w:val="24"/>
                <w:szCs w:val="24"/>
              </w:rPr>
              <w:t>137,5</w:t>
            </w:r>
          </w:p>
        </w:tc>
        <w:tc>
          <w:tcPr>
            <w:tcW w:w="282" w:type="pct"/>
          </w:tcPr>
          <w:p w:rsidR="002C0FC0" w:rsidRPr="006952E2" w:rsidRDefault="002C0FC0" w:rsidP="0022458D">
            <w:pPr>
              <w:jc w:val="center"/>
              <w:rPr>
                <w:rFonts w:ascii="Times New Roman" w:hAnsi="Times New Roman"/>
                <w:sz w:val="24"/>
                <w:szCs w:val="24"/>
              </w:rPr>
            </w:pPr>
            <w:r w:rsidRPr="006952E2">
              <w:rPr>
                <w:rFonts w:ascii="Times New Roman" w:hAnsi="Times New Roman"/>
                <w:sz w:val="24"/>
                <w:szCs w:val="24"/>
              </w:rPr>
              <w:t>11</w:t>
            </w:r>
          </w:p>
        </w:tc>
        <w:tc>
          <w:tcPr>
            <w:tcW w:w="816" w:type="pct"/>
          </w:tcPr>
          <w:p w:rsidR="002C0FC0" w:rsidRPr="006952E2" w:rsidRDefault="002C0FC0" w:rsidP="0022458D">
            <w:pPr>
              <w:jc w:val="center"/>
              <w:rPr>
                <w:rFonts w:ascii="Times New Roman" w:hAnsi="Times New Roman"/>
                <w:sz w:val="24"/>
                <w:szCs w:val="24"/>
              </w:rPr>
            </w:pPr>
            <w:r w:rsidRPr="006952E2">
              <w:rPr>
                <w:rFonts w:ascii="Times New Roman" w:hAnsi="Times New Roman"/>
                <w:sz w:val="24"/>
                <w:szCs w:val="24"/>
              </w:rPr>
              <w:t>125,0</w:t>
            </w:r>
          </w:p>
        </w:tc>
        <w:tc>
          <w:tcPr>
            <w:tcW w:w="308" w:type="pct"/>
          </w:tcPr>
          <w:p w:rsidR="002C0FC0" w:rsidRPr="006952E2" w:rsidRDefault="002C0FC0" w:rsidP="0022458D">
            <w:pPr>
              <w:jc w:val="center"/>
              <w:rPr>
                <w:rFonts w:ascii="Times New Roman" w:hAnsi="Times New Roman"/>
                <w:sz w:val="24"/>
                <w:szCs w:val="24"/>
              </w:rPr>
            </w:pPr>
            <w:r w:rsidRPr="006952E2">
              <w:rPr>
                <w:rFonts w:ascii="Times New Roman" w:hAnsi="Times New Roman"/>
                <w:sz w:val="24"/>
                <w:szCs w:val="24"/>
              </w:rPr>
              <w:t>10</w:t>
            </w:r>
          </w:p>
        </w:tc>
        <w:tc>
          <w:tcPr>
            <w:tcW w:w="748" w:type="pct"/>
          </w:tcPr>
          <w:p w:rsidR="002C0FC0" w:rsidRPr="006952E2" w:rsidRDefault="002C0FC0" w:rsidP="0022458D">
            <w:pPr>
              <w:jc w:val="center"/>
              <w:rPr>
                <w:rFonts w:ascii="Times New Roman" w:hAnsi="Times New Roman"/>
                <w:sz w:val="24"/>
                <w:szCs w:val="24"/>
              </w:rPr>
            </w:pPr>
            <w:r w:rsidRPr="006952E2">
              <w:rPr>
                <w:rFonts w:ascii="Times New Roman" w:hAnsi="Times New Roman"/>
                <w:sz w:val="24"/>
                <w:szCs w:val="24"/>
              </w:rPr>
              <w:t>Понеділок – п’ятниця</w:t>
            </w:r>
          </w:p>
        </w:tc>
        <w:tc>
          <w:tcPr>
            <w:tcW w:w="441" w:type="pct"/>
          </w:tcPr>
          <w:p w:rsidR="002C0FC0" w:rsidRPr="00617316" w:rsidRDefault="002C0FC0" w:rsidP="0022458D">
            <w:pPr>
              <w:rPr>
                <w:rFonts w:ascii="Times New Roman" w:hAnsi="Times New Roman"/>
              </w:rPr>
            </w:pPr>
            <w:r w:rsidRPr="00617316">
              <w:rPr>
                <w:rFonts w:ascii="Times New Roman" w:hAnsi="Times New Roman"/>
              </w:rPr>
              <w:t>08:00-18:00</w:t>
            </w:r>
          </w:p>
        </w:tc>
        <w:tc>
          <w:tcPr>
            <w:tcW w:w="442" w:type="pct"/>
          </w:tcPr>
          <w:p w:rsidR="002C0FC0" w:rsidRPr="00617316" w:rsidRDefault="002C0FC0" w:rsidP="0022458D">
            <w:pPr>
              <w:rPr>
                <w:rFonts w:ascii="Times New Roman" w:hAnsi="Times New Roman"/>
              </w:rPr>
            </w:pPr>
            <w:r w:rsidRPr="00617316">
              <w:rPr>
                <w:rFonts w:ascii="Times New Roman" w:hAnsi="Times New Roman"/>
              </w:rPr>
              <w:t>08:00-18:00</w:t>
            </w:r>
          </w:p>
        </w:tc>
        <w:tc>
          <w:tcPr>
            <w:tcW w:w="611" w:type="pct"/>
            <w:vAlign w:val="center"/>
          </w:tcPr>
          <w:p w:rsidR="002C0FC0" w:rsidRDefault="002C0FC0" w:rsidP="0022458D">
            <w:pPr>
              <w:jc w:val="center"/>
              <w:rPr>
                <w:rFonts w:ascii="Times New Roman" w:hAnsi="Times New Roman"/>
              </w:rPr>
            </w:pPr>
            <w:r>
              <w:rPr>
                <w:rFonts w:ascii="Times New Roman" w:hAnsi="Times New Roman"/>
              </w:rPr>
              <w:t>0,02</w:t>
            </w:r>
          </w:p>
        </w:tc>
      </w:tr>
    </w:tbl>
    <w:p w:rsidR="002C0FC0" w:rsidRDefault="002C0FC0" w:rsidP="002C0FC0">
      <w:pPr>
        <w:spacing w:after="0" w:line="240" w:lineRule="auto"/>
        <w:ind w:firstLine="708"/>
        <w:jc w:val="both"/>
        <w:rPr>
          <w:rFonts w:ascii="Times New Roman" w:hAnsi="Times New Roman"/>
          <w:sz w:val="24"/>
          <w:szCs w:val="24"/>
        </w:rPr>
      </w:pPr>
    </w:p>
    <w:p w:rsidR="002C0FC0" w:rsidRDefault="002C0FC0" w:rsidP="002C0FC0">
      <w:pPr>
        <w:spacing w:after="0" w:line="240" w:lineRule="auto"/>
        <w:jc w:val="both"/>
        <w:rPr>
          <w:rFonts w:ascii="Times New Roman" w:hAnsi="Times New Roman"/>
          <w:sz w:val="24"/>
          <w:szCs w:val="24"/>
        </w:rPr>
      </w:pPr>
    </w:p>
    <w:p w:rsidR="002C0FC0" w:rsidRDefault="002C0FC0" w:rsidP="002C0FC0">
      <w:pPr>
        <w:spacing w:after="0" w:line="240" w:lineRule="auto"/>
        <w:jc w:val="both"/>
        <w:rPr>
          <w:rFonts w:ascii="Times New Roman" w:hAnsi="Times New Roman"/>
          <w:sz w:val="24"/>
          <w:szCs w:val="24"/>
        </w:rPr>
      </w:pPr>
    </w:p>
    <w:p w:rsidR="002C0FC0" w:rsidRPr="00E1474C" w:rsidRDefault="002C0FC0" w:rsidP="002C0FC0">
      <w:pPr>
        <w:spacing w:after="0" w:line="240" w:lineRule="auto"/>
        <w:jc w:val="both"/>
        <w:rPr>
          <w:rFonts w:ascii="Times New Roman" w:hAnsi="Times New Roman"/>
          <w:sz w:val="24"/>
          <w:szCs w:val="24"/>
        </w:rPr>
      </w:pPr>
      <w:r w:rsidRPr="00E1474C">
        <w:rPr>
          <w:rFonts w:ascii="Times New Roman" w:hAnsi="Times New Roman"/>
          <w:sz w:val="24"/>
          <w:szCs w:val="24"/>
        </w:rPr>
        <w:lastRenderedPageBreak/>
        <w:t>Конкурс проводиться за умови:</w:t>
      </w:r>
    </w:p>
    <w:p w:rsidR="002C0FC0" w:rsidRPr="00E1474C" w:rsidRDefault="002C0FC0" w:rsidP="002C0FC0">
      <w:pPr>
        <w:spacing w:after="0" w:line="240" w:lineRule="auto"/>
        <w:ind w:firstLine="708"/>
        <w:jc w:val="both"/>
        <w:rPr>
          <w:rFonts w:ascii="Times New Roman" w:hAnsi="Times New Roman"/>
          <w:sz w:val="24"/>
          <w:szCs w:val="24"/>
        </w:rPr>
      </w:pPr>
      <w:r w:rsidRPr="00E1474C">
        <w:rPr>
          <w:rFonts w:ascii="Times New Roman" w:hAnsi="Times New Roman"/>
          <w:sz w:val="24"/>
          <w:szCs w:val="24"/>
        </w:rPr>
        <w:t>-  визначення організатором конкурсу необхідності його проведення;</w:t>
      </w:r>
    </w:p>
    <w:p w:rsidR="002C0FC0" w:rsidRPr="00E1474C" w:rsidRDefault="002C0FC0" w:rsidP="002C0FC0">
      <w:pPr>
        <w:spacing w:after="0" w:line="240" w:lineRule="auto"/>
        <w:ind w:firstLine="708"/>
        <w:jc w:val="both"/>
        <w:rPr>
          <w:rFonts w:ascii="Times New Roman" w:hAnsi="Times New Roman"/>
          <w:sz w:val="24"/>
          <w:szCs w:val="24"/>
        </w:rPr>
      </w:pPr>
      <w:r w:rsidRPr="00E1474C">
        <w:rPr>
          <w:rFonts w:ascii="Times New Roman" w:hAnsi="Times New Roman"/>
          <w:sz w:val="24"/>
          <w:szCs w:val="24"/>
        </w:rPr>
        <w:t>- закінчення строку дії або розірвання договору з попереднім суб’єктом господарювання – оператором паркування транспортних засобів.</w:t>
      </w:r>
    </w:p>
    <w:p w:rsidR="002C0FC0" w:rsidRPr="00E1474C" w:rsidRDefault="002C0FC0" w:rsidP="002C0FC0">
      <w:pPr>
        <w:spacing w:after="0" w:line="240" w:lineRule="auto"/>
        <w:ind w:firstLine="709"/>
        <w:jc w:val="both"/>
        <w:rPr>
          <w:rFonts w:ascii="Times New Roman" w:hAnsi="Times New Roman"/>
          <w:sz w:val="24"/>
          <w:szCs w:val="24"/>
        </w:rPr>
      </w:pPr>
      <w:r w:rsidRPr="00E1474C">
        <w:rPr>
          <w:rFonts w:ascii="Times New Roman" w:hAnsi="Times New Roman"/>
          <w:sz w:val="24"/>
          <w:szCs w:val="24"/>
        </w:rPr>
        <w:t>За умови закінчення строку дії договору з попереднім суб’єктом господарювання – оператором паркування транспортних засобів конкурс має проводитися не пізніше ніж за один місяць до настання такого строку.</w:t>
      </w:r>
    </w:p>
    <w:p w:rsidR="002C0FC0" w:rsidRPr="00E1474C" w:rsidRDefault="002C0FC0" w:rsidP="002C0FC0">
      <w:pPr>
        <w:spacing w:after="0" w:line="240" w:lineRule="auto"/>
        <w:ind w:firstLine="709"/>
        <w:jc w:val="both"/>
        <w:rPr>
          <w:rFonts w:ascii="Times New Roman" w:hAnsi="Times New Roman"/>
          <w:sz w:val="24"/>
          <w:szCs w:val="24"/>
        </w:rPr>
      </w:pPr>
      <w:r w:rsidRPr="00E1474C">
        <w:rPr>
          <w:rFonts w:ascii="Times New Roman" w:hAnsi="Times New Roman"/>
          <w:sz w:val="24"/>
          <w:szCs w:val="24"/>
        </w:rPr>
        <w:t>Об’єктом конкурсу може бути виключно земельна ділянка (кілька земельних ділянок) – місце (майданчик) для паркування транспортних засобів, що належить до комунальної власності територіальної громади міста Тернополя, та згідно з рішенням міської ради відведена для організації та провадження діяльності із забезпечення паркування транспортних засобів.</w:t>
      </w:r>
    </w:p>
    <w:p w:rsidR="002C0FC0" w:rsidRPr="00E1474C" w:rsidRDefault="002C0FC0" w:rsidP="002C0FC0">
      <w:pPr>
        <w:spacing w:after="0" w:line="240" w:lineRule="auto"/>
        <w:ind w:firstLine="709"/>
        <w:jc w:val="both"/>
        <w:rPr>
          <w:rFonts w:ascii="Times New Roman" w:hAnsi="Times New Roman"/>
          <w:sz w:val="24"/>
          <w:szCs w:val="24"/>
        </w:rPr>
      </w:pPr>
      <w:r w:rsidRPr="00E1474C">
        <w:rPr>
          <w:rFonts w:ascii="Times New Roman" w:hAnsi="Times New Roman"/>
          <w:sz w:val="24"/>
          <w:szCs w:val="24"/>
        </w:rPr>
        <w:t>Об’єкт конкурсу визначається організатором.</w:t>
      </w:r>
    </w:p>
    <w:p w:rsidR="002C0FC0" w:rsidRPr="00E1474C" w:rsidRDefault="002C0FC0" w:rsidP="002C0FC0">
      <w:pPr>
        <w:spacing w:after="0" w:line="240" w:lineRule="auto"/>
        <w:ind w:firstLine="709"/>
        <w:jc w:val="both"/>
        <w:rPr>
          <w:rFonts w:ascii="Times New Roman" w:hAnsi="Times New Roman"/>
          <w:sz w:val="24"/>
          <w:szCs w:val="24"/>
        </w:rPr>
      </w:pPr>
      <w:r w:rsidRPr="00E1474C">
        <w:rPr>
          <w:rFonts w:ascii="Times New Roman" w:hAnsi="Times New Roman"/>
          <w:sz w:val="24"/>
          <w:szCs w:val="24"/>
        </w:rPr>
        <w:t>Проведення конкурсу, розгляд конкурсних пропозицій та визначення переможця конкурсу забезпечується конкурсним комітетом.</w:t>
      </w:r>
    </w:p>
    <w:p w:rsidR="002C0FC0" w:rsidRPr="00E1474C" w:rsidRDefault="002C0FC0" w:rsidP="002C0FC0">
      <w:pPr>
        <w:spacing w:after="0" w:line="240" w:lineRule="auto"/>
        <w:ind w:firstLine="709"/>
        <w:jc w:val="both"/>
        <w:rPr>
          <w:rFonts w:ascii="Times New Roman" w:hAnsi="Times New Roman"/>
          <w:sz w:val="24"/>
          <w:szCs w:val="24"/>
        </w:rPr>
      </w:pPr>
      <w:r w:rsidRPr="00E1474C">
        <w:rPr>
          <w:rFonts w:ascii="Times New Roman" w:hAnsi="Times New Roman"/>
          <w:sz w:val="24"/>
          <w:szCs w:val="24"/>
        </w:rPr>
        <w:t xml:space="preserve">У конкурсі можуть брати участь юридичні та фізичні особи, зареєстровані як суб’єкти підприємницької діяльності у встановленому законодавством порядку. </w:t>
      </w:r>
    </w:p>
    <w:p w:rsidR="002C0FC0" w:rsidRPr="00E1474C" w:rsidRDefault="002C0FC0" w:rsidP="002C0FC0">
      <w:pPr>
        <w:spacing w:after="0" w:line="240" w:lineRule="auto"/>
        <w:ind w:firstLine="709"/>
        <w:jc w:val="both"/>
        <w:rPr>
          <w:rFonts w:ascii="Times New Roman" w:hAnsi="Times New Roman"/>
          <w:sz w:val="24"/>
          <w:szCs w:val="24"/>
        </w:rPr>
      </w:pPr>
      <w:r w:rsidRPr="00E1474C">
        <w:rPr>
          <w:rFonts w:ascii="Times New Roman" w:hAnsi="Times New Roman"/>
          <w:sz w:val="24"/>
          <w:szCs w:val="24"/>
        </w:rPr>
        <w:t xml:space="preserve">До участі у конкурсі не допускаються юридичні та фізичні     особи – суб’єкти підприємницької діяльності, які: </w:t>
      </w:r>
    </w:p>
    <w:p w:rsidR="002C0FC0" w:rsidRPr="00E1474C" w:rsidRDefault="002C0FC0" w:rsidP="002C0FC0">
      <w:pPr>
        <w:spacing w:after="0" w:line="240" w:lineRule="auto"/>
        <w:ind w:firstLine="709"/>
        <w:jc w:val="both"/>
        <w:rPr>
          <w:rFonts w:ascii="Times New Roman" w:hAnsi="Times New Roman"/>
          <w:sz w:val="24"/>
          <w:szCs w:val="24"/>
        </w:rPr>
      </w:pPr>
      <w:r w:rsidRPr="00E1474C">
        <w:rPr>
          <w:rFonts w:ascii="Times New Roman" w:hAnsi="Times New Roman"/>
          <w:sz w:val="24"/>
          <w:szCs w:val="24"/>
        </w:rPr>
        <w:t>- подали для участі в конкурсі неналежним чином оформлені документи чи не в повному обсязі, а також такі, що містять недостовірну інформацію;</w:t>
      </w:r>
    </w:p>
    <w:p w:rsidR="002C0FC0" w:rsidRPr="00E1474C" w:rsidRDefault="002C0FC0" w:rsidP="002C0FC0">
      <w:pPr>
        <w:spacing w:after="0" w:line="240" w:lineRule="auto"/>
        <w:ind w:firstLine="709"/>
        <w:jc w:val="both"/>
        <w:rPr>
          <w:rFonts w:ascii="Times New Roman" w:hAnsi="Times New Roman"/>
          <w:sz w:val="24"/>
          <w:szCs w:val="24"/>
        </w:rPr>
      </w:pPr>
      <w:r w:rsidRPr="00E1474C">
        <w:rPr>
          <w:rFonts w:ascii="Times New Roman" w:hAnsi="Times New Roman"/>
          <w:sz w:val="24"/>
          <w:szCs w:val="24"/>
        </w:rPr>
        <w:t>- визнані банкрутами або щодо яких порушено провадження у справі про банкрутство (за винятком тих, стосовно яких проводиться процедура санації), або які перебувають у стадії ліквідації.</w:t>
      </w:r>
    </w:p>
    <w:p w:rsidR="002C0FC0" w:rsidRPr="00E1474C" w:rsidRDefault="002C0FC0" w:rsidP="002C0FC0">
      <w:pPr>
        <w:spacing w:after="0" w:line="240" w:lineRule="auto"/>
        <w:ind w:firstLine="709"/>
        <w:jc w:val="both"/>
        <w:rPr>
          <w:rFonts w:ascii="Times New Roman" w:hAnsi="Times New Roman"/>
          <w:sz w:val="24"/>
          <w:szCs w:val="24"/>
        </w:rPr>
      </w:pPr>
      <w:r w:rsidRPr="00E1474C">
        <w:rPr>
          <w:rFonts w:ascii="Times New Roman" w:hAnsi="Times New Roman"/>
          <w:sz w:val="24"/>
          <w:szCs w:val="24"/>
        </w:rPr>
        <w:t>Конкурс є відкритим для всіх претендентів. Рішення про проведення конкурсу приймає організатор.</w:t>
      </w:r>
    </w:p>
    <w:p w:rsidR="002C0FC0" w:rsidRPr="00E1474C" w:rsidRDefault="002C0FC0" w:rsidP="002C0FC0">
      <w:pPr>
        <w:spacing w:after="0" w:line="240" w:lineRule="auto"/>
        <w:ind w:firstLine="709"/>
        <w:jc w:val="both"/>
        <w:rPr>
          <w:rFonts w:ascii="Times New Roman" w:hAnsi="Times New Roman"/>
          <w:sz w:val="24"/>
          <w:szCs w:val="24"/>
        </w:rPr>
      </w:pPr>
      <w:r w:rsidRPr="00E1474C">
        <w:rPr>
          <w:rFonts w:ascii="Times New Roman" w:hAnsi="Times New Roman"/>
          <w:sz w:val="24"/>
          <w:szCs w:val="24"/>
        </w:rPr>
        <w:t>Підготовка конкурсу забезпечується організатором.</w:t>
      </w:r>
    </w:p>
    <w:p w:rsidR="002C0FC0" w:rsidRDefault="002C0FC0" w:rsidP="002C0FC0">
      <w:pPr>
        <w:spacing w:after="0" w:line="240" w:lineRule="auto"/>
        <w:ind w:firstLine="709"/>
        <w:jc w:val="both"/>
        <w:rPr>
          <w:rFonts w:ascii="Times New Roman" w:hAnsi="Times New Roman"/>
          <w:sz w:val="24"/>
          <w:szCs w:val="24"/>
        </w:rPr>
      </w:pPr>
      <w:r w:rsidRPr="00E1474C">
        <w:rPr>
          <w:rFonts w:ascii="Times New Roman" w:hAnsi="Times New Roman"/>
          <w:sz w:val="24"/>
          <w:szCs w:val="24"/>
        </w:rPr>
        <w:t>Організатор утворює конкурсний комітет. Персональний склад конкурсного комітету затверджується рішенням організатора, який призначає голову, його заступника та секретаря. Секретар конкурсного комітету включається до його складу без права голосу. Свою діяльність конкурсний комітет здійснює відповідно до законодавства України, рішень міської ради, виконавчого комітету, розпоряджень міського голови.</w:t>
      </w:r>
    </w:p>
    <w:p w:rsidR="002C0FC0" w:rsidRPr="00317FD0" w:rsidRDefault="002C0FC0" w:rsidP="002C0FC0">
      <w:pPr>
        <w:spacing w:after="0" w:line="240" w:lineRule="auto"/>
        <w:ind w:firstLine="709"/>
        <w:jc w:val="both"/>
        <w:rPr>
          <w:rFonts w:ascii="Times New Roman" w:hAnsi="Times New Roman"/>
          <w:sz w:val="24"/>
          <w:szCs w:val="24"/>
        </w:rPr>
      </w:pPr>
      <w:r w:rsidRPr="00317FD0">
        <w:rPr>
          <w:rFonts w:ascii="Times New Roman" w:hAnsi="Times New Roman"/>
          <w:sz w:val="24"/>
          <w:szCs w:val="24"/>
        </w:rPr>
        <w:t xml:space="preserve">До складу конкурсного комітету входять представники організатора, а також (за їх згодою) </w:t>
      </w:r>
      <w:r w:rsidRPr="00BA00CB">
        <w:rPr>
          <w:rFonts w:ascii="Times New Roman" w:hAnsi="Times New Roman"/>
          <w:sz w:val="24"/>
          <w:szCs w:val="24"/>
        </w:rPr>
        <w:t>представники уповноваженого підрозділу  Національної поліції в Тернопільській області,  управління захисту споживачів ГУ Держпродспоживслужби</w:t>
      </w:r>
      <w:r w:rsidRPr="00317FD0">
        <w:rPr>
          <w:rFonts w:ascii="Times New Roman" w:hAnsi="Times New Roman"/>
          <w:sz w:val="24"/>
          <w:szCs w:val="24"/>
        </w:rPr>
        <w:t xml:space="preserve"> в Тернопільській області, представник громадської організації, депутати Тернопільської міської ради.</w:t>
      </w:r>
    </w:p>
    <w:p w:rsidR="002C0FC0" w:rsidRPr="00E1474C" w:rsidRDefault="002C0FC0" w:rsidP="002C0FC0">
      <w:pPr>
        <w:spacing w:after="0" w:line="240" w:lineRule="auto"/>
        <w:ind w:firstLine="708"/>
        <w:jc w:val="both"/>
        <w:rPr>
          <w:rFonts w:ascii="Times New Roman" w:hAnsi="Times New Roman"/>
          <w:sz w:val="24"/>
          <w:szCs w:val="24"/>
        </w:rPr>
      </w:pPr>
      <w:r w:rsidRPr="00E1474C">
        <w:rPr>
          <w:rFonts w:ascii="Times New Roman" w:hAnsi="Times New Roman"/>
          <w:sz w:val="24"/>
          <w:szCs w:val="24"/>
        </w:rPr>
        <w:t>До складу конкурсного комітету не можуть входити учасники конкурсу, їх представники, особи, що є близькими родичами учасників конкурсу або їх представників (чоловік, дружина, діти, батьки, брати, сестри, онуки) та інші зацікавлені особи.</w:t>
      </w:r>
    </w:p>
    <w:p w:rsidR="002C0FC0" w:rsidRPr="00E1474C" w:rsidRDefault="002C0FC0" w:rsidP="002C0FC0">
      <w:pPr>
        <w:spacing w:after="0" w:line="240" w:lineRule="auto"/>
        <w:ind w:firstLine="709"/>
        <w:jc w:val="both"/>
        <w:rPr>
          <w:rFonts w:ascii="Times New Roman" w:hAnsi="Times New Roman"/>
          <w:sz w:val="24"/>
          <w:szCs w:val="24"/>
        </w:rPr>
      </w:pPr>
      <w:r w:rsidRPr="00E1474C">
        <w:rPr>
          <w:rFonts w:ascii="Times New Roman" w:hAnsi="Times New Roman"/>
          <w:sz w:val="24"/>
          <w:szCs w:val="24"/>
        </w:rPr>
        <w:t>Організатор публікує в друкованих засобах масової інформації  оголошення про проведення конкурсу, яке повинно містити таку інформацію:</w:t>
      </w:r>
    </w:p>
    <w:p w:rsidR="002C0FC0" w:rsidRPr="00E1474C" w:rsidRDefault="002C0FC0" w:rsidP="002C0FC0">
      <w:pPr>
        <w:spacing w:after="0" w:line="240" w:lineRule="auto"/>
        <w:ind w:firstLine="709"/>
        <w:jc w:val="both"/>
        <w:rPr>
          <w:rFonts w:ascii="Times New Roman" w:hAnsi="Times New Roman"/>
          <w:color w:val="000000"/>
          <w:sz w:val="24"/>
          <w:szCs w:val="24"/>
        </w:rPr>
      </w:pPr>
      <w:r w:rsidRPr="00E1474C">
        <w:rPr>
          <w:rFonts w:ascii="Times New Roman" w:hAnsi="Times New Roman"/>
          <w:sz w:val="24"/>
          <w:szCs w:val="24"/>
        </w:rPr>
        <w:t xml:space="preserve">- </w:t>
      </w:r>
      <w:r w:rsidRPr="00E1474C">
        <w:rPr>
          <w:rFonts w:ascii="Times New Roman" w:hAnsi="Times New Roman"/>
          <w:color w:val="000000"/>
          <w:sz w:val="24"/>
          <w:szCs w:val="24"/>
        </w:rPr>
        <w:t>найменування, місцезнаходження організатора конкурсу;</w:t>
      </w:r>
    </w:p>
    <w:p w:rsidR="002C0FC0" w:rsidRPr="00E1474C" w:rsidRDefault="002C0FC0" w:rsidP="002C0FC0">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 порядковий номер та основні характеристики  кожного об'єкта конкурсу;</w:t>
      </w:r>
    </w:p>
    <w:p w:rsidR="002C0FC0" w:rsidRPr="00E1474C" w:rsidRDefault="002C0FC0" w:rsidP="002C0FC0">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 умови цього Порядку щодо проведення конкурсу;</w:t>
      </w:r>
    </w:p>
    <w:p w:rsidR="002C0FC0" w:rsidRPr="00E1474C" w:rsidRDefault="002C0FC0" w:rsidP="002C0FC0">
      <w:pPr>
        <w:spacing w:after="0" w:line="240" w:lineRule="auto"/>
        <w:ind w:firstLine="709"/>
        <w:jc w:val="both"/>
        <w:rPr>
          <w:rFonts w:ascii="Times New Roman" w:hAnsi="Times New Roman"/>
          <w:color w:val="000000"/>
          <w:sz w:val="24"/>
          <w:szCs w:val="24"/>
        </w:rPr>
      </w:pPr>
      <w:r w:rsidRPr="00E1474C">
        <w:rPr>
          <w:rFonts w:ascii="Times New Roman" w:hAnsi="Times New Roman"/>
          <w:sz w:val="24"/>
          <w:szCs w:val="24"/>
        </w:rPr>
        <w:t xml:space="preserve">- </w:t>
      </w:r>
      <w:r w:rsidRPr="00E1474C">
        <w:rPr>
          <w:rFonts w:ascii="Times New Roman" w:hAnsi="Times New Roman"/>
          <w:color w:val="000000"/>
          <w:sz w:val="24"/>
          <w:szCs w:val="24"/>
        </w:rPr>
        <w:t>порядок отримання інформації про об’єкт конкурсу;</w:t>
      </w:r>
    </w:p>
    <w:p w:rsidR="002C0FC0" w:rsidRPr="00E1474C" w:rsidRDefault="002C0FC0" w:rsidP="002C0FC0">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 способи, місце та кінцевий строк подання документів для участі в конкурсі;</w:t>
      </w:r>
    </w:p>
    <w:p w:rsidR="002C0FC0" w:rsidRPr="00E1474C" w:rsidRDefault="002C0FC0" w:rsidP="002C0FC0">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 місце, дату, час проведення конкурсу.</w:t>
      </w:r>
    </w:p>
    <w:p w:rsidR="002C0FC0" w:rsidRPr="00E1474C" w:rsidRDefault="002C0FC0" w:rsidP="002C0FC0">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Кінцевий строк подання документів на участь у конкурсі не може бути менший ніж 30 календарних днів з дати опублікування оголошення про проведення конкурсу.</w:t>
      </w:r>
    </w:p>
    <w:p w:rsidR="002C0FC0" w:rsidRPr="00E1474C" w:rsidRDefault="002C0FC0" w:rsidP="002C0FC0">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lastRenderedPageBreak/>
        <w:t>Для участі у конкурсі його учасник подає організатору на кожний об’єкт конкурсу окремо такі документи:</w:t>
      </w:r>
    </w:p>
    <w:p w:rsidR="002C0FC0" w:rsidRPr="00E1474C" w:rsidRDefault="002C0FC0" w:rsidP="002C0FC0">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   заяву на участь у конкурсі;</w:t>
      </w:r>
    </w:p>
    <w:p w:rsidR="002C0FC0" w:rsidRPr="00E1474C" w:rsidRDefault="002C0FC0" w:rsidP="002C0FC0">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 xml:space="preserve">-   конкурсні пропозиції - </w:t>
      </w:r>
      <w:r w:rsidRPr="00E1474C">
        <w:rPr>
          <w:rFonts w:ascii="Times New Roman" w:hAnsi="Times New Roman"/>
          <w:sz w:val="24"/>
          <w:szCs w:val="24"/>
        </w:rPr>
        <w:t>умови організовувати та провадити діяльність із забезпечення паркування транспортних засобів на майданчиках для паркування, що пропонуються учасником, можливість забезпечення яких підтверджується документально</w:t>
      </w:r>
      <w:r w:rsidRPr="00E1474C">
        <w:rPr>
          <w:rFonts w:ascii="Times New Roman" w:hAnsi="Times New Roman"/>
          <w:color w:val="000000"/>
          <w:sz w:val="24"/>
          <w:szCs w:val="24"/>
        </w:rPr>
        <w:t>;</w:t>
      </w:r>
    </w:p>
    <w:p w:rsidR="002C0FC0" w:rsidRPr="00E1474C" w:rsidRDefault="002C0FC0" w:rsidP="002C0FC0">
      <w:pPr>
        <w:spacing w:after="0" w:line="240" w:lineRule="auto"/>
        <w:ind w:firstLine="708"/>
        <w:jc w:val="both"/>
        <w:rPr>
          <w:rFonts w:ascii="Times New Roman" w:hAnsi="Times New Roman"/>
          <w:color w:val="000000"/>
          <w:sz w:val="24"/>
          <w:szCs w:val="24"/>
        </w:rPr>
      </w:pPr>
      <w:r w:rsidRPr="00E1474C">
        <w:rPr>
          <w:rFonts w:ascii="Times New Roman" w:hAnsi="Times New Roman"/>
          <w:color w:val="000000"/>
          <w:sz w:val="24"/>
          <w:szCs w:val="24"/>
        </w:rPr>
        <w:t>- виписку або витяг з Єдиного державного реєстру юридичних осіб та фізичних осіб – підприємців;</w:t>
      </w:r>
    </w:p>
    <w:p w:rsidR="002C0FC0" w:rsidRPr="00E1474C" w:rsidRDefault="002C0FC0" w:rsidP="002C0FC0">
      <w:pPr>
        <w:spacing w:after="0" w:line="240" w:lineRule="auto"/>
        <w:ind w:firstLine="708"/>
        <w:jc w:val="both"/>
        <w:rPr>
          <w:rFonts w:ascii="Times New Roman" w:hAnsi="Times New Roman"/>
          <w:color w:val="000000"/>
          <w:sz w:val="24"/>
          <w:szCs w:val="24"/>
        </w:rPr>
      </w:pPr>
      <w:r w:rsidRPr="00E1474C">
        <w:rPr>
          <w:rFonts w:ascii="Times New Roman" w:hAnsi="Times New Roman"/>
          <w:sz w:val="24"/>
          <w:szCs w:val="24"/>
        </w:rPr>
        <w:t xml:space="preserve">- </w:t>
      </w:r>
      <w:r w:rsidRPr="00E1474C">
        <w:rPr>
          <w:rFonts w:ascii="Times New Roman" w:hAnsi="Times New Roman"/>
          <w:color w:val="000000"/>
          <w:sz w:val="24"/>
          <w:szCs w:val="24"/>
        </w:rPr>
        <w:t>нотаріально завірену копію установчого документа;</w:t>
      </w:r>
    </w:p>
    <w:p w:rsidR="002C0FC0" w:rsidRPr="00E1474C" w:rsidRDefault="002C0FC0" w:rsidP="002C0FC0">
      <w:pPr>
        <w:spacing w:after="0" w:line="240" w:lineRule="auto"/>
        <w:ind w:firstLine="708"/>
        <w:jc w:val="both"/>
        <w:rPr>
          <w:rFonts w:ascii="Times New Roman" w:hAnsi="Times New Roman"/>
          <w:color w:val="000000"/>
          <w:sz w:val="24"/>
          <w:szCs w:val="24"/>
        </w:rPr>
      </w:pPr>
      <w:r w:rsidRPr="00E1474C">
        <w:rPr>
          <w:rFonts w:ascii="Times New Roman" w:hAnsi="Times New Roman"/>
          <w:color w:val="000000"/>
          <w:sz w:val="24"/>
          <w:szCs w:val="24"/>
        </w:rPr>
        <w:t>-  довідку про включення до єдиного державного реєстру підприємств та організацій України (ЄДРПОУ);</w:t>
      </w:r>
    </w:p>
    <w:p w:rsidR="002C0FC0" w:rsidRPr="00E1474C" w:rsidRDefault="002C0FC0" w:rsidP="002C0FC0">
      <w:pPr>
        <w:spacing w:after="0" w:line="240" w:lineRule="auto"/>
        <w:ind w:firstLine="708"/>
        <w:jc w:val="both"/>
        <w:rPr>
          <w:rFonts w:ascii="Times New Roman" w:hAnsi="Times New Roman"/>
          <w:color w:val="000000"/>
          <w:sz w:val="24"/>
          <w:szCs w:val="24"/>
        </w:rPr>
      </w:pPr>
      <w:r w:rsidRPr="00E1474C">
        <w:rPr>
          <w:rFonts w:ascii="Times New Roman" w:hAnsi="Times New Roman"/>
          <w:color w:val="000000"/>
          <w:sz w:val="24"/>
          <w:szCs w:val="24"/>
        </w:rPr>
        <w:t>- довідку з Державної податкової інспекції  щодо відсутності заборгованості перед бюджетом;</w:t>
      </w:r>
    </w:p>
    <w:p w:rsidR="002C0FC0" w:rsidRPr="00E1474C" w:rsidRDefault="002C0FC0" w:rsidP="002C0FC0">
      <w:pPr>
        <w:spacing w:after="0" w:line="240" w:lineRule="auto"/>
        <w:ind w:firstLine="708"/>
        <w:jc w:val="both"/>
        <w:rPr>
          <w:rFonts w:ascii="Times New Roman" w:hAnsi="Times New Roman"/>
          <w:color w:val="000000"/>
          <w:sz w:val="24"/>
          <w:szCs w:val="24"/>
        </w:rPr>
      </w:pPr>
      <w:r w:rsidRPr="00E1474C">
        <w:rPr>
          <w:rFonts w:ascii="Times New Roman" w:hAnsi="Times New Roman"/>
          <w:color w:val="000000"/>
          <w:sz w:val="24"/>
          <w:szCs w:val="24"/>
        </w:rPr>
        <w:t>- свідоцтво про сплату єдиного податку або свідоцтво платника податку;</w:t>
      </w:r>
    </w:p>
    <w:p w:rsidR="002C0FC0" w:rsidRPr="00E1474C" w:rsidRDefault="002C0FC0" w:rsidP="002C0FC0">
      <w:pPr>
        <w:spacing w:after="0" w:line="240" w:lineRule="auto"/>
        <w:ind w:firstLine="708"/>
        <w:jc w:val="both"/>
        <w:rPr>
          <w:rFonts w:ascii="Times New Roman" w:hAnsi="Times New Roman"/>
          <w:color w:val="000000"/>
          <w:sz w:val="24"/>
          <w:szCs w:val="24"/>
        </w:rPr>
      </w:pPr>
      <w:r w:rsidRPr="00E1474C">
        <w:rPr>
          <w:rFonts w:ascii="Times New Roman" w:hAnsi="Times New Roman"/>
          <w:color w:val="000000"/>
          <w:sz w:val="24"/>
          <w:szCs w:val="24"/>
        </w:rPr>
        <w:t>- копію документа, що підтверджує проведення процедури санації (за умови проведення санації).</w:t>
      </w:r>
    </w:p>
    <w:p w:rsidR="002C0FC0" w:rsidRPr="00E1474C" w:rsidRDefault="002C0FC0" w:rsidP="002C0FC0">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За роз’ясненням щодо оформлення документів для участі в конкурсі його учасник має право не пізніше ніж за сім календарних днів до закінчення строку подання документів звернутися до організатора, який зобов’язаний надати їх в усній, а за необхідності – в письмовій формі, протягом трьох робочих днів.</w:t>
      </w:r>
    </w:p>
    <w:p w:rsidR="002C0FC0" w:rsidRPr="00E1474C" w:rsidRDefault="002C0FC0" w:rsidP="002C0FC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Документи для участі у конкурсі</w:t>
      </w:r>
      <w:r w:rsidRPr="00E1474C">
        <w:rPr>
          <w:rFonts w:ascii="Times New Roman" w:hAnsi="Times New Roman"/>
          <w:color w:val="000000"/>
          <w:sz w:val="24"/>
          <w:szCs w:val="24"/>
        </w:rPr>
        <w:t xml:space="preserve"> подаються учасником конкурсу особисто чи його представником (у разі надання відповідної довіреності) у закритому конверті, на якому вказується найменування та місцезнаходження учасника, порядковий номер об’єкта конкурсу. На конверті повинно бути зазначено «Документи на участь в конкурсі з визначення суб’єктів господарювання – операторів паркування транспортних засобів в м. Тернополі».</w:t>
      </w:r>
    </w:p>
    <w:p w:rsidR="002C0FC0" w:rsidRPr="00E1474C" w:rsidRDefault="002C0FC0" w:rsidP="002C0FC0">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За достовірність інформації, викладеної у заяві та документах, поданих для участі в конкурсі, учасники несуть відповідальність згідно  з чинним законодавством.</w:t>
      </w:r>
    </w:p>
    <w:p w:rsidR="002C0FC0" w:rsidRPr="00E1474C" w:rsidRDefault="002C0FC0" w:rsidP="002C0FC0">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Конверти з документами на конкурс, що надійшли від учасників, реєструються організатором в журналі обліку або реєстрі.</w:t>
      </w:r>
    </w:p>
    <w:p w:rsidR="002C0FC0" w:rsidRPr="00E1474C" w:rsidRDefault="002C0FC0" w:rsidP="002C0FC0">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Конверти з документами на конкурс, що надійшли після закінчення строку їх подання, не реєструються і повертаються учасникам конкурсу.</w:t>
      </w:r>
    </w:p>
    <w:p w:rsidR="002C0FC0" w:rsidRPr="00E1474C" w:rsidRDefault="002C0FC0" w:rsidP="002C0FC0">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Засідання конкурсного комітету є правомочним, якщо на ньому присутні не менше половини членів його складу.</w:t>
      </w:r>
    </w:p>
    <w:p w:rsidR="002C0FC0" w:rsidRPr="00E1474C" w:rsidRDefault="002C0FC0" w:rsidP="002C0FC0">
      <w:pPr>
        <w:spacing w:after="0" w:line="240" w:lineRule="auto"/>
        <w:ind w:firstLine="709"/>
        <w:jc w:val="both"/>
        <w:rPr>
          <w:rFonts w:ascii="Times New Roman" w:hAnsi="Times New Roman"/>
          <w:bCs/>
          <w:color w:val="000000"/>
          <w:sz w:val="24"/>
          <w:szCs w:val="24"/>
        </w:rPr>
      </w:pPr>
      <w:r w:rsidRPr="00E1474C">
        <w:rPr>
          <w:rFonts w:ascii="Times New Roman" w:hAnsi="Times New Roman"/>
          <w:bCs/>
          <w:color w:val="000000"/>
          <w:sz w:val="24"/>
          <w:szCs w:val="24"/>
        </w:rPr>
        <w:t xml:space="preserve">Під час проведення конкурсу ведеться протокол, який підписується головою та секретарем конкурсного комітету. </w:t>
      </w:r>
    </w:p>
    <w:p w:rsidR="002C0FC0" w:rsidRPr="00E1474C" w:rsidRDefault="002C0FC0" w:rsidP="002C0FC0">
      <w:pPr>
        <w:spacing w:after="0" w:line="240" w:lineRule="auto"/>
        <w:ind w:firstLine="709"/>
        <w:jc w:val="both"/>
        <w:rPr>
          <w:rFonts w:ascii="Times New Roman" w:hAnsi="Times New Roman"/>
          <w:bCs/>
          <w:color w:val="000000"/>
          <w:sz w:val="24"/>
          <w:szCs w:val="24"/>
        </w:rPr>
      </w:pPr>
      <w:r w:rsidRPr="00E1474C">
        <w:rPr>
          <w:rFonts w:ascii="Times New Roman" w:hAnsi="Times New Roman"/>
          <w:bCs/>
          <w:color w:val="000000"/>
          <w:sz w:val="24"/>
          <w:szCs w:val="24"/>
        </w:rPr>
        <w:t>Під час проведення засідання конкурсного комітету може здійснюватися технічний аудіозапис.</w:t>
      </w:r>
    </w:p>
    <w:p w:rsidR="002C0FC0" w:rsidRPr="00E1474C" w:rsidRDefault="002C0FC0" w:rsidP="002C0FC0">
      <w:pPr>
        <w:spacing w:after="0" w:line="240" w:lineRule="auto"/>
        <w:jc w:val="both"/>
        <w:rPr>
          <w:rFonts w:ascii="Times New Roman" w:hAnsi="Times New Roman"/>
          <w:bCs/>
          <w:color w:val="000000"/>
          <w:sz w:val="24"/>
          <w:szCs w:val="24"/>
        </w:rPr>
      </w:pPr>
      <w:r w:rsidRPr="00E1474C">
        <w:rPr>
          <w:rFonts w:ascii="Times New Roman" w:hAnsi="Times New Roman"/>
          <w:bCs/>
          <w:color w:val="000000"/>
          <w:sz w:val="24"/>
          <w:szCs w:val="24"/>
        </w:rPr>
        <w:tab/>
        <w:t>Аудіоматеріали засідань конкурсного комітету зберігаються в організатора протягом усього строку дії договору, укладеного за результатами конкурсу.</w:t>
      </w:r>
    </w:p>
    <w:p w:rsidR="002C0FC0" w:rsidRPr="00E1474C" w:rsidRDefault="002C0FC0" w:rsidP="002C0FC0">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Конверти з документами на конкурс розкривають безпосередньо під час проведення конкурсу в присутності всіх учасників конкурсу або їх представників (у разі надання ними відповідної довіреності).</w:t>
      </w:r>
    </w:p>
    <w:p w:rsidR="002C0FC0" w:rsidRPr="00E1474C" w:rsidRDefault="002C0FC0" w:rsidP="002C0FC0">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Розкриття конверту з документам на конкурс може проводитися за відсутності учасника конкурсу або його представника.</w:t>
      </w:r>
    </w:p>
    <w:p w:rsidR="002C0FC0" w:rsidRPr="00E1474C" w:rsidRDefault="002C0FC0" w:rsidP="002C0FC0">
      <w:pPr>
        <w:tabs>
          <w:tab w:val="left" w:pos="851"/>
          <w:tab w:val="left" w:pos="993"/>
          <w:tab w:val="left" w:pos="1418"/>
        </w:tabs>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Під час розкриття конвертів з документами на конкурс, конкурсний комітет перевіряє наявність та правильність оформлення документів.</w:t>
      </w:r>
    </w:p>
    <w:p w:rsidR="002C0FC0" w:rsidRPr="00E1474C" w:rsidRDefault="002C0FC0" w:rsidP="002C0FC0">
      <w:pPr>
        <w:tabs>
          <w:tab w:val="left" w:pos="851"/>
          <w:tab w:val="left" w:pos="993"/>
          <w:tab w:val="left" w:pos="1418"/>
        </w:tabs>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У разі, якщо претендентом документи подані не в повному обсязі чи неправильно оформлені, конкурсний комітет на своєму засіданні приймає рішення щодо повернення їх учаснику конкурсу із зазначенням причин у протоколі.</w:t>
      </w:r>
    </w:p>
    <w:p w:rsidR="002C0FC0" w:rsidRPr="00E1474C" w:rsidRDefault="002C0FC0" w:rsidP="002C0FC0">
      <w:pPr>
        <w:tabs>
          <w:tab w:val="left" w:pos="851"/>
          <w:tab w:val="left" w:pos="993"/>
          <w:tab w:val="left" w:pos="1418"/>
        </w:tabs>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Конкурсні пропозиції оголошуються в присутності учасників конкурсу (їх представників), яким надається право обгрунтувати представлені раніше пропозиції.</w:t>
      </w:r>
    </w:p>
    <w:p w:rsidR="002C0FC0" w:rsidRPr="00E1474C" w:rsidRDefault="002C0FC0" w:rsidP="002C0FC0">
      <w:pPr>
        <w:pStyle w:val="Just"/>
        <w:spacing w:before="0" w:after="0"/>
        <w:ind w:firstLine="709"/>
        <w:rPr>
          <w:noProof/>
        </w:rPr>
      </w:pPr>
      <w:r w:rsidRPr="00E1474C">
        <w:rPr>
          <w:noProof/>
        </w:rPr>
        <w:t>Конкурс може бути визнаний таким, що не відбувся, у разі:</w:t>
      </w:r>
    </w:p>
    <w:p w:rsidR="002C0FC0" w:rsidRPr="00E1474C" w:rsidRDefault="002C0FC0" w:rsidP="002C0FC0">
      <w:pPr>
        <w:pStyle w:val="Just"/>
        <w:spacing w:before="0" w:after="0"/>
        <w:ind w:firstLine="709"/>
        <w:rPr>
          <w:noProof/>
        </w:rPr>
      </w:pPr>
      <w:r w:rsidRPr="00E1474C">
        <w:rPr>
          <w:noProof/>
          <w:lang w:val="uk-UA"/>
        </w:rPr>
        <w:t xml:space="preserve">- </w:t>
      </w:r>
      <w:r w:rsidRPr="00E1474C">
        <w:rPr>
          <w:noProof/>
        </w:rPr>
        <w:t>неподання конкурсних пропозицій;</w:t>
      </w:r>
    </w:p>
    <w:p w:rsidR="002C0FC0" w:rsidRPr="00E1474C" w:rsidRDefault="002C0FC0" w:rsidP="002C0FC0">
      <w:pPr>
        <w:pStyle w:val="Just"/>
        <w:spacing w:before="0" w:after="0"/>
        <w:ind w:firstLine="709"/>
        <w:rPr>
          <w:noProof/>
          <w:lang w:val="uk-UA"/>
        </w:rPr>
      </w:pPr>
      <w:r w:rsidRPr="00E1474C">
        <w:rPr>
          <w:noProof/>
          <w:lang w:val="uk-UA"/>
        </w:rPr>
        <w:lastRenderedPageBreak/>
        <w:t xml:space="preserve">- </w:t>
      </w:r>
      <w:r w:rsidRPr="00E1474C">
        <w:rPr>
          <w:noProof/>
        </w:rPr>
        <w:t>відхилення всіх конкурсних пропозицій</w:t>
      </w:r>
      <w:r w:rsidRPr="00E1474C">
        <w:rPr>
          <w:noProof/>
          <w:lang w:val="uk-UA"/>
        </w:rPr>
        <w:t>;</w:t>
      </w:r>
    </w:p>
    <w:p w:rsidR="002C0FC0" w:rsidRPr="00E1474C" w:rsidRDefault="002C0FC0" w:rsidP="002C0FC0">
      <w:pPr>
        <w:pStyle w:val="Just"/>
        <w:spacing w:before="0" w:after="0"/>
        <w:ind w:firstLine="709"/>
        <w:rPr>
          <w:noProof/>
          <w:lang w:val="uk-UA"/>
        </w:rPr>
      </w:pPr>
      <w:r w:rsidRPr="00E1474C">
        <w:rPr>
          <w:color w:val="000000"/>
          <w:lang w:val="uk-UA"/>
        </w:rPr>
        <w:t>- у разі, якщо переможець конкурсу та його учасник, який посів друге місце, відмовились від укладення договору.</w:t>
      </w:r>
    </w:p>
    <w:p w:rsidR="002C0FC0" w:rsidRPr="00E1474C" w:rsidRDefault="002C0FC0" w:rsidP="002C0FC0">
      <w:pPr>
        <w:pStyle w:val="Just"/>
        <w:spacing w:before="0" w:after="0"/>
        <w:ind w:firstLine="709"/>
        <w:rPr>
          <w:noProof/>
          <w:lang w:val="uk-UA"/>
        </w:rPr>
      </w:pPr>
      <w:r w:rsidRPr="00E1474C">
        <w:rPr>
          <w:noProof/>
          <w:lang w:val="uk-UA"/>
        </w:rPr>
        <w:t>У разі визнання конкурсу таким, що не відбувся, організатор конкурсу письмово повідомляє про це всіх його учасників протягом трьох робочих днів з дня прийняття такого рішення та організовує підготовку нового конкурсу.</w:t>
      </w:r>
    </w:p>
    <w:p w:rsidR="002C0FC0" w:rsidRPr="000C6B8A" w:rsidRDefault="002C0FC0" w:rsidP="002C0FC0">
      <w:pPr>
        <w:pStyle w:val="Just"/>
        <w:spacing w:before="0" w:after="0"/>
        <w:ind w:firstLine="709"/>
        <w:rPr>
          <w:noProof/>
          <w:lang w:val="uk-UA"/>
        </w:rPr>
      </w:pPr>
      <w:r w:rsidRPr="000C6B8A">
        <w:rPr>
          <w:noProof/>
          <w:lang w:val="uk-UA"/>
        </w:rPr>
        <w:t>Під час проведення конкурсу конкурсний комітет розглядає конкурсні пропозиції учасників конкурсу за такими показниками:</w:t>
      </w:r>
    </w:p>
    <w:p w:rsidR="002C0FC0" w:rsidRPr="00BA00CB" w:rsidRDefault="002C0FC0" w:rsidP="002C0FC0">
      <w:pPr>
        <w:pStyle w:val="Just"/>
        <w:spacing w:before="0" w:after="0"/>
        <w:ind w:firstLine="709"/>
        <w:rPr>
          <w:noProof/>
          <w:lang w:val="uk-UA"/>
        </w:rPr>
      </w:pPr>
      <w:r w:rsidRPr="00BA00CB">
        <w:rPr>
          <w:noProof/>
          <w:lang w:val="uk-UA"/>
        </w:rPr>
        <w:t>- наявна необхідна кількість технічних пристроїв (паркувальних автоматів, автоматичних в’їзних та виїзних терміналів, тощо);</w:t>
      </w:r>
    </w:p>
    <w:p w:rsidR="002C0FC0" w:rsidRPr="00BA00CB" w:rsidRDefault="002C0FC0" w:rsidP="002C0FC0">
      <w:pPr>
        <w:pStyle w:val="Just"/>
        <w:spacing w:before="0" w:after="0"/>
        <w:ind w:firstLine="709"/>
        <w:rPr>
          <w:noProof/>
          <w:lang w:val="uk-UA"/>
        </w:rPr>
      </w:pPr>
      <w:r w:rsidRPr="00BA00CB">
        <w:rPr>
          <w:noProof/>
          <w:lang w:val="uk-UA"/>
        </w:rPr>
        <w:t xml:space="preserve">- пропозиції щодо організації послуги «Мобільне паркування» на майданчиках для паркування; </w:t>
      </w:r>
    </w:p>
    <w:p w:rsidR="002C0FC0" w:rsidRPr="000C6B8A" w:rsidRDefault="002C0FC0" w:rsidP="002C0FC0">
      <w:pPr>
        <w:pStyle w:val="Just"/>
        <w:spacing w:before="0" w:after="0"/>
        <w:ind w:firstLine="709"/>
        <w:rPr>
          <w:lang w:val="uk-UA"/>
        </w:rPr>
      </w:pPr>
      <w:r w:rsidRPr="00BA00CB">
        <w:rPr>
          <w:noProof/>
          <w:lang w:val="uk-UA"/>
        </w:rPr>
        <w:t xml:space="preserve">- досвід роботи з організації </w:t>
      </w:r>
      <w:r w:rsidRPr="00BA00CB">
        <w:rPr>
          <w:lang w:val="uk-UA"/>
        </w:rPr>
        <w:t>та провадження діяльності із забезпечення паркування транспортних засобів;</w:t>
      </w:r>
    </w:p>
    <w:p w:rsidR="002C0FC0" w:rsidRPr="000C6B8A" w:rsidRDefault="002C0FC0" w:rsidP="002C0FC0">
      <w:pPr>
        <w:pStyle w:val="Just"/>
        <w:spacing w:before="0" w:after="0"/>
        <w:ind w:firstLine="284"/>
        <w:rPr>
          <w:lang w:val="uk-UA"/>
        </w:rPr>
      </w:pPr>
      <w:r w:rsidRPr="000C6B8A">
        <w:rPr>
          <w:lang w:val="uk-UA"/>
        </w:rPr>
        <w:t xml:space="preserve">      - </w:t>
      </w:r>
      <w:r w:rsidRPr="000C6B8A">
        <w:t xml:space="preserve">пропозиції </w:t>
      </w:r>
      <w:r w:rsidRPr="000C6B8A">
        <w:rPr>
          <w:lang w:val="uk-UA"/>
        </w:rPr>
        <w:t xml:space="preserve">щодо </w:t>
      </w:r>
      <w:r w:rsidRPr="000C6B8A">
        <w:t xml:space="preserve">розміру вартості послуг з </w:t>
      </w:r>
      <w:r w:rsidRPr="000C6B8A">
        <w:rPr>
          <w:lang w:val="uk-UA"/>
        </w:rPr>
        <w:t xml:space="preserve">користування майданчиками </w:t>
      </w:r>
      <w:r w:rsidRPr="000C6B8A">
        <w:t xml:space="preserve">для паркування (для одного </w:t>
      </w:r>
      <w:r w:rsidRPr="000C6B8A">
        <w:rPr>
          <w:lang w:val="uk-UA"/>
        </w:rPr>
        <w:t>транспортного засобу</w:t>
      </w:r>
      <w:r w:rsidRPr="000C6B8A">
        <w:t xml:space="preserve"> за одну годину);</w:t>
      </w:r>
    </w:p>
    <w:p w:rsidR="002C0FC0" w:rsidRPr="000C6B8A" w:rsidRDefault="002C0FC0" w:rsidP="002C0FC0">
      <w:pPr>
        <w:pStyle w:val="Just"/>
        <w:spacing w:before="0" w:after="0"/>
        <w:ind w:firstLine="284"/>
        <w:rPr>
          <w:lang w:val="uk-UA"/>
        </w:rPr>
      </w:pPr>
      <w:r w:rsidRPr="000C6B8A">
        <w:rPr>
          <w:lang w:val="uk-UA"/>
        </w:rPr>
        <w:t xml:space="preserve">      - пропозиції щодо забезпечення належного санітарного та технічного стану </w:t>
      </w:r>
      <w:r w:rsidRPr="000C6B8A">
        <w:t>майданчиків для паркування</w:t>
      </w:r>
      <w:r w:rsidRPr="000C6B8A">
        <w:rPr>
          <w:lang w:val="uk-UA"/>
        </w:rPr>
        <w:t>.</w:t>
      </w:r>
    </w:p>
    <w:p w:rsidR="002C0FC0" w:rsidRPr="00E1474C" w:rsidRDefault="002C0FC0" w:rsidP="002C0FC0">
      <w:pPr>
        <w:pStyle w:val="Just"/>
        <w:spacing w:before="0" w:after="0"/>
        <w:ind w:firstLine="851"/>
        <w:rPr>
          <w:noProof/>
          <w:lang w:val="uk-UA"/>
        </w:rPr>
      </w:pPr>
      <w:r w:rsidRPr="00E1474C">
        <w:rPr>
          <w:lang w:val="uk-UA"/>
        </w:rPr>
        <w:t>Переможцем конкурсу визначається його учасник, який відповідає встановленим вимогам, може забезпечити виконання робіт відповідної якості і конкурсна пропозиція якого визнана найкращою</w:t>
      </w:r>
      <w:r w:rsidRPr="00E1474C">
        <w:rPr>
          <w:color w:val="000000"/>
          <w:lang w:val="uk-UA"/>
        </w:rPr>
        <w:t>.</w:t>
      </w:r>
    </w:p>
    <w:p w:rsidR="002C0FC0" w:rsidRPr="00E1474C" w:rsidRDefault="002C0FC0" w:rsidP="002C0FC0">
      <w:pPr>
        <w:tabs>
          <w:tab w:val="left" w:pos="851"/>
          <w:tab w:val="left" w:pos="993"/>
          <w:tab w:val="left" w:pos="1418"/>
        </w:tabs>
        <w:spacing w:after="0" w:line="240" w:lineRule="auto"/>
        <w:ind w:firstLine="851"/>
        <w:jc w:val="both"/>
        <w:rPr>
          <w:rFonts w:ascii="Times New Roman" w:hAnsi="Times New Roman"/>
          <w:color w:val="000000"/>
          <w:sz w:val="24"/>
          <w:szCs w:val="24"/>
        </w:rPr>
      </w:pPr>
      <w:r w:rsidRPr="00E1474C">
        <w:rPr>
          <w:rFonts w:ascii="Times New Roman" w:hAnsi="Times New Roman"/>
          <w:color w:val="000000"/>
          <w:sz w:val="24"/>
          <w:szCs w:val="24"/>
        </w:rPr>
        <w:t>У випадку однакової привабливості конкурсних пропозицій, перевага надається тому учаснику, який має більший позитивний досвід роботи у сфері паркування транспортних засобів.</w:t>
      </w:r>
    </w:p>
    <w:p w:rsidR="002C0FC0" w:rsidRPr="00E1474C" w:rsidRDefault="002C0FC0" w:rsidP="002C0FC0">
      <w:pPr>
        <w:pStyle w:val="2"/>
        <w:ind w:firstLine="851"/>
        <w:jc w:val="both"/>
        <w:rPr>
          <w:color w:val="000000"/>
          <w:lang w:val="uk-UA"/>
        </w:rPr>
      </w:pPr>
      <w:r w:rsidRPr="00E1474C">
        <w:rPr>
          <w:color w:val="000000"/>
          <w:lang w:val="uk-UA"/>
        </w:rPr>
        <w:t>Переможець конкурсу та його учасник, який посів друге місце, визначаються конкурсним комітетом на закритому засіданні у присутності не менш ніж половини його складу відкритим голосуванням простою більшістю голосів. У разі рівного поділу голосів, вирішальним є голос голови конкурсного комітету.</w:t>
      </w:r>
    </w:p>
    <w:p w:rsidR="002C0FC0" w:rsidRPr="00E1474C" w:rsidRDefault="002C0FC0" w:rsidP="002C0FC0">
      <w:pPr>
        <w:tabs>
          <w:tab w:val="left" w:pos="851"/>
          <w:tab w:val="left" w:pos="993"/>
          <w:tab w:val="left" w:pos="1418"/>
        </w:tabs>
        <w:spacing w:after="0" w:line="240" w:lineRule="auto"/>
        <w:ind w:firstLine="851"/>
        <w:jc w:val="both"/>
        <w:rPr>
          <w:rFonts w:ascii="Times New Roman" w:hAnsi="Times New Roman"/>
          <w:color w:val="000000"/>
          <w:sz w:val="24"/>
          <w:szCs w:val="24"/>
        </w:rPr>
      </w:pPr>
      <w:r w:rsidRPr="00E1474C">
        <w:rPr>
          <w:rFonts w:ascii="Times New Roman" w:hAnsi="Times New Roman"/>
          <w:sz w:val="24"/>
          <w:szCs w:val="24"/>
        </w:rPr>
        <w:t>У разі, якщо в конкурсі взяв участь тільки один учасник і його пропозиція не була відхилена, він визнається переможцем конкурсу</w:t>
      </w:r>
      <w:r w:rsidRPr="00E1474C">
        <w:rPr>
          <w:rFonts w:ascii="Times New Roman" w:hAnsi="Times New Roman"/>
          <w:color w:val="000000"/>
          <w:sz w:val="24"/>
          <w:szCs w:val="24"/>
        </w:rPr>
        <w:t>.</w:t>
      </w:r>
    </w:p>
    <w:p w:rsidR="002C0FC0" w:rsidRPr="00E1474C" w:rsidRDefault="002C0FC0" w:rsidP="002C0FC0">
      <w:pPr>
        <w:tabs>
          <w:tab w:val="left" w:pos="851"/>
          <w:tab w:val="left" w:pos="993"/>
          <w:tab w:val="left" w:pos="1418"/>
        </w:tabs>
        <w:spacing w:after="0" w:line="240" w:lineRule="auto"/>
        <w:ind w:firstLine="851"/>
        <w:jc w:val="both"/>
        <w:rPr>
          <w:rFonts w:ascii="Times New Roman" w:hAnsi="Times New Roman"/>
          <w:color w:val="000000"/>
          <w:sz w:val="24"/>
          <w:szCs w:val="24"/>
        </w:rPr>
      </w:pPr>
      <w:r w:rsidRPr="00E1474C">
        <w:rPr>
          <w:rFonts w:ascii="Times New Roman" w:hAnsi="Times New Roman"/>
          <w:color w:val="000000"/>
          <w:sz w:val="24"/>
          <w:szCs w:val="24"/>
        </w:rPr>
        <w:t>Переможець конкурсу та його учасник, який посів друге місце, оголошуються на відкритому засіданні конкурсного комітету із запрошенням на нього всіх претендентів у день проведення конкурсу.</w:t>
      </w:r>
    </w:p>
    <w:p w:rsidR="002C0FC0" w:rsidRPr="00E1474C" w:rsidRDefault="002C0FC0" w:rsidP="002C0FC0">
      <w:pPr>
        <w:tabs>
          <w:tab w:val="left" w:pos="851"/>
          <w:tab w:val="left" w:pos="993"/>
          <w:tab w:val="left" w:pos="1418"/>
        </w:tabs>
        <w:spacing w:after="0" w:line="240" w:lineRule="auto"/>
        <w:ind w:firstLine="851"/>
        <w:jc w:val="both"/>
        <w:rPr>
          <w:rFonts w:ascii="Times New Roman" w:hAnsi="Times New Roman"/>
          <w:color w:val="000000"/>
          <w:sz w:val="24"/>
          <w:szCs w:val="24"/>
        </w:rPr>
      </w:pPr>
      <w:r w:rsidRPr="00E1474C">
        <w:rPr>
          <w:rFonts w:ascii="Times New Roman" w:hAnsi="Times New Roman"/>
          <w:color w:val="000000"/>
          <w:sz w:val="24"/>
          <w:szCs w:val="24"/>
        </w:rPr>
        <w:t xml:space="preserve">Рішення конкурсного комітету щодо результатів проведеного конкурсу погоджується рішенням  організатора протягом не більш як 25 робочих днів з дня проведення </w:t>
      </w:r>
      <w:r w:rsidRPr="005A1037">
        <w:rPr>
          <w:rFonts w:ascii="Times New Roman" w:hAnsi="Times New Roman"/>
          <w:color w:val="000000"/>
          <w:sz w:val="24"/>
          <w:szCs w:val="24"/>
        </w:rPr>
        <w:t>конкурсу.</w:t>
      </w:r>
    </w:p>
    <w:p w:rsidR="002C0FC0" w:rsidRPr="00E1474C" w:rsidRDefault="002C0FC0" w:rsidP="002C0FC0">
      <w:pPr>
        <w:tabs>
          <w:tab w:val="left" w:pos="851"/>
          <w:tab w:val="left" w:pos="993"/>
          <w:tab w:val="left" w:pos="1418"/>
        </w:tabs>
        <w:spacing w:after="0" w:line="240" w:lineRule="auto"/>
        <w:ind w:firstLine="851"/>
        <w:jc w:val="both"/>
        <w:rPr>
          <w:rFonts w:ascii="Times New Roman" w:hAnsi="Times New Roman"/>
          <w:color w:val="000000"/>
          <w:sz w:val="24"/>
          <w:szCs w:val="24"/>
        </w:rPr>
      </w:pPr>
      <w:r w:rsidRPr="00E1474C">
        <w:rPr>
          <w:rFonts w:ascii="Times New Roman" w:hAnsi="Times New Roman"/>
          <w:color w:val="000000"/>
          <w:sz w:val="24"/>
          <w:szCs w:val="24"/>
        </w:rPr>
        <w:t xml:space="preserve">Протягом десяти  календарних днів після введення в дію результатів конкурсу, організатор укладає з переможцем конкурсу договір на організацію та провадження діяльності із паркування транспортних засобів </w:t>
      </w:r>
      <w:r w:rsidRPr="005A1037">
        <w:rPr>
          <w:rFonts w:ascii="Times New Roman" w:hAnsi="Times New Roman"/>
          <w:color w:val="000000"/>
          <w:sz w:val="24"/>
          <w:szCs w:val="24"/>
        </w:rPr>
        <w:t>строком на 3 роки.</w:t>
      </w:r>
    </w:p>
    <w:p w:rsidR="002C0FC0" w:rsidRPr="00E1474C" w:rsidRDefault="002C0FC0" w:rsidP="002C0FC0">
      <w:pPr>
        <w:tabs>
          <w:tab w:val="left" w:pos="851"/>
          <w:tab w:val="left" w:pos="993"/>
          <w:tab w:val="left" w:pos="1418"/>
        </w:tabs>
        <w:spacing w:after="0" w:line="240" w:lineRule="auto"/>
        <w:ind w:firstLine="851"/>
        <w:jc w:val="both"/>
        <w:rPr>
          <w:rFonts w:ascii="Times New Roman" w:hAnsi="Times New Roman"/>
          <w:color w:val="000000"/>
          <w:sz w:val="24"/>
          <w:szCs w:val="24"/>
        </w:rPr>
      </w:pPr>
      <w:r w:rsidRPr="00E1474C">
        <w:rPr>
          <w:rFonts w:ascii="Times New Roman" w:hAnsi="Times New Roman"/>
          <w:color w:val="000000"/>
          <w:sz w:val="24"/>
          <w:szCs w:val="24"/>
        </w:rPr>
        <w:t>Примірний договір на організацію та провадження діяльності із паркування транспортних засобів в м. Тернополі затверджується рішенням виконавчого комітету.</w:t>
      </w:r>
    </w:p>
    <w:p w:rsidR="002C0FC0" w:rsidRPr="00E1474C" w:rsidRDefault="002C0FC0" w:rsidP="002C0FC0">
      <w:pPr>
        <w:tabs>
          <w:tab w:val="left" w:pos="851"/>
          <w:tab w:val="left" w:pos="993"/>
          <w:tab w:val="left" w:pos="1418"/>
        </w:tabs>
        <w:spacing w:after="0" w:line="240" w:lineRule="auto"/>
        <w:jc w:val="both"/>
        <w:rPr>
          <w:rFonts w:ascii="Times New Roman" w:hAnsi="Times New Roman"/>
          <w:color w:val="000000"/>
          <w:sz w:val="24"/>
          <w:szCs w:val="24"/>
        </w:rPr>
      </w:pPr>
      <w:r w:rsidRPr="00E1474C">
        <w:rPr>
          <w:rFonts w:ascii="Times New Roman" w:hAnsi="Times New Roman"/>
          <w:color w:val="000000"/>
          <w:sz w:val="24"/>
          <w:szCs w:val="24"/>
        </w:rPr>
        <w:tab/>
        <w:t>Якщо учасник брав участь і визнаний  переможцем у  кількох  конкурсах,  договір  укладається на кожний об'єкт конкурсу окремо.</w:t>
      </w:r>
    </w:p>
    <w:p w:rsidR="002C0FC0" w:rsidRPr="00E1474C" w:rsidRDefault="002C0FC0" w:rsidP="002C0FC0">
      <w:pPr>
        <w:tabs>
          <w:tab w:val="left" w:pos="851"/>
          <w:tab w:val="left" w:pos="993"/>
          <w:tab w:val="left" w:pos="1418"/>
        </w:tabs>
        <w:spacing w:after="0" w:line="240" w:lineRule="auto"/>
        <w:jc w:val="both"/>
        <w:rPr>
          <w:rFonts w:ascii="Times New Roman" w:hAnsi="Times New Roman"/>
          <w:color w:val="000000"/>
          <w:sz w:val="24"/>
          <w:szCs w:val="24"/>
        </w:rPr>
      </w:pPr>
      <w:r w:rsidRPr="00E1474C">
        <w:rPr>
          <w:rFonts w:ascii="Times New Roman" w:hAnsi="Times New Roman"/>
          <w:color w:val="000000"/>
          <w:sz w:val="24"/>
          <w:szCs w:val="24"/>
        </w:rPr>
        <w:tab/>
        <w:t>У разі відмови переможця конкурсу від укладення договору, договір укладається з учасником, який посів друге місце.</w:t>
      </w:r>
    </w:p>
    <w:p w:rsidR="002C0FC0" w:rsidRPr="00E1474C" w:rsidRDefault="002C0FC0" w:rsidP="002C0FC0">
      <w:pPr>
        <w:tabs>
          <w:tab w:val="left" w:pos="851"/>
          <w:tab w:val="left" w:pos="993"/>
          <w:tab w:val="left" w:pos="1418"/>
        </w:tabs>
        <w:spacing w:after="0" w:line="240" w:lineRule="auto"/>
        <w:ind w:firstLine="851"/>
        <w:jc w:val="both"/>
        <w:rPr>
          <w:rFonts w:ascii="Times New Roman" w:hAnsi="Times New Roman"/>
          <w:color w:val="000000"/>
          <w:sz w:val="24"/>
          <w:szCs w:val="24"/>
        </w:rPr>
      </w:pPr>
      <w:r w:rsidRPr="00E1474C">
        <w:rPr>
          <w:rFonts w:ascii="Times New Roman" w:hAnsi="Times New Roman"/>
          <w:color w:val="000000"/>
          <w:sz w:val="24"/>
          <w:szCs w:val="24"/>
        </w:rPr>
        <w:t>Організатор має право прийняти рішення про відмову у погодженні рішення  (чи його  окремої  частини) конкурсного комітету за окремими об'єктами конкурсу:</w:t>
      </w:r>
    </w:p>
    <w:p w:rsidR="002C0FC0" w:rsidRPr="00E1474C" w:rsidRDefault="002C0FC0" w:rsidP="002C0FC0">
      <w:pPr>
        <w:tabs>
          <w:tab w:val="left" w:pos="851"/>
          <w:tab w:val="left" w:pos="993"/>
          <w:tab w:val="left" w:pos="1418"/>
        </w:tabs>
        <w:spacing w:after="0" w:line="240" w:lineRule="auto"/>
        <w:jc w:val="both"/>
        <w:rPr>
          <w:rFonts w:ascii="Times New Roman" w:hAnsi="Times New Roman"/>
          <w:color w:val="000000"/>
          <w:sz w:val="24"/>
          <w:szCs w:val="24"/>
        </w:rPr>
      </w:pPr>
      <w:r w:rsidRPr="00E1474C">
        <w:rPr>
          <w:rFonts w:ascii="Times New Roman" w:hAnsi="Times New Roman"/>
          <w:color w:val="000000"/>
          <w:sz w:val="24"/>
          <w:szCs w:val="24"/>
        </w:rPr>
        <w:tab/>
        <w:t xml:space="preserve">- у разі надходження від  органів  виконавчої  влади  письмової інформації, що підтверджує факт подання учасником, який  за  результатами  конкурсу  визнаний  переможцем   конкурсу, недостовірної інформації; </w:t>
      </w:r>
    </w:p>
    <w:p w:rsidR="002C0FC0" w:rsidRPr="00E1474C" w:rsidRDefault="002C0FC0" w:rsidP="002C0FC0">
      <w:pPr>
        <w:tabs>
          <w:tab w:val="left" w:pos="851"/>
          <w:tab w:val="left" w:pos="993"/>
          <w:tab w:val="left" w:pos="1418"/>
        </w:tabs>
        <w:spacing w:after="0" w:line="240" w:lineRule="auto"/>
        <w:jc w:val="both"/>
        <w:rPr>
          <w:rFonts w:ascii="Times New Roman" w:hAnsi="Times New Roman"/>
          <w:color w:val="000000"/>
          <w:sz w:val="24"/>
          <w:szCs w:val="24"/>
        </w:rPr>
      </w:pPr>
      <w:r w:rsidRPr="00E1474C">
        <w:rPr>
          <w:rFonts w:ascii="Times New Roman" w:hAnsi="Times New Roman"/>
          <w:color w:val="000000"/>
          <w:sz w:val="24"/>
          <w:szCs w:val="24"/>
        </w:rPr>
        <w:tab/>
        <w:t>- у разі  надходження  від  органів  виконавчої влади письмової інформації, що підтверджує факт подання учасником, який  за  результатами  конкурсу  визнаний таким,  що зайняв друге місце, недостовірної інформації.</w:t>
      </w:r>
    </w:p>
    <w:p w:rsidR="002C0FC0" w:rsidRPr="00E1474C" w:rsidRDefault="002C0FC0" w:rsidP="002C0FC0">
      <w:pPr>
        <w:tabs>
          <w:tab w:val="left" w:pos="851"/>
          <w:tab w:val="left" w:pos="993"/>
          <w:tab w:val="left" w:pos="1418"/>
        </w:tabs>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Спори, що виникають у результаті проведення конкурсу, розглядаються в установленому законодавством порядку.</w:t>
      </w:r>
    </w:p>
    <w:p w:rsidR="002C0FC0" w:rsidRPr="00E1474C" w:rsidRDefault="002C0FC0" w:rsidP="002C0FC0">
      <w:pPr>
        <w:tabs>
          <w:tab w:val="left" w:pos="851"/>
          <w:tab w:val="left" w:pos="993"/>
          <w:tab w:val="left" w:pos="1418"/>
        </w:tabs>
        <w:spacing w:after="0" w:line="240" w:lineRule="auto"/>
        <w:jc w:val="both"/>
        <w:rPr>
          <w:rFonts w:ascii="Times New Roman" w:hAnsi="Times New Roman"/>
          <w:color w:val="000000"/>
          <w:sz w:val="24"/>
          <w:szCs w:val="24"/>
        </w:rPr>
      </w:pPr>
      <w:r w:rsidRPr="00E1474C">
        <w:rPr>
          <w:rFonts w:ascii="Times New Roman" w:hAnsi="Times New Roman"/>
          <w:color w:val="000000"/>
          <w:sz w:val="24"/>
          <w:szCs w:val="24"/>
        </w:rPr>
        <w:tab/>
        <w:t>Додаткову інформацію про об’єкти конкурсу можна отримати в управлінні транспорт</w:t>
      </w:r>
      <w:r>
        <w:rPr>
          <w:rFonts w:ascii="Times New Roman" w:hAnsi="Times New Roman"/>
          <w:color w:val="000000"/>
          <w:sz w:val="24"/>
          <w:szCs w:val="24"/>
        </w:rPr>
        <w:t>них мереж</w:t>
      </w:r>
      <w:r w:rsidRPr="00E1474C">
        <w:rPr>
          <w:rFonts w:ascii="Times New Roman" w:hAnsi="Times New Roman"/>
          <w:color w:val="000000"/>
          <w:sz w:val="24"/>
          <w:szCs w:val="24"/>
        </w:rPr>
        <w:t xml:space="preserve"> та зв’язку Тернопільської міської ради за адресою: м. Тернопіль, вул. Коперника, 1, 4-й поверх, тел. 52 – 15 – 14.</w:t>
      </w:r>
    </w:p>
    <w:p w:rsidR="002C0FC0" w:rsidRPr="00376664" w:rsidRDefault="002C0FC0" w:rsidP="002C0FC0">
      <w:pPr>
        <w:tabs>
          <w:tab w:val="left" w:pos="851"/>
          <w:tab w:val="left" w:pos="993"/>
          <w:tab w:val="left" w:pos="1418"/>
        </w:tabs>
        <w:spacing w:after="0" w:line="240" w:lineRule="auto"/>
        <w:jc w:val="both"/>
        <w:rPr>
          <w:rFonts w:ascii="Times New Roman" w:hAnsi="Times New Roman"/>
          <w:color w:val="000000"/>
          <w:sz w:val="24"/>
          <w:szCs w:val="24"/>
        </w:rPr>
      </w:pPr>
      <w:r w:rsidRPr="00E1474C">
        <w:rPr>
          <w:rFonts w:ascii="Times New Roman" w:hAnsi="Times New Roman"/>
          <w:color w:val="000000"/>
          <w:sz w:val="24"/>
          <w:szCs w:val="24"/>
        </w:rPr>
        <w:lastRenderedPageBreak/>
        <w:tab/>
        <w:t>Конверти із документами на участь в конкурсі з визначення суб’єктів господарювання – операторів паркування транспортних засобів в м. Тернополі приймаються в управлінні транспорт</w:t>
      </w:r>
      <w:r>
        <w:rPr>
          <w:rFonts w:ascii="Times New Roman" w:hAnsi="Times New Roman"/>
          <w:color w:val="000000"/>
          <w:sz w:val="24"/>
          <w:szCs w:val="24"/>
        </w:rPr>
        <w:t>них мереж</w:t>
      </w:r>
      <w:r w:rsidRPr="00E1474C">
        <w:rPr>
          <w:rFonts w:ascii="Times New Roman" w:hAnsi="Times New Roman"/>
          <w:color w:val="000000"/>
          <w:sz w:val="24"/>
          <w:szCs w:val="24"/>
        </w:rPr>
        <w:t xml:space="preserve"> та зв’язку Тернопільської міської ради за адресою: м. Тернопіль, вул. Коперника, 1, 4-й </w:t>
      </w:r>
      <w:r w:rsidRPr="00376664">
        <w:rPr>
          <w:rFonts w:ascii="Times New Roman" w:hAnsi="Times New Roman"/>
          <w:color w:val="000000"/>
          <w:sz w:val="24"/>
          <w:szCs w:val="24"/>
        </w:rPr>
        <w:t>поверх,  з понеділка – по четвер – з 8.00 до 17.15 (перерва з 13.00 до 14.00) та у п’ятницю – з 8.00 до 16.00 (перерва з 13.00 до 14.00).</w:t>
      </w:r>
    </w:p>
    <w:p w:rsidR="002C0FC0" w:rsidRPr="00ED0878" w:rsidRDefault="002C0FC0" w:rsidP="002C0FC0">
      <w:pPr>
        <w:tabs>
          <w:tab w:val="left" w:pos="851"/>
          <w:tab w:val="left" w:pos="993"/>
          <w:tab w:val="left" w:pos="1418"/>
        </w:tabs>
        <w:spacing w:after="0" w:line="240" w:lineRule="auto"/>
        <w:jc w:val="both"/>
        <w:rPr>
          <w:rFonts w:ascii="Times New Roman" w:hAnsi="Times New Roman"/>
          <w:color w:val="000000"/>
          <w:sz w:val="24"/>
          <w:szCs w:val="24"/>
        </w:rPr>
      </w:pPr>
      <w:r w:rsidRPr="00376664">
        <w:rPr>
          <w:rFonts w:ascii="Times New Roman" w:hAnsi="Times New Roman"/>
          <w:color w:val="000000"/>
          <w:sz w:val="24"/>
          <w:szCs w:val="24"/>
        </w:rPr>
        <w:tab/>
        <w:t xml:space="preserve">Кінцевий строк прийняття </w:t>
      </w:r>
      <w:r w:rsidRPr="00BA00CB">
        <w:rPr>
          <w:rFonts w:ascii="Times New Roman" w:hAnsi="Times New Roman"/>
          <w:color w:val="000000"/>
          <w:sz w:val="24"/>
          <w:szCs w:val="24"/>
        </w:rPr>
        <w:t xml:space="preserve">документів - </w:t>
      </w:r>
      <w:r>
        <w:rPr>
          <w:rFonts w:ascii="Times New Roman" w:hAnsi="Times New Roman"/>
          <w:color w:val="000000"/>
          <w:sz w:val="24"/>
          <w:szCs w:val="24"/>
        </w:rPr>
        <w:t>до 9:0</w:t>
      </w:r>
      <w:r w:rsidRPr="00ED0878">
        <w:rPr>
          <w:rFonts w:ascii="Times New Roman" w:hAnsi="Times New Roman"/>
          <w:color w:val="000000"/>
          <w:sz w:val="24"/>
          <w:szCs w:val="24"/>
        </w:rPr>
        <w:t xml:space="preserve">0 год. </w:t>
      </w:r>
      <w:r>
        <w:rPr>
          <w:rFonts w:ascii="Times New Roman" w:hAnsi="Times New Roman"/>
          <w:color w:val="000000"/>
          <w:sz w:val="24"/>
          <w:szCs w:val="24"/>
        </w:rPr>
        <w:t>29</w:t>
      </w:r>
      <w:r w:rsidRPr="00823F3F">
        <w:rPr>
          <w:rFonts w:ascii="Times New Roman" w:hAnsi="Times New Roman"/>
          <w:color w:val="000000"/>
          <w:sz w:val="24"/>
          <w:szCs w:val="24"/>
        </w:rPr>
        <w:t>.</w:t>
      </w:r>
      <w:r>
        <w:rPr>
          <w:rFonts w:ascii="Times New Roman" w:hAnsi="Times New Roman"/>
          <w:color w:val="000000"/>
          <w:sz w:val="24"/>
          <w:szCs w:val="24"/>
        </w:rPr>
        <w:t>06</w:t>
      </w:r>
      <w:r w:rsidRPr="00823F3F">
        <w:rPr>
          <w:rFonts w:ascii="Times New Roman" w:hAnsi="Times New Roman"/>
          <w:color w:val="000000"/>
          <w:sz w:val="24"/>
          <w:szCs w:val="24"/>
        </w:rPr>
        <w:t>.20</w:t>
      </w:r>
      <w:r>
        <w:rPr>
          <w:rFonts w:ascii="Times New Roman" w:hAnsi="Times New Roman"/>
          <w:color w:val="000000"/>
          <w:sz w:val="24"/>
          <w:szCs w:val="24"/>
        </w:rPr>
        <w:t>20</w:t>
      </w:r>
      <w:r w:rsidRPr="00823F3F">
        <w:rPr>
          <w:rFonts w:ascii="Times New Roman" w:hAnsi="Times New Roman"/>
          <w:color w:val="000000"/>
          <w:sz w:val="24"/>
          <w:szCs w:val="24"/>
        </w:rPr>
        <w:t xml:space="preserve"> року.</w:t>
      </w:r>
      <w:r w:rsidRPr="00ED0878">
        <w:rPr>
          <w:rFonts w:ascii="Times New Roman" w:hAnsi="Times New Roman"/>
          <w:color w:val="000000"/>
          <w:sz w:val="24"/>
          <w:szCs w:val="24"/>
        </w:rPr>
        <w:t xml:space="preserve"> </w:t>
      </w:r>
    </w:p>
    <w:p w:rsidR="002C0FC0" w:rsidRPr="00E1474C" w:rsidRDefault="002C0FC0" w:rsidP="002C0FC0">
      <w:pPr>
        <w:tabs>
          <w:tab w:val="left" w:pos="851"/>
          <w:tab w:val="left" w:pos="993"/>
          <w:tab w:val="left" w:pos="1418"/>
        </w:tabs>
        <w:spacing w:after="0" w:line="240" w:lineRule="auto"/>
        <w:jc w:val="both"/>
        <w:rPr>
          <w:rFonts w:ascii="Times New Roman" w:hAnsi="Times New Roman"/>
          <w:color w:val="000000"/>
          <w:sz w:val="24"/>
          <w:szCs w:val="24"/>
        </w:rPr>
      </w:pPr>
      <w:r w:rsidRPr="00ED0878">
        <w:rPr>
          <w:rFonts w:ascii="Times New Roman" w:hAnsi="Times New Roman"/>
          <w:color w:val="000000"/>
          <w:sz w:val="24"/>
          <w:szCs w:val="24"/>
        </w:rPr>
        <w:t xml:space="preserve">Засідання конкурсного комітету та проведення конкурсу відбудеться о </w:t>
      </w:r>
      <w:r w:rsidRPr="00823F3F">
        <w:rPr>
          <w:rFonts w:ascii="Times New Roman" w:hAnsi="Times New Roman"/>
          <w:color w:val="000000"/>
          <w:sz w:val="24"/>
          <w:szCs w:val="24"/>
        </w:rPr>
        <w:t>1</w:t>
      </w:r>
      <w:r>
        <w:rPr>
          <w:rFonts w:ascii="Times New Roman" w:hAnsi="Times New Roman"/>
          <w:color w:val="000000"/>
          <w:sz w:val="24"/>
          <w:szCs w:val="24"/>
        </w:rPr>
        <w:t>1</w:t>
      </w:r>
      <w:r w:rsidRPr="00823F3F">
        <w:rPr>
          <w:rFonts w:ascii="Times New Roman" w:hAnsi="Times New Roman"/>
          <w:color w:val="000000"/>
          <w:sz w:val="24"/>
          <w:szCs w:val="24"/>
        </w:rPr>
        <w:t xml:space="preserve">:00 год. </w:t>
      </w:r>
      <w:r>
        <w:rPr>
          <w:rFonts w:ascii="Times New Roman" w:hAnsi="Times New Roman"/>
          <w:color w:val="000000"/>
          <w:sz w:val="24"/>
          <w:szCs w:val="24"/>
        </w:rPr>
        <w:t>30</w:t>
      </w:r>
      <w:r w:rsidRPr="00823F3F">
        <w:rPr>
          <w:rFonts w:ascii="Times New Roman" w:hAnsi="Times New Roman"/>
          <w:color w:val="000000"/>
          <w:sz w:val="24"/>
          <w:szCs w:val="24"/>
        </w:rPr>
        <w:t>.</w:t>
      </w:r>
      <w:r>
        <w:rPr>
          <w:rFonts w:ascii="Times New Roman" w:hAnsi="Times New Roman"/>
          <w:color w:val="000000"/>
          <w:sz w:val="24"/>
          <w:szCs w:val="24"/>
        </w:rPr>
        <w:t>06</w:t>
      </w:r>
      <w:r w:rsidRPr="00823F3F">
        <w:rPr>
          <w:rFonts w:ascii="Times New Roman" w:hAnsi="Times New Roman"/>
          <w:color w:val="000000"/>
          <w:sz w:val="24"/>
          <w:szCs w:val="24"/>
        </w:rPr>
        <w:t>.20</w:t>
      </w:r>
      <w:r>
        <w:rPr>
          <w:rFonts w:ascii="Times New Roman" w:hAnsi="Times New Roman"/>
          <w:color w:val="000000"/>
          <w:sz w:val="24"/>
          <w:szCs w:val="24"/>
        </w:rPr>
        <w:t>20</w:t>
      </w:r>
      <w:r w:rsidRPr="00823F3F">
        <w:rPr>
          <w:rFonts w:ascii="Times New Roman" w:hAnsi="Times New Roman"/>
          <w:color w:val="000000"/>
          <w:sz w:val="24"/>
          <w:szCs w:val="24"/>
        </w:rPr>
        <w:t xml:space="preserve"> року</w:t>
      </w:r>
      <w:r w:rsidRPr="00ED0878">
        <w:rPr>
          <w:rFonts w:ascii="Times New Roman" w:hAnsi="Times New Roman"/>
          <w:color w:val="000000"/>
          <w:sz w:val="24"/>
          <w:szCs w:val="24"/>
        </w:rPr>
        <w:t xml:space="preserve"> в</w:t>
      </w:r>
      <w:r w:rsidRPr="00BA00CB">
        <w:rPr>
          <w:rFonts w:ascii="Times New Roman" w:hAnsi="Times New Roman"/>
          <w:color w:val="000000"/>
          <w:sz w:val="24"/>
          <w:szCs w:val="24"/>
        </w:rPr>
        <w:t xml:space="preserve"> залі засідань</w:t>
      </w:r>
      <w:r w:rsidRPr="00376664">
        <w:rPr>
          <w:rFonts w:ascii="Times New Roman" w:hAnsi="Times New Roman"/>
          <w:color w:val="000000"/>
          <w:sz w:val="24"/>
          <w:szCs w:val="24"/>
        </w:rPr>
        <w:t xml:space="preserve"> Тернопільської</w:t>
      </w:r>
      <w:r w:rsidRPr="00E1474C">
        <w:rPr>
          <w:rFonts w:ascii="Times New Roman" w:hAnsi="Times New Roman"/>
          <w:color w:val="000000"/>
          <w:sz w:val="24"/>
          <w:szCs w:val="24"/>
        </w:rPr>
        <w:t xml:space="preserve"> міської ради, за адресою: вул. Листопадова,5</w:t>
      </w:r>
      <w:r>
        <w:rPr>
          <w:rFonts w:ascii="Times New Roman" w:hAnsi="Times New Roman"/>
          <w:color w:val="000000"/>
          <w:sz w:val="24"/>
          <w:szCs w:val="24"/>
        </w:rPr>
        <w:t>.</w:t>
      </w:r>
    </w:p>
    <w:p w:rsidR="002C0FC0" w:rsidRPr="00E1474C" w:rsidRDefault="002C0FC0" w:rsidP="002C0FC0">
      <w:pPr>
        <w:tabs>
          <w:tab w:val="left" w:pos="851"/>
          <w:tab w:val="left" w:pos="993"/>
          <w:tab w:val="left" w:pos="1418"/>
        </w:tabs>
        <w:spacing w:after="0" w:line="240" w:lineRule="auto"/>
        <w:ind w:left="9923"/>
        <w:jc w:val="both"/>
        <w:rPr>
          <w:rFonts w:ascii="Times New Roman" w:hAnsi="Times New Roman"/>
          <w:color w:val="000000"/>
          <w:sz w:val="24"/>
          <w:szCs w:val="24"/>
        </w:rPr>
      </w:pPr>
      <w:r w:rsidRPr="00E1474C">
        <w:rPr>
          <w:rFonts w:ascii="Times New Roman" w:hAnsi="Times New Roman"/>
          <w:color w:val="000000"/>
          <w:sz w:val="24"/>
          <w:szCs w:val="24"/>
        </w:rPr>
        <w:t xml:space="preserve">Виконавчий комітет </w:t>
      </w:r>
    </w:p>
    <w:p w:rsidR="002C0FC0" w:rsidRPr="00E1474C" w:rsidRDefault="002C0FC0" w:rsidP="002C0FC0">
      <w:pPr>
        <w:tabs>
          <w:tab w:val="left" w:pos="851"/>
          <w:tab w:val="left" w:pos="993"/>
          <w:tab w:val="left" w:pos="1418"/>
        </w:tabs>
        <w:spacing w:after="0" w:line="240" w:lineRule="auto"/>
        <w:ind w:left="9923"/>
        <w:jc w:val="both"/>
        <w:rPr>
          <w:rFonts w:ascii="Times New Roman" w:hAnsi="Times New Roman"/>
          <w:color w:val="000000"/>
          <w:sz w:val="24"/>
          <w:szCs w:val="24"/>
        </w:rPr>
      </w:pPr>
      <w:r w:rsidRPr="00E1474C">
        <w:rPr>
          <w:rFonts w:ascii="Times New Roman" w:hAnsi="Times New Roman"/>
          <w:color w:val="000000"/>
          <w:sz w:val="24"/>
          <w:szCs w:val="24"/>
        </w:rPr>
        <w:t>Тернопільської міської ради</w:t>
      </w:r>
    </w:p>
    <w:p w:rsidR="002C0FC0" w:rsidRPr="00E1474C" w:rsidRDefault="002C0FC0" w:rsidP="002C0FC0">
      <w:pPr>
        <w:tabs>
          <w:tab w:val="left" w:pos="851"/>
          <w:tab w:val="left" w:pos="993"/>
          <w:tab w:val="left" w:pos="1418"/>
        </w:tabs>
        <w:spacing w:after="0" w:line="240" w:lineRule="auto"/>
        <w:jc w:val="both"/>
        <w:rPr>
          <w:rFonts w:ascii="Times New Roman" w:hAnsi="Times New Roman"/>
          <w:color w:val="000000"/>
          <w:sz w:val="24"/>
          <w:szCs w:val="24"/>
        </w:rPr>
      </w:pPr>
    </w:p>
    <w:p w:rsidR="002C0FC0" w:rsidRDefault="002C0FC0" w:rsidP="002C0FC0">
      <w:pPr>
        <w:spacing w:after="0" w:line="240" w:lineRule="auto"/>
        <w:ind w:firstLine="465"/>
        <w:jc w:val="both"/>
        <w:rPr>
          <w:rFonts w:ascii="Times New Roman" w:hAnsi="Times New Roman"/>
          <w:sz w:val="24"/>
          <w:szCs w:val="24"/>
        </w:rPr>
      </w:pPr>
    </w:p>
    <w:p w:rsidR="002C0FC0" w:rsidRPr="00DF1253" w:rsidRDefault="002C0FC0" w:rsidP="002C0FC0">
      <w:pPr>
        <w:spacing w:after="0" w:line="240" w:lineRule="auto"/>
        <w:ind w:firstLine="465"/>
        <w:jc w:val="both"/>
        <w:rPr>
          <w:rFonts w:ascii="Times New Roman" w:hAnsi="Times New Roman"/>
          <w:sz w:val="24"/>
          <w:szCs w:val="24"/>
        </w:rPr>
      </w:pPr>
      <w:r w:rsidRPr="00DF1253">
        <w:rPr>
          <w:rFonts w:ascii="Times New Roman" w:hAnsi="Times New Roman"/>
          <w:sz w:val="24"/>
          <w:szCs w:val="24"/>
        </w:rPr>
        <w:t>Міський голова</w:t>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t>С.В.Надал</w:t>
      </w:r>
    </w:p>
    <w:p w:rsidR="00000000" w:rsidRDefault="002C0FC0"/>
    <w:sectPr w:rsidR="00000000" w:rsidSect="00BF1D1C">
      <w:pgSz w:w="16838" w:h="11906" w:orient="landscape"/>
      <w:pgMar w:top="719"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compat>
    <w:useFELayout/>
  </w:compat>
  <w:rsids>
    <w:rsidRoot w:val="002C0FC0"/>
    <w:rsid w:val="002C0FC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2C0FC0"/>
    <w:pPr>
      <w:spacing w:after="0" w:line="240" w:lineRule="auto"/>
    </w:pPr>
    <w:rPr>
      <w:rFonts w:ascii="Times New Roman" w:eastAsia="Times New Roman" w:hAnsi="Times New Roman" w:cs="Times New Roman"/>
      <w:sz w:val="24"/>
      <w:szCs w:val="24"/>
      <w:lang w:val="ru-RU" w:eastAsia="ru-RU"/>
    </w:rPr>
  </w:style>
  <w:style w:type="paragraph" w:customStyle="1" w:styleId="Just">
    <w:name w:val="Just"/>
    <w:rsid w:val="002C0FC0"/>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8569</Words>
  <Characters>4885</Characters>
  <Application>Microsoft Office Word</Application>
  <DocSecurity>0</DocSecurity>
  <Lines>40</Lines>
  <Paragraphs>26</Paragraphs>
  <ScaleCrop>false</ScaleCrop>
  <Company>Reanimator Extreme Edition</Company>
  <LinksUpToDate>false</LinksUpToDate>
  <CharactersWithSpaces>13428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2020-05-29T05:48:00Z</dcterms:created>
  <dcterms:modified xsi:type="dcterms:W3CDTF">2020-05-29T05:48:00Z</dcterms:modified>
</cp:coreProperties>
</file>