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FC" w:rsidRPr="0016677D" w:rsidRDefault="00DE6EFC" w:rsidP="00DE6EFC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16677D">
        <w:rPr>
          <w:rFonts w:ascii="Times New Roman" w:hAnsi="Times New Roman" w:cs="Times New Roman"/>
          <w:color w:val="FF0000"/>
          <w:sz w:val="28"/>
          <w:szCs w:val="28"/>
        </w:rPr>
        <w:t xml:space="preserve">Додаток викладено в новій редакції відповідно до рішення ВК від </w:t>
      </w:r>
      <w:r>
        <w:rPr>
          <w:rFonts w:ascii="Times New Roman" w:hAnsi="Times New Roman" w:cs="Times New Roman"/>
          <w:color w:val="FF0000"/>
          <w:sz w:val="28"/>
          <w:szCs w:val="28"/>
        </w:rPr>
        <w:t>08</w:t>
      </w:r>
      <w:r w:rsidRPr="0016677D"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16677D">
        <w:rPr>
          <w:rFonts w:ascii="Times New Roman" w:hAnsi="Times New Roman" w:cs="Times New Roman"/>
          <w:color w:val="FF0000"/>
          <w:sz w:val="28"/>
          <w:szCs w:val="28"/>
        </w:rPr>
        <w:t>.2020р.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677D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>504</w:t>
      </w:r>
    </w:p>
    <w:p w:rsidR="00DE6EFC" w:rsidRPr="0016677D" w:rsidRDefault="00DE6EFC" w:rsidP="00DE6EFC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16677D">
        <w:rPr>
          <w:rFonts w:ascii="Times New Roman" w:hAnsi="Times New Roman" w:cs="Times New Roman"/>
          <w:color w:val="FF0000"/>
          <w:sz w:val="28"/>
          <w:szCs w:val="28"/>
        </w:rPr>
        <w:t>Додаток викладено в новій редакції відповідно до рішення ВК від 25.03.2020р.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677D">
        <w:rPr>
          <w:rFonts w:ascii="Times New Roman" w:hAnsi="Times New Roman" w:cs="Times New Roman"/>
          <w:color w:val="FF0000"/>
          <w:sz w:val="28"/>
          <w:szCs w:val="28"/>
        </w:rPr>
        <w:t>№260</w:t>
      </w:r>
    </w:p>
    <w:p w:rsidR="00DE6EFC" w:rsidRPr="003C6E97" w:rsidRDefault="00DE6EFC" w:rsidP="00DE6E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E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3C6E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6E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Додаток</w:t>
      </w:r>
    </w:p>
    <w:p w:rsidR="00DE6EFC" w:rsidRPr="003C6E97" w:rsidRDefault="00DE6EFC" w:rsidP="00DE6EF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C6E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до рішення виконавчого комітету</w:t>
      </w:r>
    </w:p>
    <w:p w:rsidR="00DE6EFC" w:rsidRPr="003C6E97" w:rsidRDefault="00DE6EFC" w:rsidP="00DE6EF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C6E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міської ради</w:t>
      </w:r>
    </w:p>
    <w:p w:rsidR="00DE6EFC" w:rsidRPr="002F63B7" w:rsidRDefault="00DE6EFC" w:rsidP="00DE6EFC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від </w:t>
      </w:r>
      <w:r w:rsidRPr="002F63B7">
        <w:rPr>
          <w:rFonts w:ascii="Times New Roman" w:hAnsi="Times New Roman" w:cs="Times New Roman"/>
          <w:sz w:val="28"/>
          <w:szCs w:val="28"/>
        </w:rPr>
        <w:t>13</w:t>
      </w:r>
      <w:r w:rsidRPr="0016677D">
        <w:rPr>
          <w:rFonts w:ascii="Times New Roman" w:hAnsi="Times New Roman" w:cs="Times New Roman"/>
          <w:sz w:val="28"/>
          <w:szCs w:val="28"/>
        </w:rPr>
        <w:t>.</w:t>
      </w:r>
      <w:r w:rsidRPr="002F63B7">
        <w:rPr>
          <w:rFonts w:ascii="Times New Roman" w:hAnsi="Times New Roman" w:cs="Times New Roman"/>
          <w:sz w:val="28"/>
          <w:szCs w:val="28"/>
        </w:rPr>
        <w:t>02.</w:t>
      </w:r>
      <w:r w:rsidRPr="003C6E97">
        <w:rPr>
          <w:rFonts w:ascii="Times New Roman" w:hAnsi="Times New Roman" w:cs="Times New Roman"/>
          <w:sz w:val="28"/>
          <w:szCs w:val="28"/>
        </w:rPr>
        <w:t xml:space="preserve"> 2020р.  № </w:t>
      </w:r>
      <w:r w:rsidRPr="002F63B7">
        <w:rPr>
          <w:rFonts w:ascii="Times New Roman" w:hAnsi="Times New Roman" w:cs="Times New Roman"/>
          <w:sz w:val="28"/>
          <w:szCs w:val="28"/>
        </w:rPr>
        <w:t>120</w:t>
      </w:r>
    </w:p>
    <w:p w:rsidR="00DE6EFC" w:rsidRDefault="00DE6EFC" w:rsidP="00DE6EF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E6EFC" w:rsidRDefault="00DE6EFC" w:rsidP="00DE6EF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ТИТУЛЬНИЙ СПИСОК КАПІТАЛЬНОГО РЕМОНТУ ТРОТУАРІВ </w:t>
      </w:r>
    </w:p>
    <w:p w:rsidR="00DE6EFC" w:rsidRDefault="00DE6EFC" w:rsidP="00DE6EF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ТЕРНОПІЛЬСЬКОЇ МІСЬКОЇ ТЕРИТОРІАЛЬНОЇ </w:t>
      </w:r>
    </w:p>
    <w:p w:rsidR="00DE6EFC" w:rsidRDefault="00DE6EFC" w:rsidP="00DE6EF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ГРОМАДИ  НА 2020 РІК</w:t>
      </w:r>
    </w:p>
    <w:p w:rsidR="00DE6EFC" w:rsidRDefault="00DE6EFC" w:rsidP="00DE6EF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2"/>
        <w:gridCol w:w="2125"/>
      </w:tblGrid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Назва об’єкта </w:t>
            </w:r>
          </w:p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Вартість робіт,</w:t>
            </w:r>
          </w:p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тис. грн.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влаштування тротуару від житлового будинку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вул.Морозенка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,7 до ЗОШ №28 №29 та спортивної школи №2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788,00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районі житлового будинку №14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993,00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районі житлового будинку №16 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1 179,00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влаштування тротуару на ділянці від ТНВК №32 до житлового будинку за адресою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вул.Бригадна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,14а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1 393,00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заміна верхнього шару тротуару фігурними елементами мощення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вул.Купчинського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(в районі житлових будинків №7 та №9)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1 000,00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заміна верхнього шару тротуару фігурними елементами мощення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вул.Київській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(в районі житлових будинків №1,7)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1 235,00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ремонт пішохідної доріжки від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вул.Генерала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М.Тарнавського до житлового будинку за адресою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вул.Чалдаєва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,5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861,00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ремонт тротуару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вул.Київській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(ділянка від житлового будинку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вул.Київська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,3 до заїзду на територію КПТМ ТОР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Тернопільтеплокомуненерго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за адресою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вул.Київська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,3а)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409,00 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ремонт тротуару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вул.Руській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(ділянка із сторони Надставної церкви)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1 063,00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влаштування тротуару на ділянці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вул.Довженка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(від будинку №20 до заїзду прибудинкової території будинку №22)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454,00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вул.Енергетична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(ділянка від            пр-т. Злуки до заїзду на територію ВАТ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Тернопільобленерго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»)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60,00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влаштування тимчасової стоянки для легкового транспорту  на проспекті Злуки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(навпроти магазину «Білий лебідь»)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Згідно укладеного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УЖКГБтаЕ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із </w:t>
            </w:r>
          </w:p>
          <w:p w:rsidR="00DE6EFC" w:rsidRDefault="00DE6EFC" w:rsidP="0045128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ПП  «Дружба – Нафтопродукт»</w:t>
            </w:r>
          </w:p>
          <w:p w:rsidR="00DE6EFC" w:rsidRDefault="00DE6EFC" w:rsidP="00451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договору без залучення бюджетних коштів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ремонт пішохідної зони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вул.Крушельницької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районі житлового будинку №1а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Згідно укладеного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УЖКГБтаЕ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із </w:t>
            </w:r>
          </w:p>
          <w:p w:rsidR="00DE6EFC" w:rsidRDefault="00DE6EFC" w:rsidP="0045128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Гладким Я.М.</w:t>
            </w:r>
          </w:p>
          <w:p w:rsidR="00DE6EFC" w:rsidRDefault="00DE6EFC" w:rsidP="0045128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договору без залучення бюджетних коштів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Виготовлення проектно-кошторисної документації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565,00</w:t>
            </w:r>
          </w:p>
        </w:tc>
      </w:tr>
      <w:tr w:rsidR="00DE6EFC" w:rsidTr="004512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FC" w:rsidRDefault="00DE6EFC" w:rsidP="00451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FC" w:rsidRDefault="00DE6EFC" w:rsidP="00451285">
            <w:pPr>
              <w:tabs>
                <w:tab w:val="left" w:pos="195"/>
                <w:tab w:val="center" w:pos="8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10 000,00</w:t>
            </w:r>
          </w:p>
        </w:tc>
      </w:tr>
    </w:tbl>
    <w:p w:rsidR="00DE6EFC" w:rsidRDefault="00DE6EFC" w:rsidP="00DE6EFC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6EFC" w:rsidRDefault="00DE6EFC" w:rsidP="00DE6EFC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E6EFC" w:rsidRDefault="00DE6EFC" w:rsidP="00DE6EFC">
      <w:pPr>
        <w:tabs>
          <w:tab w:val="left" w:pos="3969"/>
          <w:tab w:val="left" w:pos="7088"/>
        </w:tabs>
        <w:spacing w:after="0" w:line="240" w:lineRule="auto"/>
        <w:ind w:hanging="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Міський голова                                                                                       С.В.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Надал</w:t>
      </w:r>
      <w:proofErr w:type="spellEnd"/>
    </w:p>
    <w:p w:rsidR="00DE6EFC" w:rsidRPr="003C6E97" w:rsidRDefault="00DE6EFC" w:rsidP="00DE6EF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DE6EFC"/>
    <w:sectPr w:rsidR="00000000" w:rsidSect="0016677D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6EFC"/>
    <w:rsid w:val="00DE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1849</Words>
  <Characters>1055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2020-07-13T07:01:00Z</dcterms:created>
  <dcterms:modified xsi:type="dcterms:W3CDTF">2020-07-13T07:01:00Z</dcterms:modified>
</cp:coreProperties>
</file>