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F03" w:rsidRPr="008328BC" w:rsidRDefault="00675F03" w:rsidP="00675F03">
      <w:pPr>
        <w:spacing w:after="0" w:line="240" w:lineRule="auto"/>
        <w:jc w:val="both"/>
        <w:rPr>
          <w:rFonts w:ascii="Times New Roman" w:eastAsia="Calibri" w:hAnsi="Times New Roman"/>
          <w:sz w:val="28"/>
          <w:szCs w:val="28"/>
        </w:rPr>
      </w:pPr>
      <w:bookmarkStart w:id="0" w:name="_GoBack"/>
      <w:bookmarkEnd w:id="0"/>
    </w:p>
    <w:p w:rsidR="00675F03" w:rsidRPr="003A0ABF" w:rsidRDefault="00675F03" w:rsidP="00675F03">
      <w:pPr>
        <w:pStyle w:val="a3"/>
        <w:shd w:val="clear" w:color="auto" w:fill="FFFFFF"/>
        <w:spacing w:before="0" w:beforeAutospacing="0" w:after="0" w:afterAutospacing="0"/>
        <w:ind w:left="5245"/>
        <w:rPr>
          <w:sz w:val="28"/>
          <w:szCs w:val="28"/>
        </w:rPr>
      </w:pPr>
      <w:r w:rsidRPr="003A0ABF">
        <w:rPr>
          <w:sz w:val="28"/>
          <w:szCs w:val="28"/>
        </w:rPr>
        <w:t>Додаток  1</w:t>
      </w:r>
      <w:r w:rsidRPr="003A0ABF">
        <w:rPr>
          <w:sz w:val="28"/>
          <w:szCs w:val="28"/>
        </w:rPr>
        <w:tab/>
      </w:r>
      <w:r w:rsidRPr="003A0ABF">
        <w:rPr>
          <w:sz w:val="28"/>
          <w:szCs w:val="28"/>
        </w:rPr>
        <w:tab/>
      </w:r>
      <w:r w:rsidRPr="003A0ABF">
        <w:rPr>
          <w:sz w:val="28"/>
          <w:szCs w:val="28"/>
        </w:rPr>
        <w:tab/>
        <w:t xml:space="preserve">     </w:t>
      </w:r>
      <w:r w:rsidRPr="003A0ABF">
        <w:rPr>
          <w:sz w:val="28"/>
          <w:szCs w:val="28"/>
        </w:rPr>
        <w:tab/>
        <w:t xml:space="preserve">     до рішення міської ради</w:t>
      </w:r>
    </w:p>
    <w:p w:rsidR="00675F03" w:rsidRPr="003A0ABF" w:rsidRDefault="00675F03" w:rsidP="00675F03">
      <w:pPr>
        <w:pStyle w:val="4"/>
        <w:ind w:left="5245"/>
        <w:rPr>
          <w:rFonts w:ascii="Times New Roman" w:hAnsi="Times New Roman"/>
          <w:sz w:val="28"/>
          <w:szCs w:val="28"/>
          <w:lang w:val="ru-RU"/>
        </w:rPr>
      </w:pPr>
      <w:r w:rsidRPr="003A0ABF">
        <w:rPr>
          <w:rFonts w:ascii="Times New Roman" w:hAnsi="Times New Roman"/>
          <w:sz w:val="28"/>
          <w:szCs w:val="28"/>
        </w:rPr>
        <w:t xml:space="preserve"> від «__»__________№_______</w:t>
      </w:r>
    </w:p>
    <w:p w:rsidR="00675F03" w:rsidRPr="003A0ABF" w:rsidRDefault="00675F03" w:rsidP="00675F03">
      <w:pPr>
        <w:pStyle w:val="a3"/>
        <w:shd w:val="clear" w:color="auto" w:fill="FFFFFF"/>
        <w:spacing w:before="0" w:beforeAutospacing="0" w:after="0" w:afterAutospacing="0"/>
        <w:ind w:left="5664"/>
        <w:rPr>
          <w:sz w:val="28"/>
          <w:szCs w:val="28"/>
        </w:rPr>
      </w:pPr>
    </w:p>
    <w:p w:rsidR="00675F03" w:rsidRPr="003A0ABF" w:rsidRDefault="00675F03" w:rsidP="00675F03">
      <w:pPr>
        <w:pStyle w:val="a3"/>
        <w:spacing w:before="0" w:beforeAutospacing="0" w:after="0" w:afterAutospacing="0"/>
        <w:jc w:val="center"/>
      </w:pPr>
      <w:r w:rsidRPr="003A0ABF">
        <w:t>Штатний розпис Тернопільського комунального методичного центру науково-освітніх інновацій та моніторингу,</w:t>
      </w:r>
    </w:p>
    <w:p w:rsidR="00675F03" w:rsidRPr="003A0ABF" w:rsidRDefault="00675F03" w:rsidP="00675F03">
      <w:pPr>
        <w:pStyle w:val="a3"/>
        <w:spacing w:before="0" w:beforeAutospacing="0" w:after="0" w:afterAutospacing="0"/>
        <w:jc w:val="center"/>
      </w:pPr>
      <w:r w:rsidRPr="003A0ABF">
        <w:t>вводиться в дію з 01 вересня 2020 року</w:t>
      </w:r>
    </w:p>
    <w:tbl>
      <w:tblPr>
        <w:tblW w:w="9286" w:type="dxa"/>
        <w:tblInd w:w="-106" w:type="dxa"/>
        <w:tblLayout w:type="fixed"/>
        <w:tblLook w:val="00A0" w:firstRow="1" w:lastRow="0" w:firstColumn="1" w:lastColumn="0" w:noHBand="0" w:noVBand="0"/>
      </w:tblPr>
      <w:tblGrid>
        <w:gridCol w:w="533"/>
        <w:gridCol w:w="7194"/>
        <w:gridCol w:w="1559"/>
      </w:tblGrid>
      <w:tr w:rsidR="00675F03" w:rsidRPr="003A0ABF" w:rsidTr="00540E41">
        <w:trPr>
          <w:trHeight w:val="322"/>
        </w:trPr>
        <w:tc>
          <w:tcPr>
            <w:tcW w:w="533" w:type="dxa"/>
            <w:vMerge w:val="restart"/>
            <w:tcBorders>
              <w:top w:val="single" w:sz="4" w:space="0" w:color="auto"/>
              <w:left w:val="single" w:sz="4" w:space="0" w:color="auto"/>
              <w:bottom w:val="single" w:sz="4" w:space="0" w:color="auto"/>
              <w:right w:val="single" w:sz="4" w:space="0" w:color="auto"/>
            </w:tcBorders>
            <w:vAlign w:val="center"/>
            <w:hideMark/>
          </w:tcPr>
          <w:p w:rsidR="00675F03" w:rsidRPr="003A0ABF" w:rsidRDefault="00675F03" w:rsidP="00540E41">
            <w:pPr>
              <w:spacing w:after="0" w:line="240" w:lineRule="auto"/>
              <w:jc w:val="center"/>
              <w:rPr>
                <w:rFonts w:ascii="Times New Roman" w:eastAsiaTheme="minorEastAsia" w:hAnsi="Times New Roman"/>
                <w:sz w:val="24"/>
                <w:szCs w:val="24"/>
              </w:rPr>
            </w:pPr>
            <w:r w:rsidRPr="003A0ABF">
              <w:rPr>
                <w:rFonts w:ascii="Times New Roman" w:eastAsiaTheme="minorEastAsia" w:hAnsi="Times New Roman"/>
                <w:sz w:val="24"/>
                <w:szCs w:val="24"/>
              </w:rPr>
              <w:t>№ п/п</w:t>
            </w:r>
          </w:p>
        </w:tc>
        <w:tc>
          <w:tcPr>
            <w:tcW w:w="7194" w:type="dxa"/>
            <w:vMerge w:val="restart"/>
            <w:tcBorders>
              <w:top w:val="single" w:sz="4" w:space="0" w:color="auto"/>
              <w:left w:val="single" w:sz="4" w:space="0" w:color="auto"/>
              <w:bottom w:val="single" w:sz="4" w:space="0" w:color="auto"/>
              <w:right w:val="single" w:sz="4" w:space="0" w:color="auto"/>
            </w:tcBorders>
            <w:vAlign w:val="center"/>
            <w:hideMark/>
          </w:tcPr>
          <w:p w:rsidR="00675F03" w:rsidRPr="003A0ABF" w:rsidRDefault="00675F03" w:rsidP="00540E41">
            <w:pPr>
              <w:spacing w:after="0" w:line="240" w:lineRule="auto"/>
              <w:jc w:val="center"/>
              <w:rPr>
                <w:rFonts w:ascii="Times New Roman" w:eastAsiaTheme="minorEastAsia" w:hAnsi="Times New Roman"/>
                <w:sz w:val="24"/>
                <w:szCs w:val="24"/>
              </w:rPr>
            </w:pPr>
            <w:r w:rsidRPr="003A0ABF">
              <w:rPr>
                <w:rFonts w:ascii="Times New Roman" w:eastAsiaTheme="minorEastAsia" w:hAnsi="Times New Roman"/>
                <w:sz w:val="24"/>
                <w:szCs w:val="24"/>
              </w:rPr>
              <w:t>Найменування посади</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75F03" w:rsidRPr="003A0ABF" w:rsidRDefault="00675F03" w:rsidP="00540E41">
            <w:pPr>
              <w:spacing w:after="0" w:line="240" w:lineRule="auto"/>
              <w:jc w:val="center"/>
              <w:rPr>
                <w:rFonts w:ascii="Times New Roman" w:eastAsiaTheme="minorEastAsia" w:hAnsi="Times New Roman"/>
                <w:sz w:val="24"/>
                <w:szCs w:val="24"/>
              </w:rPr>
            </w:pPr>
            <w:r w:rsidRPr="003A0ABF">
              <w:rPr>
                <w:rFonts w:ascii="Times New Roman" w:eastAsiaTheme="minorEastAsia" w:hAnsi="Times New Roman"/>
                <w:sz w:val="24"/>
                <w:szCs w:val="24"/>
              </w:rPr>
              <w:t>К-сть штатних одиниць</w:t>
            </w:r>
          </w:p>
        </w:tc>
      </w:tr>
      <w:tr w:rsidR="00675F03" w:rsidRPr="003A0ABF" w:rsidTr="00540E41">
        <w:trPr>
          <w:trHeight w:val="480"/>
        </w:trPr>
        <w:tc>
          <w:tcPr>
            <w:tcW w:w="533" w:type="dxa"/>
            <w:vMerge/>
            <w:tcBorders>
              <w:top w:val="single" w:sz="4" w:space="0" w:color="auto"/>
              <w:left w:val="single" w:sz="4" w:space="0" w:color="auto"/>
              <w:bottom w:val="single" w:sz="4" w:space="0" w:color="auto"/>
              <w:right w:val="single" w:sz="4" w:space="0" w:color="auto"/>
            </w:tcBorders>
            <w:vAlign w:val="center"/>
            <w:hideMark/>
          </w:tcPr>
          <w:p w:rsidR="00675F03" w:rsidRPr="003A0ABF" w:rsidRDefault="00675F03" w:rsidP="00540E41">
            <w:pPr>
              <w:spacing w:after="0" w:line="240" w:lineRule="auto"/>
              <w:rPr>
                <w:rFonts w:ascii="Times New Roman" w:eastAsiaTheme="minorEastAsia" w:hAnsi="Times New Roman"/>
                <w:sz w:val="24"/>
                <w:szCs w:val="24"/>
              </w:rPr>
            </w:pPr>
          </w:p>
        </w:tc>
        <w:tc>
          <w:tcPr>
            <w:tcW w:w="7194" w:type="dxa"/>
            <w:vMerge/>
            <w:tcBorders>
              <w:top w:val="single" w:sz="4" w:space="0" w:color="auto"/>
              <w:left w:val="single" w:sz="4" w:space="0" w:color="auto"/>
              <w:bottom w:val="single" w:sz="4" w:space="0" w:color="auto"/>
              <w:right w:val="single" w:sz="4" w:space="0" w:color="auto"/>
            </w:tcBorders>
            <w:vAlign w:val="center"/>
            <w:hideMark/>
          </w:tcPr>
          <w:p w:rsidR="00675F03" w:rsidRPr="003A0ABF" w:rsidRDefault="00675F03" w:rsidP="00540E41">
            <w:pPr>
              <w:spacing w:after="0" w:line="240" w:lineRule="auto"/>
              <w:rPr>
                <w:rFonts w:ascii="Times New Roman" w:eastAsiaTheme="minorEastAsia"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75F03" w:rsidRPr="003A0ABF" w:rsidRDefault="00675F03" w:rsidP="00540E41">
            <w:pPr>
              <w:spacing w:after="0" w:line="240" w:lineRule="auto"/>
              <w:rPr>
                <w:rFonts w:ascii="Times New Roman" w:eastAsiaTheme="minorEastAsia" w:hAnsi="Times New Roman"/>
                <w:sz w:val="24"/>
                <w:szCs w:val="24"/>
              </w:rPr>
            </w:pPr>
          </w:p>
        </w:tc>
      </w:tr>
      <w:tr w:rsidR="00675F03" w:rsidRPr="003A0ABF" w:rsidTr="00540E41">
        <w:trPr>
          <w:trHeight w:val="255"/>
        </w:trPr>
        <w:tc>
          <w:tcPr>
            <w:tcW w:w="9286" w:type="dxa"/>
            <w:gridSpan w:val="3"/>
            <w:tcBorders>
              <w:top w:val="nil"/>
              <w:left w:val="single" w:sz="4" w:space="0" w:color="auto"/>
              <w:bottom w:val="single" w:sz="4" w:space="0" w:color="auto"/>
              <w:right w:val="single" w:sz="4" w:space="0" w:color="auto"/>
            </w:tcBorders>
            <w:noWrap/>
          </w:tcPr>
          <w:p w:rsidR="00675F03" w:rsidRPr="003A0ABF" w:rsidRDefault="00675F03" w:rsidP="00540E41">
            <w:pPr>
              <w:spacing w:after="0" w:line="240" w:lineRule="auto"/>
              <w:jc w:val="center"/>
              <w:rPr>
                <w:rFonts w:ascii="Times New Roman" w:eastAsiaTheme="minorEastAsia" w:hAnsi="Times New Roman"/>
                <w:sz w:val="24"/>
                <w:szCs w:val="24"/>
              </w:rPr>
            </w:pPr>
            <w:r w:rsidRPr="003A0ABF">
              <w:rPr>
                <w:rFonts w:ascii="Times New Roman" w:eastAsiaTheme="minorEastAsia" w:hAnsi="Times New Roman"/>
                <w:sz w:val="24"/>
                <w:szCs w:val="24"/>
              </w:rPr>
              <w:t>Адміністрація</w:t>
            </w:r>
          </w:p>
        </w:tc>
      </w:tr>
      <w:tr w:rsidR="00675F03" w:rsidRPr="003A0ABF" w:rsidTr="00540E41">
        <w:trPr>
          <w:trHeight w:val="255"/>
        </w:trPr>
        <w:tc>
          <w:tcPr>
            <w:tcW w:w="533" w:type="dxa"/>
            <w:tcBorders>
              <w:top w:val="nil"/>
              <w:left w:val="single" w:sz="4" w:space="0" w:color="auto"/>
              <w:bottom w:val="single" w:sz="4" w:space="0" w:color="auto"/>
              <w:right w:val="single" w:sz="4" w:space="0" w:color="auto"/>
            </w:tcBorders>
            <w:noWrap/>
            <w:hideMark/>
          </w:tcPr>
          <w:p w:rsidR="00675F03" w:rsidRPr="003A0ABF" w:rsidRDefault="00675F03" w:rsidP="00540E41">
            <w:pPr>
              <w:spacing w:after="0" w:line="240" w:lineRule="auto"/>
              <w:jc w:val="center"/>
              <w:rPr>
                <w:rFonts w:ascii="Times New Roman" w:eastAsiaTheme="minorEastAsia" w:hAnsi="Times New Roman"/>
                <w:sz w:val="24"/>
                <w:szCs w:val="24"/>
              </w:rPr>
            </w:pPr>
            <w:r w:rsidRPr="003A0ABF">
              <w:rPr>
                <w:rFonts w:ascii="Times New Roman" w:eastAsiaTheme="minorEastAsia" w:hAnsi="Times New Roman"/>
                <w:sz w:val="24"/>
                <w:szCs w:val="24"/>
              </w:rPr>
              <w:t>1</w:t>
            </w:r>
          </w:p>
        </w:tc>
        <w:tc>
          <w:tcPr>
            <w:tcW w:w="7194" w:type="dxa"/>
            <w:tcBorders>
              <w:top w:val="nil"/>
              <w:left w:val="nil"/>
              <w:bottom w:val="single" w:sz="4" w:space="0" w:color="auto"/>
              <w:right w:val="single" w:sz="4" w:space="0" w:color="auto"/>
            </w:tcBorders>
            <w:noWrap/>
            <w:hideMark/>
          </w:tcPr>
          <w:p w:rsidR="00675F03" w:rsidRPr="003A0ABF" w:rsidRDefault="00675F03" w:rsidP="00540E41">
            <w:pPr>
              <w:spacing w:after="0" w:line="240" w:lineRule="auto"/>
              <w:rPr>
                <w:rFonts w:ascii="Times New Roman" w:eastAsiaTheme="minorEastAsia" w:hAnsi="Times New Roman"/>
                <w:sz w:val="24"/>
                <w:szCs w:val="24"/>
              </w:rPr>
            </w:pPr>
            <w:r w:rsidRPr="003A0ABF">
              <w:rPr>
                <w:rFonts w:ascii="Times New Roman" w:eastAsiaTheme="minorEastAsia" w:hAnsi="Times New Roman"/>
                <w:sz w:val="24"/>
                <w:szCs w:val="24"/>
              </w:rPr>
              <w:t>Директор</w:t>
            </w:r>
          </w:p>
        </w:tc>
        <w:tc>
          <w:tcPr>
            <w:tcW w:w="1559" w:type="dxa"/>
            <w:tcBorders>
              <w:top w:val="nil"/>
              <w:left w:val="nil"/>
              <w:bottom w:val="single" w:sz="4" w:space="0" w:color="auto"/>
              <w:right w:val="single" w:sz="4" w:space="0" w:color="auto"/>
            </w:tcBorders>
            <w:noWrap/>
          </w:tcPr>
          <w:p w:rsidR="00675F03" w:rsidRPr="003A0ABF" w:rsidRDefault="00675F03" w:rsidP="00540E41">
            <w:pPr>
              <w:spacing w:after="0" w:line="240" w:lineRule="auto"/>
              <w:jc w:val="center"/>
              <w:rPr>
                <w:rFonts w:ascii="Times New Roman" w:eastAsiaTheme="minorEastAsia" w:hAnsi="Times New Roman"/>
                <w:sz w:val="24"/>
                <w:szCs w:val="24"/>
              </w:rPr>
            </w:pPr>
            <w:r w:rsidRPr="003A0ABF">
              <w:rPr>
                <w:rFonts w:ascii="Times New Roman" w:eastAsiaTheme="minorEastAsia" w:hAnsi="Times New Roman"/>
                <w:sz w:val="24"/>
                <w:szCs w:val="24"/>
              </w:rPr>
              <w:t>1</w:t>
            </w:r>
          </w:p>
        </w:tc>
      </w:tr>
      <w:tr w:rsidR="00675F03" w:rsidRPr="003A0ABF" w:rsidTr="00540E41">
        <w:trPr>
          <w:trHeight w:val="255"/>
        </w:trPr>
        <w:tc>
          <w:tcPr>
            <w:tcW w:w="533" w:type="dxa"/>
            <w:tcBorders>
              <w:top w:val="nil"/>
              <w:left w:val="single" w:sz="4" w:space="0" w:color="auto"/>
              <w:bottom w:val="single" w:sz="4" w:space="0" w:color="auto"/>
              <w:right w:val="single" w:sz="4" w:space="0" w:color="auto"/>
            </w:tcBorders>
            <w:noWrap/>
            <w:hideMark/>
          </w:tcPr>
          <w:p w:rsidR="00675F03" w:rsidRPr="003A0ABF" w:rsidRDefault="00675F03" w:rsidP="00540E41">
            <w:pPr>
              <w:spacing w:after="0" w:line="240" w:lineRule="auto"/>
              <w:jc w:val="center"/>
              <w:rPr>
                <w:rFonts w:ascii="Times New Roman" w:eastAsiaTheme="minorEastAsia" w:hAnsi="Times New Roman"/>
                <w:sz w:val="24"/>
                <w:szCs w:val="24"/>
              </w:rPr>
            </w:pPr>
            <w:r w:rsidRPr="003A0ABF">
              <w:rPr>
                <w:rFonts w:ascii="Times New Roman" w:eastAsiaTheme="minorEastAsia" w:hAnsi="Times New Roman"/>
                <w:sz w:val="24"/>
                <w:szCs w:val="24"/>
              </w:rPr>
              <w:t>2</w:t>
            </w:r>
          </w:p>
        </w:tc>
        <w:tc>
          <w:tcPr>
            <w:tcW w:w="7194" w:type="dxa"/>
            <w:tcBorders>
              <w:top w:val="nil"/>
              <w:left w:val="nil"/>
              <w:bottom w:val="single" w:sz="4" w:space="0" w:color="auto"/>
              <w:right w:val="single" w:sz="4" w:space="0" w:color="auto"/>
            </w:tcBorders>
            <w:noWrap/>
            <w:hideMark/>
          </w:tcPr>
          <w:p w:rsidR="00675F03" w:rsidRPr="003A0ABF" w:rsidRDefault="00675F03" w:rsidP="00540E41">
            <w:pPr>
              <w:spacing w:after="0" w:line="240" w:lineRule="auto"/>
              <w:rPr>
                <w:rFonts w:ascii="Times New Roman" w:eastAsiaTheme="minorEastAsia" w:hAnsi="Times New Roman"/>
                <w:sz w:val="24"/>
                <w:szCs w:val="24"/>
              </w:rPr>
            </w:pPr>
            <w:r w:rsidRPr="003A0ABF">
              <w:rPr>
                <w:rFonts w:ascii="Times New Roman" w:eastAsiaTheme="minorEastAsia" w:hAnsi="Times New Roman"/>
                <w:sz w:val="24"/>
                <w:szCs w:val="24"/>
              </w:rPr>
              <w:t>Заступник директора з навчально-виховної роботи</w:t>
            </w:r>
          </w:p>
        </w:tc>
        <w:tc>
          <w:tcPr>
            <w:tcW w:w="1559" w:type="dxa"/>
            <w:tcBorders>
              <w:top w:val="nil"/>
              <w:left w:val="nil"/>
              <w:bottom w:val="single" w:sz="4" w:space="0" w:color="auto"/>
              <w:right w:val="single" w:sz="4" w:space="0" w:color="auto"/>
            </w:tcBorders>
            <w:noWrap/>
          </w:tcPr>
          <w:p w:rsidR="00675F03" w:rsidRPr="003A0ABF" w:rsidRDefault="00675F03" w:rsidP="00540E41">
            <w:pPr>
              <w:spacing w:after="0" w:line="240" w:lineRule="auto"/>
              <w:jc w:val="center"/>
              <w:rPr>
                <w:rFonts w:ascii="Times New Roman" w:eastAsiaTheme="minorEastAsia" w:hAnsi="Times New Roman"/>
                <w:sz w:val="24"/>
                <w:szCs w:val="24"/>
              </w:rPr>
            </w:pPr>
            <w:r w:rsidRPr="003A0ABF">
              <w:rPr>
                <w:rFonts w:ascii="Times New Roman" w:eastAsiaTheme="minorEastAsia" w:hAnsi="Times New Roman"/>
                <w:sz w:val="24"/>
                <w:szCs w:val="24"/>
              </w:rPr>
              <w:t>1</w:t>
            </w:r>
          </w:p>
        </w:tc>
      </w:tr>
      <w:tr w:rsidR="00675F03" w:rsidRPr="003A0ABF" w:rsidTr="00540E41">
        <w:trPr>
          <w:trHeight w:val="255"/>
        </w:trPr>
        <w:tc>
          <w:tcPr>
            <w:tcW w:w="533" w:type="dxa"/>
            <w:tcBorders>
              <w:top w:val="nil"/>
              <w:left w:val="single" w:sz="4" w:space="0" w:color="auto"/>
              <w:bottom w:val="single" w:sz="4" w:space="0" w:color="auto"/>
              <w:right w:val="single" w:sz="4" w:space="0" w:color="auto"/>
            </w:tcBorders>
            <w:noWrap/>
            <w:hideMark/>
          </w:tcPr>
          <w:p w:rsidR="00675F03" w:rsidRPr="003A0ABF" w:rsidRDefault="00675F03" w:rsidP="00540E41">
            <w:pPr>
              <w:spacing w:after="0" w:line="240" w:lineRule="auto"/>
              <w:jc w:val="center"/>
              <w:rPr>
                <w:rFonts w:ascii="Times New Roman" w:eastAsiaTheme="minorEastAsia" w:hAnsi="Times New Roman"/>
                <w:sz w:val="24"/>
                <w:szCs w:val="24"/>
              </w:rPr>
            </w:pPr>
            <w:r w:rsidRPr="003A0ABF">
              <w:rPr>
                <w:rFonts w:ascii="Times New Roman" w:eastAsiaTheme="minorEastAsia" w:hAnsi="Times New Roman"/>
                <w:sz w:val="24"/>
                <w:szCs w:val="24"/>
              </w:rPr>
              <w:t>3</w:t>
            </w:r>
          </w:p>
        </w:tc>
        <w:tc>
          <w:tcPr>
            <w:tcW w:w="7194" w:type="dxa"/>
            <w:tcBorders>
              <w:top w:val="nil"/>
              <w:left w:val="nil"/>
              <w:bottom w:val="single" w:sz="4" w:space="0" w:color="auto"/>
              <w:right w:val="single" w:sz="4" w:space="0" w:color="auto"/>
            </w:tcBorders>
            <w:noWrap/>
            <w:hideMark/>
          </w:tcPr>
          <w:p w:rsidR="00675F03" w:rsidRPr="003A0ABF" w:rsidRDefault="00675F03" w:rsidP="00540E41">
            <w:pPr>
              <w:spacing w:after="0" w:line="240" w:lineRule="auto"/>
              <w:rPr>
                <w:rFonts w:ascii="Times New Roman" w:eastAsiaTheme="minorEastAsia" w:hAnsi="Times New Roman"/>
                <w:sz w:val="24"/>
                <w:szCs w:val="24"/>
              </w:rPr>
            </w:pPr>
            <w:r w:rsidRPr="003A0ABF">
              <w:rPr>
                <w:rFonts w:ascii="Times New Roman" w:eastAsiaTheme="minorEastAsia" w:hAnsi="Times New Roman"/>
                <w:sz w:val="24"/>
                <w:szCs w:val="24"/>
              </w:rPr>
              <w:t>Заступник директора з методичної роботи</w:t>
            </w:r>
          </w:p>
        </w:tc>
        <w:tc>
          <w:tcPr>
            <w:tcW w:w="1559" w:type="dxa"/>
            <w:tcBorders>
              <w:top w:val="nil"/>
              <w:left w:val="nil"/>
              <w:bottom w:val="single" w:sz="4" w:space="0" w:color="auto"/>
              <w:right w:val="single" w:sz="4" w:space="0" w:color="auto"/>
            </w:tcBorders>
            <w:noWrap/>
          </w:tcPr>
          <w:p w:rsidR="00675F03" w:rsidRPr="003A0ABF" w:rsidRDefault="00675F03" w:rsidP="00540E41">
            <w:pPr>
              <w:spacing w:after="0" w:line="240" w:lineRule="auto"/>
              <w:jc w:val="center"/>
              <w:rPr>
                <w:rFonts w:ascii="Times New Roman" w:eastAsiaTheme="minorEastAsia" w:hAnsi="Times New Roman"/>
                <w:sz w:val="24"/>
                <w:szCs w:val="24"/>
              </w:rPr>
            </w:pPr>
            <w:r w:rsidRPr="003A0ABF">
              <w:rPr>
                <w:rFonts w:ascii="Times New Roman" w:eastAsiaTheme="minorEastAsia" w:hAnsi="Times New Roman"/>
                <w:sz w:val="24"/>
                <w:szCs w:val="24"/>
              </w:rPr>
              <w:t>1</w:t>
            </w:r>
          </w:p>
        </w:tc>
      </w:tr>
      <w:tr w:rsidR="00675F03" w:rsidRPr="003A0ABF" w:rsidTr="00540E41">
        <w:trPr>
          <w:trHeight w:val="255"/>
        </w:trPr>
        <w:tc>
          <w:tcPr>
            <w:tcW w:w="9286" w:type="dxa"/>
            <w:gridSpan w:val="3"/>
            <w:tcBorders>
              <w:top w:val="nil"/>
              <w:left w:val="single" w:sz="4" w:space="0" w:color="auto"/>
              <w:bottom w:val="single" w:sz="4" w:space="0" w:color="auto"/>
              <w:right w:val="single" w:sz="4" w:space="0" w:color="auto"/>
            </w:tcBorders>
            <w:noWrap/>
          </w:tcPr>
          <w:p w:rsidR="00675F03" w:rsidRPr="003A0ABF" w:rsidRDefault="00675F03" w:rsidP="00540E41">
            <w:pPr>
              <w:spacing w:after="0" w:line="240" w:lineRule="auto"/>
              <w:jc w:val="center"/>
              <w:rPr>
                <w:rFonts w:ascii="Times New Roman" w:eastAsiaTheme="minorEastAsia" w:hAnsi="Times New Roman"/>
                <w:sz w:val="24"/>
                <w:szCs w:val="24"/>
              </w:rPr>
            </w:pPr>
            <w:r w:rsidRPr="003A0ABF">
              <w:rPr>
                <w:rFonts w:ascii="Times New Roman" w:eastAsiaTheme="minorEastAsia" w:hAnsi="Times New Roman"/>
                <w:sz w:val="24"/>
                <w:szCs w:val="24"/>
              </w:rPr>
              <w:t>Відділ неперервної післядипломної освіти</w:t>
            </w:r>
          </w:p>
        </w:tc>
      </w:tr>
      <w:tr w:rsidR="00675F03" w:rsidRPr="003A0ABF" w:rsidTr="00540E41">
        <w:trPr>
          <w:trHeight w:val="255"/>
        </w:trPr>
        <w:tc>
          <w:tcPr>
            <w:tcW w:w="533" w:type="dxa"/>
            <w:tcBorders>
              <w:top w:val="nil"/>
              <w:left w:val="single" w:sz="4" w:space="0" w:color="auto"/>
              <w:bottom w:val="single" w:sz="4" w:space="0" w:color="auto"/>
              <w:right w:val="single" w:sz="4" w:space="0" w:color="auto"/>
            </w:tcBorders>
            <w:noWrap/>
            <w:hideMark/>
          </w:tcPr>
          <w:p w:rsidR="00675F03" w:rsidRPr="003A0ABF" w:rsidRDefault="00675F03" w:rsidP="00540E41">
            <w:pPr>
              <w:spacing w:after="0" w:line="240" w:lineRule="auto"/>
              <w:jc w:val="center"/>
              <w:rPr>
                <w:rFonts w:ascii="Times New Roman" w:eastAsiaTheme="minorEastAsia" w:hAnsi="Times New Roman"/>
                <w:sz w:val="24"/>
                <w:szCs w:val="24"/>
              </w:rPr>
            </w:pPr>
            <w:r w:rsidRPr="003A0ABF">
              <w:rPr>
                <w:rFonts w:ascii="Times New Roman" w:eastAsiaTheme="minorEastAsia" w:hAnsi="Times New Roman"/>
                <w:sz w:val="24"/>
                <w:szCs w:val="24"/>
              </w:rPr>
              <w:t>4</w:t>
            </w:r>
          </w:p>
        </w:tc>
        <w:tc>
          <w:tcPr>
            <w:tcW w:w="7194" w:type="dxa"/>
            <w:tcBorders>
              <w:top w:val="nil"/>
              <w:left w:val="nil"/>
              <w:bottom w:val="single" w:sz="4" w:space="0" w:color="auto"/>
              <w:right w:val="single" w:sz="4" w:space="0" w:color="auto"/>
            </w:tcBorders>
            <w:noWrap/>
          </w:tcPr>
          <w:p w:rsidR="00675F03" w:rsidRPr="003A0ABF" w:rsidRDefault="00675F03" w:rsidP="00540E41">
            <w:pPr>
              <w:spacing w:after="0" w:line="240" w:lineRule="auto"/>
              <w:rPr>
                <w:rFonts w:ascii="Times New Roman" w:eastAsiaTheme="minorEastAsia" w:hAnsi="Times New Roman"/>
                <w:sz w:val="24"/>
                <w:szCs w:val="24"/>
              </w:rPr>
            </w:pPr>
            <w:r w:rsidRPr="003A0ABF">
              <w:rPr>
                <w:rFonts w:ascii="Times New Roman" w:eastAsiaTheme="minorEastAsia" w:hAnsi="Times New Roman"/>
                <w:sz w:val="24"/>
                <w:szCs w:val="24"/>
              </w:rPr>
              <w:t xml:space="preserve">Професорсько-викладацький склад </w:t>
            </w:r>
          </w:p>
        </w:tc>
        <w:tc>
          <w:tcPr>
            <w:tcW w:w="1559" w:type="dxa"/>
            <w:tcBorders>
              <w:top w:val="nil"/>
              <w:left w:val="nil"/>
              <w:bottom w:val="single" w:sz="4" w:space="0" w:color="auto"/>
              <w:right w:val="single" w:sz="4" w:space="0" w:color="auto"/>
            </w:tcBorders>
            <w:noWrap/>
          </w:tcPr>
          <w:p w:rsidR="00675F03" w:rsidRPr="003A0ABF" w:rsidRDefault="00675F03" w:rsidP="00540E41">
            <w:pPr>
              <w:spacing w:after="0" w:line="240" w:lineRule="auto"/>
              <w:jc w:val="center"/>
              <w:rPr>
                <w:rFonts w:ascii="Times New Roman" w:eastAsiaTheme="minorEastAsia" w:hAnsi="Times New Roman"/>
                <w:sz w:val="24"/>
                <w:szCs w:val="24"/>
              </w:rPr>
            </w:pPr>
            <w:r w:rsidRPr="003A0ABF">
              <w:rPr>
                <w:rFonts w:ascii="Times New Roman" w:eastAsiaTheme="minorEastAsia" w:hAnsi="Times New Roman"/>
                <w:sz w:val="24"/>
                <w:szCs w:val="24"/>
              </w:rPr>
              <w:t>5</w:t>
            </w:r>
          </w:p>
        </w:tc>
      </w:tr>
      <w:tr w:rsidR="00675F03" w:rsidRPr="003A0ABF" w:rsidTr="00540E41">
        <w:trPr>
          <w:trHeight w:val="255"/>
        </w:trPr>
        <w:tc>
          <w:tcPr>
            <w:tcW w:w="533" w:type="dxa"/>
            <w:tcBorders>
              <w:top w:val="nil"/>
              <w:left w:val="single" w:sz="4" w:space="0" w:color="auto"/>
              <w:bottom w:val="single" w:sz="4" w:space="0" w:color="auto"/>
              <w:right w:val="single" w:sz="4" w:space="0" w:color="auto"/>
            </w:tcBorders>
            <w:noWrap/>
            <w:hideMark/>
          </w:tcPr>
          <w:p w:rsidR="00675F03" w:rsidRPr="003A0ABF" w:rsidRDefault="00675F03" w:rsidP="00540E41">
            <w:pPr>
              <w:spacing w:after="0" w:line="240" w:lineRule="auto"/>
              <w:jc w:val="center"/>
              <w:rPr>
                <w:rFonts w:ascii="Times New Roman" w:eastAsiaTheme="minorEastAsia" w:hAnsi="Times New Roman"/>
                <w:sz w:val="24"/>
                <w:szCs w:val="24"/>
              </w:rPr>
            </w:pPr>
            <w:r w:rsidRPr="003A0ABF">
              <w:rPr>
                <w:rFonts w:ascii="Times New Roman" w:eastAsiaTheme="minorEastAsia" w:hAnsi="Times New Roman"/>
                <w:sz w:val="24"/>
                <w:szCs w:val="24"/>
              </w:rPr>
              <w:t>5</w:t>
            </w:r>
          </w:p>
        </w:tc>
        <w:tc>
          <w:tcPr>
            <w:tcW w:w="7194" w:type="dxa"/>
            <w:tcBorders>
              <w:top w:val="nil"/>
              <w:left w:val="nil"/>
              <w:bottom w:val="single" w:sz="4" w:space="0" w:color="auto"/>
              <w:right w:val="single" w:sz="4" w:space="0" w:color="auto"/>
            </w:tcBorders>
            <w:noWrap/>
          </w:tcPr>
          <w:p w:rsidR="00675F03" w:rsidRPr="003A0ABF" w:rsidRDefault="00675F03" w:rsidP="00540E41">
            <w:pPr>
              <w:spacing w:after="0" w:line="240" w:lineRule="auto"/>
              <w:rPr>
                <w:rFonts w:ascii="Times New Roman" w:eastAsiaTheme="minorEastAsia" w:hAnsi="Times New Roman"/>
                <w:sz w:val="24"/>
                <w:szCs w:val="24"/>
              </w:rPr>
            </w:pPr>
            <w:r w:rsidRPr="003A0ABF">
              <w:rPr>
                <w:rFonts w:ascii="Times New Roman" w:eastAsiaTheme="minorEastAsia" w:hAnsi="Times New Roman"/>
                <w:sz w:val="24"/>
                <w:szCs w:val="24"/>
              </w:rPr>
              <w:t>Інженер з комп’ютерного забезпечення</w:t>
            </w:r>
          </w:p>
        </w:tc>
        <w:tc>
          <w:tcPr>
            <w:tcW w:w="1559" w:type="dxa"/>
            <w:tcBorders>
              <w:top w:val="nil"/>
              <w:left w:val="nil"/>
              <w:bottom w:val="single" w:sz="4" w:space="0" w:color="auto"/>
              <w:right w:val="single" w:sz="4" w:space="0" w:color="auto"/>
            </w:tcBorders>
            <w:noWrap/>
          </w:tcPr>
          <w:p w:rsidR="00675F03" w:rsidRPr="003A0ABF" w:rsidRDefault="00675F03" w:rsidP="00540E41">
            <w:pPr>
              <w:spacing w:after="0" w:line="240" w:lineRule="auto"/>
              <w:jc w:val="center"/>
              <w:rPr>
                <w:rFonts w:ascii="Times New Roman" w:eastAsiaTheme="minorEastAsia" w:hAnsi="Times New Roman"/>
                <w:sz w:val="24"/>
                <w:szCs w:val="24"/>
              </w:rPr>
            </w:pPr>
            <w:r w:rsidRPr="003A0ABF">
              <w:rPr>
                <w:rFonts w:ascii="Times New Roman" w:eastAsiaTheme="minorEastAsia" w:hAnsi="Times New Roman"/>
                <w:sz w:val="24"/>
                <w:szCs w:val="24"/>
              </w:rPr>
              <w:t>1</w:t>
            </w:r>
          </w:p>
        </w:tc>
      </w:tr>
      <w:tr w:rsidR="00675F03" w:rsidRPr="003A0ABF" w:rsidTr="00540E41">
        <w:trPr>
          <w:trHeight w:val="255"/>
        </w:trPr>
        <w:tc>
          <w:tcPr>
            <w:tcW w:w="533" w:type="dxa"/>
            <w:tcBorders>
              <w:top w:val="nil"/>
              <w:left w:val="single" w:sz="4" w:space="0" w:color="auto"/>
              <w:bottom w:val="single" w:sz="4" w:space="0" w:color="auto"/>
              <w:right w:val="single" w:sz="4" w:space="0" w:color="auto"/>
            </w:tcBorders>
            <w:noWrap/>
          </w:tcPr>
          <w:p w:rsidR="00675F03" w:rsidRPr="003A0ABF" w:rsidRDefault="00675F03" w:rsidP="00540E41">
            <w:pPr>
              <w:spacing w:after="0" w:line="240" w:lineRule="auto"/>
              <w:jc w:val="center"/>
              <w:rPr>
                <w:rFonts w:ascii="Times New Roman" w:eastAsiaTheme="minorEastAsia" w:hAnsi="Times New Roman"/>
                <w:sz w:val="24"/>
                <w:szCs w:val="24"/>
              </w:rPr>
            </w:pPr>
            <w:r w:rsidRPr="003A0ABF">
              <w:rPr>
                <w:rFonts w:ascii="Times New Roman" w:eastAsiaTheme="minorEastAsia" w:hAnsi="Times New Roman"/>
                <w:sz w:val="24"/>
                <w:szCs w:val="24"/>
              </w:rPr>
              <w:t>6</w:t>
            </w:r>
          </w:p>
        </w:tc>
        <w:tc>
          <w:tcPr>
            <w:tcW w:w="7194" w:type="dxa"/>
            <w:tcBorders>
              <w:top w:val="nil"/>
              <w:left w:val="nil"/>
              <w:bottom w:val="single" w:sz="4" w:space="0" w:color="auto"/>
              <w:right w:val="single" w:sz="4" w:space="0" w:color="auto"/>
            </w:tcBorders>
            <w:noWrap/>
          </w:tcPr>
          <w:p w:rsidR="00675F03" w:rsidRPr="003A0ABF" w:rsidRDefault="00675F03" w:rsidP="00540E41">
            <w:pPr>
              <w:spacing w:after="0" w:line="240" w:lineRule="auto"/>
              <w:rPr>
                <w:rFonts w:ascii="Times New Roman" w:eastAsiaTheme="minorEastAsia" w:hAnsi="Times New Roman"/>
                <w:sz w:val="24"/>
                <w:szCs w:val="24"/>
              </w:rPr>
            </w:pPr>
            <w:r w:rsidRPr="003A0ABF">
              <w:rPr>
                <w:rFonts w:ascii="Times New Roman" w:eastAsiaTheme="minorEastAsia" w:hAnsi="Times New Roman"/>
                <w:sz w:val="24"/>
                <w:szCs w:val="24"/>
              </w:rPr>
              <w:t xml:space="preserve">Головний </w:t>
            </w:r>
            <w:proofErr w:type="spellStart"/>
            <w:r w:rsidRPr="003A0ABF">
              <w:rPr>
                <w:rFonts w:ascii="Times New Roman" w:eastAsiaTheme="minorEastAsia" w:hAnsi="Times New Roman"/>
                <w:sz w:val="24"/>
                <w:szCs w:val="24"/>
              </w:rPr>
              <w:t>юристконсульт</w:t>
            </w:r>
            <w:proofErr w:type="spellEnd"/>
          </w:p>
        </w:tc>
        <w:tc>
          <w:tcPr>
            <w:tcW w:w="1559" w:type="dxa"/>
            <w:tcBorders>
              <w:top w:val="nil"/>
              <w:left w:val="nil"/>
              <w:bottom w:val="single" w:sz="4" w:space="0" w:color="auto"/>
              <w:right w:val="single" w:sz="4" w:space="0" w:color="auto"/>
            </w:tcBorders>
            <w:noWrap/>
          </w:tcPr>
          <w:p w:rsidR="00675F03" w:rsidRPr="003A0ABF" w:rsidRDefault="00675F03" w:rsidP="00540E41">
            <w:pPr>
              <w:spacing w:after="0" w:line="240" w:lineRule="auto"/>
              <w:jc w:val="center"/>
              <w:rPr>
                <w:rFonts w:ascii="Times New Roman" w:eastAsiaTheme="minorEastAsia" w:hAnsi="Times New Roman"/>
                <w:sz w:val="24"/>
                <w:szCs w:val="24"/>
              </w:rPr>
            </w:pPr>
            <w:r w:rsidRPr="003A0ABF">
              <w:rPr>
                <w:rFonts w:ascii="Times New Roman" w:eastAsiaTheme="minorEastAsia" w:hAnsi="Times New Roman"/>
                <w:sz w:val="24"/>
                <w:szCs w:val="24"/>
              </w:rPr>
              <w:t>1</w:t>
            </w:r>
          </w:p>
        </w:tc>
      </w:tr>
      <w:tr w:rsidR="00675F03" w:rsidRPr="003A0ABF" w:rsidTr="00540E41">
        <w:trPr>
          <w:trHeight w:val="255"/>
        </w:trPr>
        <w:tc>
          <w:tcPr>
            <w:tcW w:w="533" w:type="dxa"/>
            <w:tcBorders>
              <w:top w:val="nil"/>
              <w:left w:val="single" w:sz="4" w:space="0" w:color="auto"/>
              <w:bottom w:val="single" w:sz="4" w:space="0" w:color="auto"/>
              <w:right w:val="single" w:sz="4" w:space="0" w:color="auto"/>
            </w:tcBorders>
            <w:noWrap/>
          </w:tcPr>
          <w:p w:rsidR="00675F03" w:rsidRPr="003A0ABF" w:rsidRDefault="00675F03" w:rsidP="00540E41">
            <w:pPr>
              <w:spacing w:after="0" w:line="240" w:lineRule="auto"/>
              <w:jc w:val="center"/>
              <w:rPr>
                <w:rFonts w:ascii="Times New Roman" w:eastAsiaTheme="minorEastAsia" w:hAnsi="Times New Roman"/>
                <w:sz w:val="24"/>
                <w:szCs w:val="24"/>
              </w:rPr>
            </w:pPr>
            <w:r w:rsidRPr="003A0ABF">
              <w:rPr>
                <w:rFonts w:ascii="Times New Roman" w:eastAsiaTheme="minorEastAsia" w:hAnsi="Times New Roman"/>
                <w:sz w:val="24"/>
                <w:szCs w:val="24"/>
              </w:rPr>
              <w:t>7.</w:t>
            </w:r>
          </w:p>
        </w:tc>
        <w:tc>
          <w:tcPr>
            <w:tcW w:w="7194" w:type="dxa"/>
            <w:tcBorders>
              <w:top w:val="nil"/>
              <w:left w:val="nil"/>
              <w:bottom w:val="single" w:sz="4" w:space="0" w:color="auto"/>
              <w:right w:val="single" w:sz="4" w:space="0" w:color="auto"/>
            </w:tcBorders>
            <w:noWrap/>
          </w:tcPr>
          <w:p w:rsidR="00675F03" w:rsidRPr="003A0ABF" w:rsidRDefault="00675F03" w:rsidP="00540E41">
            <w:pPr>
              <w:spacing w:after="0" w:line="240" w:lineRule="auto"/>
              <w:rPr>
                <w:rFonts w:ascii="Times New Roman" w:eastAsiaTheme="minorEastAsia" w:hAnsi="Times New Roman"/>
                <w:sz w:val="24"/>
                <w:szCs w:val="24"/>
              </w:rPr>
            </w:pPr>
            <w:r w:rsidRPr="003A0ABF">
              <w:rPr>
                <w:rFonts w:ascii="Times New Roman" w:eastAsiaTheme="minorEastAsia" w:hAnsi="Times New Roman"/>
                <w:sz w:val="24"/>
                <w:szCs w:val="24"/>
              </w:rPr>
              <w:t xml:space="preserve">Бухгалтер </w:t>
            </w:r>
          </w:p>
        </w:tc>
        <w:tc>
          <w:tcPr>
            <w:tcW w:w="1559" w:type="dxa"/>
            <w:tcBorders>
              <w:top w:val="nil"/>
              <w:left w:val="nil"/>
              <w:bottom w:val="single" w:sz="4" w:space="0" w:color="auto"/>
              <w:right w:val="single" w:sz="4" w:space="0" w:color="auto"/>
            </w:tcBorders>
            <w:noWrap/>
          </w:tcPr>
          <w:p w:rsidR="00675F03" w:rsidRPr="003A0ABF" w:rsidRDefault="00675F03" w:rsidP="00540E41">
            <w:pPr>
              <w:spacing w:after="0" w:line="240" w:lineRule="auto"/>
              <w:jc w:val="center"/>
              <w:rPr>
                <w:rFonts w:ascii="Times New Roman" w:eastAsiaTheme="minorEastAsia" w:hAnsi="Times New Roman"/>
                <w:sz w:val="24"/>
                <w:szCs w:val="24"/>
              </w:rPr>
            </w:pPr>
            <w:r w:rsidRPr="003A0ABF">
              <w:rPr>
                <w:rFonts w:ascii="Times New Roman" w:eastAsiaTheme="minorEastAsia" w:hAnsi="Times New Roman"/>
                <w:sz w:val="24"/>
                <w:szCs w:val="24"/>
              </w:rPr>
              <w:t>1</w:t>
            </w:r>
          </w:p>
        </w:tc>
      </w:tr>
      <w:tr w:rsidR="00675F03" w:rsidRPr="003A0ABF" w:rsidTr="00540E41">
        <w:trPr>
          <w:trHeight w:val="255"/>
        </w:trPr>
        <w:tc>
          <w:tcPr>
            <w:tcW w:w="533" w:type="dxa"/>
            <w:tcBorders>
              <w:top w:val="nil"/>
              <w:left w:val="single" w:sz="4" w:space="0" w:color="auto"/>
              <w:bottom w:val="single" w:sz="4" w:space="0" w:color="auto"/>
              <w:right w:val="single" w:sz="4" w:space="0" w:color="auto"/>
            </w:tcBorders>
            <w:noWrap/>
          </w:tcPr>
          <w:p w:rsidR="00675F03" w:rsidRPr="003A0ABF" w:rsidRDefault="00675F03" w:rsidP="00540E41">
            <w:pPr>
              <w:spacing w:after="0" w:line="240" w:lineRule="auto"/>
              <w:jc w:val="center"/>
              <w:rPr>
                <w:rFonts w:ascii="Times New Roman" w:eastAsiaTheme="minorEastAsia" w:hAnsi="Times New Roman"/>
                <w:sz w:val="24"/>
                <w:szCs w:val="24"/>
              </w:rPr>
            </w:pPr>
            <w:r w:rsidRPr="003A0ABF">
              <w:rPr>
                <w:rFonts w:ascii="Times New Roman" w:eastAsiaTheme="minorEastAsia" w:hAnsi="Times New Roman"/>
                <w:sz w:val="24"/>
                <w:szCs w:val="24"/>
              </w:rPr>
              <w:t>8.</w:t>
            </w:r>
          </w:p>
        </w:tc>
        <w:tc>
          <w:tcPr>
            <w:tcW w:w="7194" w:type="dxa"/>
            <w:tcBorders>
              <w:top w:val="nil"/>
              <w:left w:val="nil"/>
              <w:bottom w:val="single" w:sz="4" w:space="0" w:color="auto"/>
              <w:right w:val="single" w:sz="4" w:space="0" w:color="auto"/>
            </w:tcBorders>
            <w:noWrap/>
          </w:tcPr>
          <w:p w:rsidR="00675F03" w:rsidRPr="003A0ABF" w:rsidRDefault="00675F03" w:rsidP="00540E41">
            <w:pPr>
              <w:spacing w:after="0" w:line="240" w:lineRule="auto"/>
              <w:rPr>
                <w:rFonts w:ascii="Times New Roman" w:eastAsiaTheme="minorEastAsia" w:hAnsi="Times New Roman"/>
                <w:sz w:val="24"/>
                <w:szCs w:val="24"/>
              </w:rPr>
            </w:pPr>
            <w:r w:rsidRPr="003A0ABF">
              <w:rPr>
                <w:rFonts w:ascii="Times New Roman" w:eastAsiaTheme="minorEastAsia" w:hAnsi="Times New Roman"/>
                <w:sz w:val="24"/>
                <w:szCs w:val="24"/>
              </w:rPr>
              <w:t xml:space="preserve">Прибиральниця </w:t>
            </w:r>
          </w:p>
        </w:tc>
        <w:tc>
          <w:tcPr>
            <w:tcW w:w="1559" w:type="dxa"/>
            <w:tcBorders>
              <w:top w:val="nil"/>
              <w:left w:val="nil"/>
              <w:bottom w:val="single" w:sz="4" w:space="0" w:color="auto"/>
              <w:right w:val="single" w:sz="4" w:space="0" w:color="auto"/>
            </w:tcBorders>
            <w:noWrap/>
          </w:tcPr>
          <w:p w:rsidR="00675F03" w:rsidRPr="003A0ABF" w:rsidRDefault="00675F03" w:rsidP="00540E41">
            <w:pPr>
              <w:spacing w:after="0" w:line="240" w:lineRule="auto"/>
              <w:jc w:val="center"/>
              <w:rPr>
                <w:rFonts w:ascii="Times New Roman" w:eastAsiaTheme="minorEastAsia" w:hAnsi="Times New Roman"/>
                <w:sz w:val="24"/>
                <w:szCs w:val="24"/>
              </w:rPr>
            </w:pPr>
            <w:r w:rsidRPr="003A0ABF">
              <w:rPr>
                <w:rFonts w:ascii="Times New Roman" w:eastAsiaTheme="minorEastAsia" w:hAnsi="Times New Roman"/>
                <w:sz w:val="24"/>
                <w:szCs w:val="24"/>
              </w:rPr>
              <w:t>1</w:t>
            </w:r>
          </w:p>
        </w:tc>
      </w:tr>
      <w:tr w:rsidR="00675F03" w:rsidRPr="003A0ABF" w:rsidTr="00540E41">
        <w:trPr>
          <w:trHeight w:val="255"/>
        </w:trPr>
        <w:tc>
          <w:tcPr>
            <w:tcW w:w="9286" w:type="dxa"/>
            <w:gridSpan w:val="3"/>
            <w:tcBorders>
              <w:top w:val="nil"/>
              <w:left w:val="single" w:sz="4" w:space="0" w:color="auto"/>
              <w:bottom w:val="single" w:sz="4" w:space="0" w:color="auto"/>
              <w:right w:val="single" w:sz="4" w:space="0" w:color="auto"/>
            </w:tcBorders>
            <w:noWrap/>
          </w:tcPr>
          <w:p w:rsidR="00675F03" w:rsidRPr="003A0ABF" w:rsidRDefault="00675F03" w:rsidP="00540E41">
            <w:pPr>
              <w:spacing w:after="0" w:line="240" w:lineRule="auto"/>
              <w:jc w:val="center"/>
              <w:rPr>
                <w:rFonts w:ascii="Times New Roman" w:eastAsiaTheme="minorEastAsia" w:hAnsi="Times New Roman"/>
                <w:sz w:val="24"/>
                <w:szCs w:val="24"/>
              </w:rPr>
            </w:pPr>
            <w:r w:rsidRPr="003A0ABF">
              <w:rPr>
                <w:rFonts w:ascii="Times New Roman" w:eastAsiaTheme="minorEastAsia" w:hAnsi="Times New Roman"/>
                <w:sz w:val="24"/>
                <w:szCs w:val="24"/>
              </w:rPr>
              <w:t>Відділ професійного розвитку педагогічних працівників</w:t>
            </w:r>
          </w:p>
        </w:tc>
      </w:tr>
      <w:tr w:rsidR="00675F03" w:rsidRPr="003A0ABF" w:rsidTr="00540E41">
        <w:trPr>
          <w:trHeight w:val="255"/>
        </w:trPr>
        <w:tc>
          <w:tcPr>
            <w:tcW w:w="533" w:type="dxa"/>
            <w:tcBorders>
              <w:top w:val="nil"/>
              <w:left w:val="single" w:sz="4" w:space="0" w:color="auto"/>
              <w:bottom w:val="single" w:sz="4" w:space="0" w:color="auto"/>
              <w:right w:val="single" w:sz="4" w:space="0" w:color="auto"/>
            </w:tcBorders>
            <w:noWrap/>
          </w:tcPr>
          <w:p w:rsidR="00675F03" w:rsidRPr="003A0ABF" w:rsidRDefault="00675F03" w:rsidP="00540E41">
            <w:pPr>
              <w:spacing w:after="0" w:line="240" w:lineRule="auto"/>
              <w:jc w:val="center"/>
              <w:rPr>
                <w:rFonts w:ascii="Times New Roman" w:eastAsiaTheme="minorEastAsia" w:hAnsi="Times New Roman"/>
                <w:sz w:val="24"/>
                <w:szCs w:val="24"/>
              </w:rPr>
            </w:pPr>
            <w:r w:rsidRPr="003A0ABF">
              <w:rPr>
                <w:rFonts w:ascii="Times New Roman" w:eastAsiaTheme="minorEastAsia" w:hAnsi="Times New Roman"/>
                <w:sz w:val="24"/>
                <w:szCs w:val="24"/>
              </w:rPr>
              <w:t>7</w:t>
            </w:r>
          </w:p>
        </w:tc>
        <w:tc>
          <w:tcPr>
            <w:tcW w:w="7194" w:type="dxa"/>
            <w:tcBorders>
              <w:top w:val="nil"/>
              <w:left w:val="nil"/>
              <w:bottom w:val="single" w:sz="4" w:space="0" w:color="auto"/>
              <w:right w:val="single" w:sz="4" w:space="0" w:color="auto"/>
            </w:tcBorders>
            <w:noWrap/>
            <w:vAlign w:val="bottom"/>
          </w:tcPr>
          <w:p w:rsidR="00675F03" w:rsidRPr="003A0ABF" w:rsidRDefault="00675F03" w:rsidP="00540E41">
            <w:pPr>
              <w:spacing w:after="0" w:line="240" w:lineRule="auto"/>
              <w:rPr>
                <w:rFonts w:ascii="Times New Roman" w:eastAsiaTheme="minorEastAsia" w:hAnsi="Times New Roman"/>
                <w:sz w:val="24"/>
                <w:szCs w:val="24"/>
              </w:rPr>
            </w:pPr>
            <w:r w:rsidRPr="003A0ABF">
              <w:rPr>
                <w:rFonts w:ascii="Times New Roman" w:eastAsiaTheme="minorEastAsia" w:hAnsi="Times New Roman"/>
                <w:sz w:val="24"/>
                <w:szCs w:val="24"/>
              </w:rPr>
              <w:t>Консультант</w:t>
            </w:r>
          </w:p>
        </w:tc>
        <w:tc>
          <w:tcPr>
            <w:tcW w:w="1559" w:type="dxa"/>
            <w:tcBorders>
              <w:top w:val="nil"/>
              <w:left w:val="nil"/>
              <w:bottom w:val="single" w:sz="4" w:space="0" w:color="auto"/>
              <w:right w:val="single" w:sz="4" w:space="0" w:color="auto"/>
            </w:tcBorders>
            <w:noWrap/>
          </w:tcPr>
          <w:p w:rsidR="00675F03" w:rsidRPr="003A0ABF" w:rsidRDefault="00675F03" w:rsidP="00540E41">
            <w:pPr>
              <w:spacing w:after="0" w:line="240" w:lineRule="auto"/>
              <w:jc w:val="center"/>
              <w:rPr>
                <w:rFonts w:ascii="Times New Roman" w:eastAsiaTheme="minorEastAsia" w:hAnsi="Times New Roman"/>
                <w:sz w:val="24"/>
                <w:szCs w:val="24"/>
              </w:rPr>
            </w:pPr>
            <w:r w:rsidRPr="003A0ABF">
              <w:rPr>
                <w:rFonts w:ascii="Times New Roman" w:eastAsiaTheme="minorEastAsia" w:hAnsi="Times New Roman"/>
                <w:sz w:val="24"/>
                <w:szCs w:val="24"/>
              </w:rPr>
              <w:t>18,5</w:t>
            </w:r>
          </w:p>
        </w:tc>
      </w:tr>
      <w:tr w:rsidR="00675F03" w:rsidRPr="003A0ABF" w:rsidTr="00540E41">
        <w:trPr>
          <w:trHeight w:val="255"/>
        </w:trPr>
        <w:tc>
          <w:tcPr>
            <w:tcW w:w="533" w:type="dxa"/>
            <w:tcBorders>
              <w:top w:val="nil"/>
              <w:left w:val="single" w:sz="4" w:space="0" w:color="auto"/>
              <w:bottom w:val="single" w:sz="4" w:space="0" w:color="auto"/>
              <w:right w:val="single" w:sz="4" w:space="0" w:color="auto"/>
            </w:tcBorders>
            <w:noWrap/>
          </w:tcPr>
          <w:p w:rsidR="00675F03" w:rsidRPr="003A0ABF" w:rsidRDefault="00675F03" w:rsidP="00540E41">
            <w:pPr>
              <w:spacing w:after="0" w:line="240" w:lineRule="auto"/>
              <w:jc w:val="center"/>
              <w:rPr>
                <w:rFonts w:ascii="Times New Roman" w:eastAsiaTheme="minorEastAsia" w:hAnsi="Times New Roman"/>
                <w:sz w:val="24"/>
                <w:szCs w:val="24"/>
              </w:rPr>
            </w:pPr>
            <w:r w:rsidRPr="003A0ABF">
              <w:rPr>
                <w:rFonts w:ascii="Times New Roman" w:eastAsiaTheme="minorEastAsia" w:hAnsi="Times New Roman"/>
                <w:sz w:val="24"/>
                <w:szCs w:val="24"/>
              </w:rPr>
              <w:t>8</w:t>
            </w:r>
          </w:p>
        </w:tc>
        <w:tc>
          <w:tcPr>
            <w:tcW w:w="7194" w:type="dxa"/>
            <w:tcBorders>
              <w:top w:val="nil"/>
              <w:left w:val="nil"/>
              <w:bottom w:val="single" w:sz="4" w:space="0" w:color="auto"/>
              <w:right w:val="single" w:sz="4" w:space="0" w:color="auto"/>
            </w:tcBorders>
            <w:noWrap/>
          </w:tcPr>
          <w:p w:rsidR="00675F03" w:rsidRPr="003A0ABF" w:rsidRDefault="00675F03" w:rsidP="00540E41">
            <w:pPr>
              <w:spacing w:after="0" w:line="240" w:lineRule="auto"/>
              <w:rPr>
                <w:rFonts w:ascii="Times New Roman" w:eastAsiaTheme="minorEastAsia" w:hAnsi="Times New Roman"/>
                <w:sz w:val="24"/>
                <w:szCs w:val="24"/>
              </w:rPr>
            </w:pPr>
            <w:r w:rsidRPr="003A0ABF">
              <w:rPr>
                <w:rFonts w:ascii="Times New Roman" w:eastAsiaTheme="minorEastAsia" w:hAnsi="Times New Roman"/>
                <w:sz w:val="24"/>
                <w:szCs w:val="24"/>
              </w:rPr>
              <w:t>Бібліотекар</w:t>
            </w:r>
          </w:p>
        </w:tc>
        <w:tc>
          <w:tcPr>
            <w:tcW w:w="1559" w:type="dxa"/>
            <w:tcBorders>
              <w:top w:val="nil"/>
              <w:left w:val="nil"/>
              <w:bottom w:val="single" w:sz="4" w:space="0" w:color="auto"/>
              <w:right w:val="single" w:sz="4" w:space="0" w:color="auto"/>
            </w:tcBorders>
            <w:noWrap/>
          </w:tcPr>
          <w:p w:rsidR="00675F03" w:rsidRPr="003A0ABF" w:rsidRDefault="00675F03" w:rsidP="00540E41">
            <w:pPr>
              <w:spacing w:after="0" w:line="240" w:lineRule="auto"/>
              <w:jc w:val="center"/>
              <w:rPr>
                <w:rFonts w:ascii="Times New Roman" w:eastAsiaTheme="minorEastAsia" w:hAnsi="Times New Roman"/>
                <w:sz w:val="24"/>
                <w:szCs w:val="24"/>
              </w:rPr>
            </w:pPr>
            <w:r w:rsidRPr="003A0ABF">
              <w:rPr>
                <w:rFonts w:ascii="Times New Roman" w:eastAsiaTheme="minorEastAsia" w:hAnsi="Times New Roman"/>
                <w:sz w:val="24"/>
                <w:szCs w:val="24"/>
              </w:rPr>
              <w:t>0,5</w:t>
            </w:r>
          </w:p>
        </w:tc>
      </w:tr>
      <w:tr w:rsidR="00675F03" w:rsidRPr="003A0ABF" w:rsidTr="00540E41">
        <w:trPr>
          <w:trHeight w:val="255"/>
        </w:trPr>
        <w:tc>
          <w:tcPr>
            <w:tcW w:w="533" w:type="dxa"/>
            <w:tcBorders>
              <w:top w:val="nil"/>
              <w:left w:val="single" w:sz="4" w:space="0" w:color="auto"/>
              <w:bottom w:val="single" w:sz="4" w:space="0" w:color="auto"/>
              <w:right w:val="single" w:sz="4" w:space="0" w:color="auto"/>
            </w:tcBorders>
            <w:noWrap/>
          </w:tcPr>
          <w:p w:rsidR="00675F03" w:rsidRPr="003A0ABF" w:rsidRDefault="00675F03" w:rsidP="00540E41">
            <w:pPr>
              <w:spacing w:after="0" w:line="240" w:lineRule="auto"/>
              <w:jc w:val="center"/>
              <w:rPr>
                <w:rFonts w:ascii="Times New Roman" w:eastAsiaTheme="minorEastAsia" w:hAnsi="Times New Roman"/>
                <w:sz w:val="24"/>
                <w:szCs w:val="24"/>
              </w:rPr>
            </w:pPr>
            <w:r w:rsidRPr="003A0ABF">
              <w:rPr>
                <w:rFonts w:ascii="Times New Roman" w:eastAsiaTheme="minorEastAsia" w:hAnsi="Times New Roman"/>
                <w:sz w:val="24"/>
                <w:szCs w:val="24"/>
              </w:rPr>
              <w:t>9</w:t>
            </w:r>
          </w:p>
        </w:tc>
        <w:tc>
          <w:tcPr>
            <w:tcW w:w="7194" w:type="dxa"/>
            <w:tcBorders>
              <w:top w:val="nil"/>
              <w:left w:val="nil"/>
              <w:bottom w:val="single" w:sz="4" w:space="0" w:color="auto"/>
              <w:right w:val="single" w:sz="4" w:space="0" w:color="auto"/>
            </w:tcBorders>
            <w:noWrap/>
          </w:tcPr>
          <w:p w:rsidR="00675F03" w:rsidRPr="003A0ABF" w:rsidRDefault="00675F03" w:rsidP="00540E41">
            <w:pPr>
              <w:spacing w:after="0" w:line="240" w:lineRule="auto"/>
              <w:rPr>
                <w:rFonts w:ascii="Times New Roman" w:eastAsiaTheme="minorEastAsia" w:hAnsi="Times New Roman"/>
                <w:sz w:val="24"/>
                <w:szCs w:val="24"/>
              </w:rPr>
            </w:pPr>
            <w:r w:rsidRPr="003A0ABF">
              <w:rPr>
                <w:rFonts w:ascii="Times New Roman" w:eastAsiaTheme="minorEastAsia" w:hAnsi="Times New Roman"/>
                <w:sz w:val="24"/>
                <w:szCs w:val="24"/>
              </w:rPr>
              <w:t>Психолог</w:t>
            </w:r>
          </w:p>
        </w:tc>
        <w:tc>
          <w:tcPr>
            <w:tcW w:w="1559" w:type="dxa"/>
            <w:tcBorders>
              <w:top w:val="nil"/>
              <w:left w:val="nil"/>
              <w:bottom w:val="single" w:sz="4" w:space="0" w:color="auto"/>
              <w:right w:val="single" w:sz="4" w:space="0" w:color="auto"/>
            </w:tcBorders>
            <w:noWrap/>
          </w:tcPr>
          <w:p w:rsidR="00675F03" w:rsidRPr="003A0ABF" w:rsidRDefault="00675F03" w:rsidP="00540E41">
            <w:pPr>
              <w:spacing w:after="0" w:line="240" w:lineRule="auto"/>
              <w:jc w:val="center"/>
              <w:rPr>
                <w:rFonts w:ascii="Times New Roman" w:eastAsiaTheme="minorEastAsia" w:hAnsi="Times New Roman"/>
                <w:sz w:val="24"/>
                <w:szCs w:val="24"/>
              </w:rPr>
            </w:pPr>
            <w:r w:rsidRPr="003A0ABF">
              <w:rPr>
                <w:rFonts w:ascii="Times New Roman" w:eastAsiaTheme="minorEastAsia" w:hAnsi="Times New Roman"/>
                <w:sz w:val="24"/>
                <w:szCs w:val="24"/>
              </w:rPr>
              <w:t>1</w:t>
            </w:r>
          </w:p>
        </w:tc>
      </w:tr>
      <w:tr w:rsidR="00675F03" w:rsidRPr="003A0ABF" w:rsidTr="00540E41">
        <w:trPr>
          <w:trHeight w:val="255"/>
        </w:trPr>
        <w:tc>
          <w:tcPr>
            <w:tcW w:w="9286" w:type="dxa"/>
            <w:gridSpan w:val="3"/>
            <w:tcBorders>
              <w:top w:val="nil"/>
              <w:left w:val="single" w:sz="4" w:space="0" w:color="auto"/>
              <w:bottom w:val="single" w:sz="4" w:space="0" w:color="auto"/>
              <w:right w:val="single" w:sz="4" w:space="0" w:color="auto"/>
            </w:tcBorders>
            <w:noWrap/>
          </w:tcPr>
          <w:p w:rsidR="00675F03" w:rsidRPr="003A0ABF" w:rsidRDefault="00675F03" w:rsidP="00540E41">
            <w:pPr>
              <w:spacing w:after="0" w:line="240" w:lineRule="auto"/>
              <w:jc w:val="center"/>
              <w:rPr>
                <w:rFonts w:ascii="Times New Roman" w:eastAsiaTheme="minorEastAsia" w:hAnsi="Times New Roman"/>
                <w:sz w:val="24"/>
                <w:szCs w:val="24"/>
              </w:rPr>
            </w:pPr>
            <w:r w:rsidRPr="003A0ABF">
              <w:rPr>
                <w:rFonts w:ascii="Times New Roman" w:eastAsiaTheme="minorEastAsia" w:hAnsi="Times New Roman"/>
                <w:sz w:val="24"/>
                <w:szCs w:val="24"/>
              </w:rPr>
              <w:t>Спеціалісти</w:t>
            </w:r>
          </w:p>
        </w:tc>
      </w:tr>
      <w:tr w:rsidR="00675F03" w:rsidRPr="003A0ABF" w:rsidTr="00540E41">
        <w:trPr>
          <w:trHeight w:val="255"/>
        </w:trPr>
        <w:tc>
          <w:tcPr>
            <w:tcW w:w="533" w:type="dxa"/>
            <w:tcBorders>
              <w:top w:val="nil"/>
              <w:left w:val="single" w:sz="4" w:space="0" w:color="auto"/>
              <w:bottom w:val="single" w:sz="4" w:space="0" w:color="auto"/>
              <w:right w:val="single" w:sz="4" w:space="0" w:color="auto"/>
            </w:tcBorders>
            <w:noWrap/>
            <w:hideMark/>
          </w:tcPr>
          <w:p w:rsidR="00675F03" w:rsidRPr="003A0ABF" w:rsidRDefault="00675F03" w:rsidP="00540E41">
            <w:pPr>
              <w:spacing w:after="0" w:line="240" w:lineRule="auto"/>
              <w:jc w:val="center"/>
              <w:rPr>
                <w:rFonts w:ascii="Times New Roman" w:eastAsiaTheme="minorEastAsia" w:hAnsi="Times New Roman"/>
                <w:sz w:val="24"/>
                <w:szCs w:val="24"/>
              </w:rPr>
            </w:pPr>
            <w:r w:rsidRPr="003A0ABF">
              <w:rPr>
                <w:rFonts w:ascii="Times New Roman" w:eastAsiaTheme="minorEastAsia" w:hAnsi="Times New Roman"/>
                <w:sz w:val="24"/>
                <w:szCs w:val="24"/>
              </w:rPr>
              <w:t>10</w:t>
            </w:r>
          </w:p>
        </w:tc>
        <w:tc>
          <w:tcPr>
            <w:tcW w:w="7194" w:type="dxa"/>
            <w:tcBorders>
              <w:top w:val="nil"/>
              <w:left w:val="nil"/>
              <w:bottom w:val="single" w:sz="4" w:space="0" w:color="auto"/>
              <w:right w:val="single" w:sz="4" w:space="0" w:color="auto"/>
            </w:tcBorders>
            <w:noWrap/>
          </w:tcPr>
          <w:p w:rsidR="00675F03" w:rsidRPr="003A0ABF" w:rsidRDefault="00675F03" w:rsidP="00540E41">
            <w:pPr>
              <w:spacing w:after="0" w:line="240" w:lineRule="auto"/>
              <w:rPr>
                <w:rFonts w:ascii="Times New Roman" w:eastAsiaTheme="minorEastAsia" w:hAnsi="Times New Roman"/>
                <w:sz w:val="24"/>
                <w:szCs w:val="24"/>
              </w:rPr>
            </w:pPr>
            <w:r w:rsidRPr="003A0ABF">
              <w:rPr>
                <w:rFonts w:ascii="Times New Roman" w:eastAsiaTheme="minorEastAsia" w:hAnsi="Times New Roman"/>
                <w:sz w:val="24"/>
                <w:szCs w:val="24"/>
              </w:rPr>
              <w:t>Головний бухгалтер</w:t>
            </w:r>
          </w:p>
        </w:tc>
        <w:tc>
          <w:tcPr>
            <w:tcW w:w="1559" w:type="dxa"/>
            <w:tcBorders>
              <w:top w:val="nil"/>
              <w:left w:val="nil"/>
              <w:bottom w:val="single" w:sz="4" w:space="0" w:color="auto"/>
              <w:right w:val="single" w:sz="4" w:space="0" w:color="auto"/>
            </w:tcBorders>
            <w:noWrap/>
          </w:tcPr>
          <w:p w:rsidR="00675F03" w:rsidRPr="003A0ABF" w:rsidRDefault="00675F03" w:rsidP="00540E41">
            <w:pPr>
              <w:spacing w:after="0" w:line="240" w:lineRule="auto"/>
              <w:jc w:val="center"/>
              <w:rPr>
                <w:rFonts w:ascii="Times New Roman" w:eastAsiaTheme="minorEastAsia" w:hAnsi="Times New Roman"/>
                <w:sz w:val="24"/>
                <w:szCs w:val="24"/>
              </w:rPr>
            </w:pPr>
            <w:r w:rsidRPr="003A0ABF">
              <w:rPr>
                <w:rFonts w:ascii="Times New Roman" w:eastAsiaTheme="minorEastAsia" w:hAnsi="Times New Roman"/>
                <w:sz w:val="24"/>
                <w:szCs w:val="24"/>
              </w:rPr>
              <w:t>1</w:t>
            </w:r>
          </w:p>
        </w:tc>
      </w:tr>
      <w:tr w:rsidR="00675F03" w:rsidRPr="003A0ABF" w:rsidTr="00540E41">
        <w:trPr>
          <w:trHeight w:val="255"/>
        </w:trPr>
        <w:tc>
          <w:tcPr>
            <w:tcW w:w="533" w:type="dxa"/>
            <w:tcBorders>
              <w:top w:val="nil"/>
              <w:left w:val="single" w:sz="4" w:space="0" w:color="auto"/>
              <w:bottom w:val="single" w:sz="4" w:space="0" w:color="auto"/>
              <w:right w:val="single" w:sz="4" w:space="0" w:color="auto"/>
            </w:tcBorders>
            <w:noWrap/>
          </w:tcPr>
          <w:p w:rsidR="00675F03" w:rsidRPr="003A0ABF" w:rsidRDefault="00675F03" w:rsidP="00540E41">
            <w:pPr>
              <w:spacing w:after="0" w:line="240" w:lineRule="auto"/>
              <w:jc w:val="center"/>
              <w:rPr>
                <w:rFonts w:ascii="Times New Roman" w:eastAsiaTheme="minorEastAsia" w:hAnsi="Times New Roman"/>
                <w:sz w:val="24"/>
                <w:szCs w:val="24"/>
              </w:rPr>
            </w:pPr>
            <w:r w:rsidRPr="003A0ABF">
              <w:rPr>
                <w:rFonts w:ascii="Times New Roman" w:eastAsiaTheme="minorEastAsia" w:hAnsi="Times New Roman"/>
                <w:sz w:val="24"/>
                <w:szCs w:val="24"/>
              </w:rPr>
              <w:t>11</w:t>
            </w:r>
          </w:p>
        </w:tc>
        <w:tc>
          <w:tcPr>
            <w:tcW w:w="7194" w:type="dxa"/>
            <w:tcBorders>
              <w:top w:val="nil"/>
              <w:left w:val="nil"/>
              <w:bottom w:val="single" w:sz="4" w:space="0" w:color="auto"/>
              <w:right w:val="single" w:sz="4" w:space="0" w:color="auto"/>
            </w:tcBorders>
            <w:noWrap/>
          </w:tcPr>
          <w:p w:rsidR="00675F03" w:rsidRPr="003A0ABF" w:rsidRDefault="00675F03" w:rsidP="00540E41">
            <w:pPr>
              <w:spacing w:after="0" w:line="240" w:lineRule="auto"/>
              <w:rPr>
                <w:rFonts w:ascii="Times New Roman" w:eastAsiaTheme="minorEastAsia" w:hAnsi="Times New Roman"/>
                <w:sz w:val="24"/>
                <w:szCs w:val="24"/>
              </w:rPr>
            </w:pPr>
            <w:r w:rsidRPr="003A0ABF">
              <w:rPr>
                <w:rFonts w:ascii="Times New Roman" w:eastAsiaTheme="minorEastAsia" w:hAnsi="Times New Roman"/>
                <w:sz w:val="24"/>
                <w:szCs w:val="24"/>
              </w:rPr>
              <w:t>Бухгалтер</w:t>
            </w:r>
          </w:p>
        </w:tc>
        <w:tc>
          <w:tcPr>
            <w:tcW w:w="1559" w:type="dxa"/>
            <w:tcBorders>
              <w:top w:val="nil"/>
              <w:left w:val="nil"/>
              <w:bottom w:val="single" w:sz="4" w:space="0" w:color="auto"/>
              <w:right w:val="single" w:sz="4" w:space="0" w:color="auto"/>
            </w:tcBorders>
            <w:noWrap/>
          </w:tcPr>
          <w:p w:rsidR="00675F03" w:rsidRPr="003A0ABF" w:rsidRDefault="00675F03" w:rsidP="00540E41">
            <w:pPr>
              <w:spacing w:after="0" w:line="240" w:lineRule="auto"/>
              <w:jc w:val="center"/>
              <w:rPr>
                <w:rFonts w:ascii="Times New Roman" w:eastAsiaTheme="minorEastAsia" w:hAnsi="Times New Roman"/>
                <w:sz w:val="24"/>
                <w:szCs w:val="24"/>
              </w:rPr>
            </w:pPr>
            <w:r w:rsidRPr="003A0ABF">
              <w:rPr>
                <w:rFonts w:ascii="Times New Roman" w:eastAsiaTheme="minorEastAsia" w:hAnsi="Times New Roman"/>
                <w:sz w:val="24"/>
                <w:szCs w:val="24"/>
              </w:rPr>
              <w:t>1</w:t>
            </w:r>
          </w:p>
        </w:tc>
      </w:tr>
      <w:tr w:rsidR="00675F03" w:rsidRPr="003A0ABF" w:rsidTr="00540E41">
        <w:trPr>
          <w:trHeight w:val="255"/>
        </w:trPr>
        <w:tc>
          <w:tcPr>
            <w:tcW w:w="533" w:type="dxa"/>
            <w:tcBorders>
              <w:top w:val="nil"/>
              <w:left w:val="single" w:sz="4" w:space="0" w:color="auto"/>
              <w:bottom w:val="single" w:sz="4" w:space="0" w:color="auto"/>
              <w:right w:val="single" w:sz="4" w:space="0" w:color="auto"/>
            </w:tcBorders>
            <w:noWrap/>
          </w:tcPr>
          <w:p w:rsidR="00675F03" w:rsidRPr="003A0ABF" w:rsidRDefault="00675F03" w:rsidP="00540E41">
            <w:pPr>
              <w:spacing w:after="0" w:line="240" w:lineRule="auto"/>
              <w:jc w:val="center"/>
              <w:rPr>
                <w:rFonts w:ascii="Times New Roman" w:eastAsiaTheme="minorEastAsia" w:hAnsi="Times New Roman"/>
                <w:sz w:val="24"/>
                <w:szCs w:val="24"/>
              </w:rPr>
            </w:pPr>
            <w:r w:rsidRPr="003A0ABF">
              <w:rPr>
                <w:rFonts w:ascii="Times New Roman" w:eastAsiaTheme="minorEastAsia" w:hAnsi="Times New Roman"/>
                <w:sz w:val="24"/>
                <w:szCs w:val="24"/>
              </w:rPr>
              <w:t>12</w:t>
            </w:r>
          </w:p>
        </w:tc>
        <w:tc>
          <w:tcPr>
            <w:tcW w:w="7194" w:type="dxa"/>
            <w:tcBorders>
              <w:top w:val="nil"/>
              <w:left w:val="nil"/>
              <w:bottom w:val="single" w:sz="4" w:space="0" w:color="auto"/>
              <w:right w:val="single" w:sz="4" w:space="0" w:color="auto"/>
            </w:tcBorders>
            <w:noWrap/>
          </w:tcPr>
          <w:p w:rsidR="00675F03" w:rsidRPr="003A0ABF" w:rsidRDefault="00675F03" w:rsidP="00540E41">
            <w:pPr>
              <w:spacing w:after="0" w:line="240" w:lineRule="auto"/>
              <w:rPr>
                <w:rFonts w:ascii="Times New Roman" w:eastAsiaTheme="minorEastAsia" w:hAnsi="Times New Roman"/>
                <w:sz w:val="24"/>
                <w:szCs w:val="24"/>
              </w:rPr>
            </w:pPr>
            <w:proofErr w:type="spellStart"/>
            <w:r w:rsidRPr="003A0ABF">
              <w:rPr>
                <w:rFonts w:ascii="Times New Roman" w:eastAsiaTheme="minorEastAsia" w:hAnsi="Times New Roman"/>
                <w:sz w:val="24"/>
                <w:szCs w:val="24"/>
              </w:rPr>
              <w:t>Юристконсульт</w:t>
            </w:r>
            <w:proofErr w:type="spellEnd"/>
          </w:p>
        </w:tc>
        <w:tc>
          <w:tcPr>
            <w:tcW w:w="1559" w:type="dxa"/>
            <w:tcBorders>
              <w:top w:val="nil"/>
              <w:left w:val="nil"/>
              <w:bottom w:val="single" w:sz="4" w:space="0" w:color="auto"/>
              <w:right w:val="single" w:sz="4" w:space="0" w:color="auto"/>
            </w:tcBorders>
            <w:noWrap/>
          </w:tcPr>
          <w:p w:rsidR="00675F03" w:rsidRPr="003A0ABF" w:rsidRDefault="00675F03" w:rsidP="00540E41">
            <w:pPr>
              <w:spacing w:after="0" w:line="240" w:lineRule="auto"/>
              <w:jc w:val="center"/>
              <w:rPr>
                <w:rFonts w:ascii="Times New Roman" w:eastAsiaTheme="minorEastAsia" w:hAnsi="Times New Roman"/>
                <w:sz w:val="24"/>
                <w:szCs w:val="24"/>
              </w:rPr>
            </w:pPr>
            <w:r w:rsidRPr="003A0ABF">
              <w:rPr>
                <w:rFonts w:ascii="Times New Roman" w:eastAsiaTheme="minorEastAsia" w:hAnsi="Times New Roman"/>
                <w:sz w:val="24"/>
                <w:szCs w:val="24"/>
              </w:rPr>
              <w:t>1</w:t>
            </w:r>
          </w:p>
        </w:tc>
      </w:tr>
      <w:tr w:rsidR="00675F03" w:rsidRPr="003A0ABF" w:rsidTr="00540E41">
        <w:trPr>
          <w:trHeight w:val="255"/>
        </w:trPr>
        <w:tc>
          <w:tcPr>
            <w:tcW w:w="533" w:type="dxa"/>
            <w:tcBorders>
              <w:top w:val="nil"/>
              <w:left w:val="single" w:sz="4" w:space="0" w:color="auto"/>
              <w:bottom w:val="single" w:sz="4" w:space="0" w:color="auto"/>
              <w:right w:val="single" w:sz="4" w:space="0" w:color="auto"/>
            </w:tcBorders>
            <w:noWrap/>
          </w:tcPr>
          <w:p w:rsidR="00675F03" w:rsidRPr="003A0ABF" w:rsidRDefault="00675F03" w:rsidP="00540E41">
            <w:pPr>
              <w:spacing w:after="0" w:line="240" w:lineRule="auto"/>
              <w:jc w:val="center"/>
              <w:rPr>
                <w:rFonts w:ascii="Times New Roman" w:eastAsiaTheme="minorEastAsia" w:hAnsi="Times New Roman"/>
                <w:sz w:val="24"/>
                <w:szCs w:val="24"/>
              </w:rPr>
            </w:pPr>
            <w:r w:rsidRPr="003A0ABF">
              <w:rPr>
                <w:rFonts w:ascii="Times New Roman" w:eastAsiaTheme="minorEastAsia" w:hAnsi="Times New Roman"/>
                <w:sz w:val="24"/>
                <w:szCs w:val="24"/>
              </w:rPr>
              <w:t>13</w:t>
            </w:r>
          </w:p>
        </w:tc>
        <w:tc>
          <w:tcPr>
            <w:tcW w:w="7194" w:type="dxa"/>
            <w:tcBorders>
              <w:top w:val="nil"/>
              <w:left w:val="nil"/>
              <w:bottom w:val="single" w:sz="4" w:space="0" w:color="auto"/>
              <w:right w:val="single" w:sz="4" w:space="0" w:color="auto"/>
            </w:tcBorders>
            <w:noWrap/>
          </w:tcPr>
          <w:p w:rsidR="00675F03" w:rsidRPr="003A0ABF" w:rsidRDefault="00675F03" w:rsidP="00540E41">
            <w:pPr>
              <w:spacing w:after="0" w:line="240" w:lineRule="auto"/>
              <w:rPr>
                <w:rFonts w:ascii="Times New Roman" w:eastAsiaTheme="minorEastAsia" w:hAnsi="Times New Roman"/>
                <w:sz w:val="24"/>
                <w:szCs w:val="24"/>
              </w:rPr>
            </w:pPr>
            <w:r w:rsidRPr="003A0ABF">
              <w:rPr>
                <w:rFonts w:ascii="Times New Roman" w:eastAsiaTheme="minorEastAsia" w:hAnsi="Times New Roman"/>
                <w:sz w:val="24"/>
                <w:szCs w:val="24"/>
              </w:rPr>
              <w:t>Секретар</w:t>
            </w:r>
          </w:p>
        </w:tc>
        <w:tc>
          <w:tcPr>
            <w:tcW w:w="1559" w:type="dxa"/>
            <w:tcBorders>
              <w:top w:val="nil"/>
              <w:left w:val="nil"/>
              <w:bottom w:val="single" w:sz="4" w:space="0" w:color="auto"/>
              <w:right w:val="single" w:sz="4" w:space="0" w:color="auto"/>
            </w:tcBorders>
            <w:noWrap/>
          </w:tcPr>
          <w:p w:rsidR="00675F03" w:rsidRPr="003A0ABF" w:rsidRDefault="00675F03" w:rsidP="00540E41">
            <w:pPr>
              <w:spacing w:after="0" w:line="240" w:lineRule="auto"/>
              <w:jc w:val="center"/>
              <w:rPr>
                <w:rFonts w:ascii="Times New Roman" w:eastAsiaTheme="minorEastAsia" w:hAnsi="Times New Roman"/>
                <w:sz w:val="24"/>
                <w:szCs w:val="24"/>
              </w:rPr>
            </w:pPr>
            <w:r w:rsidRPr="003A0ABF">
              <w:rPr>
                <w:rFonts w:ascii="Times New Roman" w:eastAsiaTheme="minorEastAsia" w:hAnsi="Times New Roman"/>
                <w:sz w:val="24"/>
                <w:szCs w:val="24"/>
              </w:rPr>
              <w:t>1</w:t>
            </w:r>
          </w:p>
        </w:tc>
      </w:tr>
      <w:tr w:rsidR="00675F03" w:rsidRPr="003A0ABF" w:rsidTr="00540E41">
        <w:trPr>
          <w:trHeight w:val="255"/>
        </w:trPr>
        <w:tc>
          <w:tcPr>
            <w:tcW w:w="9286" w:type="dxa"/>
            <w:gridSpan w:val="3"/>
            <w:tcBorders>
              <w:top w:val="nil"/>
              <w:left w:val="single" w:sz="4" w:space="0" w:color="auto"/>
              <w:bottom w:val="single" w:sz="4" w:space="0" w:color="auto"/>
              <w:right w:val="single" w:sz="4" w:space="0" w:color="auto"/>
            </w:tcBorders>
            <w:noWrap/>
          </w:tcPr>
          <w:p w:rsidR="00675F03" w:rsidRPr="003A0ABF" w:rsidRDefault="00675F03" w:rsidP="00540E41">
            <w:pPr>
              <w:spacing w:after="0" w:line="240" w:lineRule="auto"/>
              <w:jc w:val="center"/>
              <w:rPr>
                <w:rFonts w:ascii="Times New Roman" w:eastAsiaTheme="minorEastAsia" w:hAnsi="Times New Roman"/>
                <w:sz w:val="24"/>
                <w:szCs w:val="24"/>
              </w:rPr>
            </w:pPr>
            <w:r w:rsidRPr="003A0ABF">
              <w:rPr>
                <w:rFonts w:ascii="Times New Roman" w:eastAsiaTheme="minorEastAsia" w:hAnsi="Times New Roman"/>
                <w:sz w:val="24"/>
                <w:szCs w:val="24"/>
              </w:rPr>
              <w:t>Робітники</w:t>
            </w:r>
          </w:p>
        </w:tc>
      </w:tr>
      <w:tr w:rsidR="00675F03" w:rsidRPr="003A0ABF" w:rsidTr="00540E41">
        <w:trPr>
          <w:trHeight w:val="255"/>
        </w:trPr>
        <w:tc>
          <w:tcPr>
            <w:tcW w:w="533" w:type="dxa"/>
            <w:tcBorders>
              <w:top w:val="nil"/>
              <w:left w:val="single" w:sz="4" w:space="0" w:color="auto"/>
              <w:bottom w:val="single" w:sz="4" w:space="0" w:color="auto"/>
              <w:right w:val="single" w:sz="4" w:space="0" w:color="auto"/>
            </w:tcBorders>
            <w:noWrap/>
            <w:hideMark/>
          </w:tcPr>
          <w:p w:rsidR="00675F03" w:rsidRPr="003A0ABF" w:rsidRDefault="00675F03" w:rsidP="00540E41">
            <w:pPr>
              <w:spacing w:after="0" w:line="240" w:lineRule="auto"/>
              <w:jc w:val="center"/>
              <w:rPr>
                <w:rFonts w:ascii="Times New Roman" w:eastAsiaTheme="minorEastAsia" w:hAnsi="Times New Roman"/>
                <w:sz w:val="24"/>
                <w:szCs w:val="24"/>
              </w:rPr>
            </w:pPr>
            <w:r w:rsidRPr="003A0ABF">
              <w:rPr>
                <w:rFonts w:ascii="Times New Roman" w:eastAsiaTheme="minorEastAsia" w:hAnsi="Times New Roman"/>
                <w:sz w:val="24"/>
                <w:szCs w:val="24"/>
              </w:rPr>
              <w:t>14</w:t>
            </w:r>
          </w:p>
        </w:tc>
        <w:tc>
          <w:tcPr>
            <w:tcW w:w="7194" w:type="dxa"/>
            <w:tcBorders>
              <w:top w:val="nil"/>
              <w:left w:val="nil"/>
              <w:bottom w:val="single" w:sz="4" w:space="0" w:color="auto"/>
              <w:right w:val="single" w:sz="4" w:space="0" w:color="auto"/>
            </w:tcBorders>
            <w:noWrap/>
            <w:vAlign w:val="bottom"/>
          </w:tcPr>
          <w:p w:rsidR="00675F03" w:rsidRPr="003A0ABF" w:rsidRDefault="00675F03" w:rsidP="00540E41">
            <w:pPr>
              <w:spacing w:after="0" w:line="240" w:lineRule="auto"/>
              <w:rPr>
                <w:rFonts w:ascii="Times New Roman" w:eastAsiaTheme="minorEastAsia" w:hAnsi="Times New Roman"/>
                <w:sz w:val="24"/>
                <w:szCs w:val="24"/>
              </w:rPr>
            </w:pPr>
            <w:r w:rsidRPr="003A0ABF">
              <w:rPr>
                <w:rFonts w:ascii="Times New Roman" w:eastAsiaTheme="minorEastAsia" w:hAnsi="Times New Roman"/>
                <w:sz w:val="24"/>
                <w:szCs w:val="24"/>
              </w:rPr>
              <w:t>Завгосп</w:t>
            </w:r>
          </w:p>
        </w:tc>
        <w:tc>
          <w:tcPr>
            <w:tcW w:w="1559" w:type="dxa"/>
            <w:tcBorders>
              <w:top w:val="nil"/>
              <w:left w:val="nil"/>
              <w:bottom w:val="single" w:sz="4" w:space="0" w:color="auto"/>
              <w:right w:val="single" w:sz="4" w:space="0" w:color="auto"/>
            </w:tcBorders>
            <w:noWrap/>
          </w:tcPr>
          <w:p w:rsidR="00675F03" w:rsidRPr="003A0ABF" w:rsidRDefault="00675F03" w:rsidP="00540E41">
            <w:pPr>
              <w:spacing w:after="0" w:line="240" w:lineRule="auto"/>
              <w:jc w:val="center"/>
              <w:rPr>
                <w:rFonts w:ascii="Times New Roman" w:eastAsiaTheme="minorEastAsia" w:hAnsi="Times New Roman"/>
                <w:sz w:val="24"/>
                <w:szCs w:val="24"/>
              </w:rPr>
            </w:pPr>
            <w:r w:rsidRPr="003A0ABF">
              <w:rPr>
                <w:rFonts w:ascii="Times New Roman" w:eastAsiaTheme="minorEastAsia" w:hAnsi="Times New Roman"/>
                <w:sz w:val="24"/>
                <w:szCs w:val="24"/>
              </w:rPr>
              <w:t>1</w:t>
            </w:r>
          </w:p>
        </w:tc>
      </w:tr>
      <w:tr w:rsidR="00675F03" w:rsidRPr="003A0ABF" w:rsidTr="00540E41">
        <w:trPr>
          <w:trHeight w:val="255"/>
        </w:trPr>
        <w:tc>
          <w:tcPr>
            <w:tcW w:w="533" w:type="dxa"/>
            <w:tcBorders>
              <w:top w:val="nil"/>
              <w:left w:val="single" w:sz="4" w:space="0" w:color="auto"/>
              <w:bottom w:val="single" w:sz="4" w:space="0" w:color="auto"/>
              <w:right w:val="single" w:sz="4" w:space="0" w:color="auto"/>
            </w:tcBorders>
            <w:noWrap/>
          </w:tcPr>
          <w:p w:rsidR="00675F03" w:rsidRPr="003A0ABF" w:rsidRDefault="00675F03" w:rsidP="00540E41">
            <w:pPr>
              <w:spacing w:after="0" w:line="240" w:lineRule="auto"/>
              <w:jc w:val="center"/>
              <w:rPr>
                <w:rFonts w:ascii="Times New Roman" w:eastAsiaTheme="minorEastAsia" w:hAnsi="Times New Roman"/>
                <w:sz w:val="24"/>
                <w:szCs w:val="24"/>
              </w:rPr>
            </w:pPr>
            <w:r w:rsidRPr="003A0ABF">
              <w:rPr>
                <w:rFonts w:ascii="Times New Roman" w:eastAsiaTheme="minorEastAsia" w:hAnsi="Times New Roman"/>
                <w:sz w:val="24"/>
                <w:szCs w:val="24"/>
              </w:rPr>
              <w:t>15</w:t>
            </w:r>
          </w:p>
        </w:tc>
        <w:tc>
          <w:tcPr>
            <w:tcW w:w="7194" w:type="dxa"/>
            <w:tcBorders>
              <w:top w:val="nil"/>
              <w:left w:val="nil"/>
              <w:bottom w:val="single" w:sz="4" w:space="0" w:color="auto"/>
              <w:right w:val="single" w:sz="4" w:space="0" w:color="auto"/>
            </w:tcBorders>
            <w:noWrap/>
          </w:tcPr>
          <w:p w:rsidR="00675F03" w:rsidRPr="003A0ABF" w:rsidRDefault="00675F03" w:rsidP="00540E41">
            <w:pPr>
              <w:spacing w:after="0" w:line="240" w:lineRule="auto"/>
              <w:rPr>
                <w:rFonts w:ascii="Times New Roman" w:eastAsiaTheme="minorEastAsia" w:hAnsi="Times New Roman"/>
                <w:sz w:val="24"/>
                <w:szCs w:val="24"/>
              </w:rPr>
            </w:pPr>
            <w:r w:rsidRPr="003A0ABF">
              <w:rPr>
                <w:rFonts w:ascii="Times New Roman" w:eastAsiaTheme="minorEastAsia" w:hAnsi="Times New Roman"/>
                <w:sz w:val="24"/>
                <w:szCs w:val="24"/>
              </w:rPr>
              <w:t>Прибиральник службових приміщень</w:t>
            </w:r>
          </w:p>
        </w:tc>
        <w:tc>
          <w:tcPr>
            <w:tcW w:w="1559" w:type="dxa"/>
            <w:tcBorders>
              <w:top w:val="nil"/>
              <w:left w:val="nil"/>
              <w:bottom w:val="single" w:sz="4" w:space="0" w:color="auto"/>
              <w:right w:val="single" w:sz="4" w:space="0" w:color="auto"/>
            </w:tcBorders>
            <w:noWrap/>
          </w:tcPr>
          <w:p w:rsidR="00675F03" w:rsidRPr="003A0ABF" w:rsidRDefault="00675F03" w:rsidP="00540E41">
            <w:pPr>
              <w:spacing w:after="0" w:line="240" w:lineRule="auto"/>
              <w:jc w:val="center"/>
              <w:rPr>
                <w:rFonts w:ascii="Times New Roman" w:eastAsiaTheme="minorEastAsia" w:hAnsi="Times New Roman"/>
                <w:sz w:val="24"/>
                <w:szCs w:val="24"/>
              </w:rPr>
            </w:pPr>
            <w:r w:rsidRPr="003A0ABF">
              <w:rPr>
                <w:rFonts w:ascii="Times New Roman" w:eastAsiaTheme="minorEastAsia" w:hAnsi="Times New Roman"/>
                <w:sz w:val="24"/>
                <w:szCs w:val="24"/>
              </w:rPr>
              <w:t>1</w:t>
            </w:r>
          </w:p>
        </w:tc>
      </w:tr>
      <w:tr w:rsidR="00675F03" w:rsidRPr="003A0ABF" w:rsidTr="00540E41">
        <w:trPr>
          <w:trHeight w:val="255"/>
        </w:trPr>
        <w:tc>
          <w:tcPr>
            <w:tcW w:w="533" w:type="dxa"/>
            <w:tcBorders>
              <w:top w:val="nil"/>
              <w:left w:val="single" w:sz="4" w:space="0" w:color="auto"/>
              <w:bottom w:val="single" w:sz="4" w:space="0" w:color="auto"/>
              <w:right w:val="single" w:sz="4" w:space="0" w:color="auto"/>
            </w:tcBorders>
            <w:noWrap/>
          </w:tcPr>
          <w:p w:rsidR="00675F03" w:rsidRPr="003A0ABF" w:rsidRDefault="00675F03" w:rsidP="00540E41">
            <w:pPr>
              <w:spacing w:after="0" w:line="240" w:lineRule="auto"/>
              <w:jc w:val="center"/>
              <w:rPr>
                <w:rFonts w:ascii="Times New Roman" w:eastAsiaTheme="minorEastAsia" w:hAnsi="Times New Roman"/>
                <w:sz w:val="24"/>
                <w:szCs w:val="24"/>
              </w:rPr>
            </w:pPr>
            <w:r w:rsidRPr="003A0ABF">
              <w:rPr>
                <w:rFonts w:ascii="Times New Roman" w:eastAsiaTheme="minorEastAsia" w:hAnsi="Times New Roman"/>
                <w:sz w:val="24"/>
                <w:szCs w:val="24"/>
              </w:rPr>
              <w:t>16</w:t>
            </w:r>
          </w:p>
        </w:tc>
        <w:tc>
          <w:tcPr>
            <w:tcW w:w="7194" w:type="dxa"/>
            <w:tcBorders>
              <w:top w:val="nil"/>
              <w:left w:val="nil"/>
              <w:bottom w:val="single" w:sz="4" w:space="0" w:color="auto"/>
              <w:right w:val="single" w:sz="4" w:space="0" w:color="auto"/>
            </w:tcBorders>
            <w:noWrap/>
          </w:tcPr>
          <w:p w:rsidR="00675F03" w:rsidRPr="003A0ABF" w:rsidRDefault="00675F03" w:rsidP="00540E41">
            <w:pPr>
              <w:spacing w:after="0" w:line="240" w:lineRule="auto"/>
              <w:rPr>
                <w:rFonts w:ascii="Times New Roman" w:eastAsiaTheme="minorEastAsia" w:hAnsi="Times New Roman"/>
                <w:sz w:val="24"/>
                <w:szCs w:val="24"/>
              </w:rPr>
            </w:pPr>
            <w:r w:rsidRPr="003A0ABF">
              <w:rPr>
                <w:rFonts w:ascii="Times New Roman" w:eastAsiaTheme="minorEastAsia" w:hAnsi="Times New Roman"/>
                <w:sz w:val="24"/>
                <w:szCs w:val="24"/>
              </w:rPr>
              <w:t>Робітник</w:t>
            </w:r>
          </w:p>
        </w:tc>
        <w:tc>
          <w:tcPr>
            <w:tcW w:w="1559" w:type="dxa"/>
            <w:tcBorders>
              <w:top w:val="nil"/>
              <w:left w:val="nil"/>
              <w:bottom w:val="single" w:sz="4" w:space="0" w:color="auto"/>
              <w:right w:val="single" w:sz="4" w:space="0" w:color="auto"/>
            </w:tcBorders>
            <w:noWrap/>
          </w:tcPr>
          <w:p w:rsidR="00675F03" w:rsidRPr="003A0ABF" w:rsidRDefault="00675F03" w:rsidP="00540E41">
            <w:pPr>
              <w:spacing w:after="0" w:line="240" w:lineRule="auto"/>
              <w:jc w:val="center"/>
              <w:rPr>
                <w:rFonts w:ascii="Times New Roman" w:eastAsiaTheme="minorEastAsia" w:hAnsi="Times New Roman"/>
                <w:sz w:val="24"/>
                <w:szCs w:val="24"/>
              </w:rPr>
            </w:pPr>
            <w:r w:rsidRPr="003A0ABF">
              <w:rPr>
                <w:rFonts w:ascii="Times New Roman" w:eastAsiaTheme="minorEastAsia" w:hAnsi="Times New Roman"/>
                <w:sz w:val="24"/>
                <w:szCs w:val="24"/>
              </w:rPr>
              <w:t>1</w:t>
            </w:r>
          </w:p>
        </w:tc>
      </w:tr>
      <w:tr w:rsidR="00675F03" w:rsidRPr="003A0ABF" w:rsidTr="00540E41">
        <w:trPr>
          <w:trHeight w:val="255"/>
        </w:trPr>
        <w:tc>
          <w:tcPr>
            <w:tcW w:w="533" w:type="dxa"/>
            <w:tcBorders>
              <w:top w:val="nil"/>
              <w:left w:val="single" w:sz="4" w:space="0" w:color="auto"/>
              <w:bottom w:val="single" w:sz="4" w:space="0" w:color="auto"/>
              <w:right w:val="single" w:sz="4" w:space="0" w:color="auto"/>
            </w:tcBorders>
            <w:noWrap/>
            <w:hideMark/>
          </w:tcPr>
          <w:p w:rsidR="00675F03" w:rsidRPr="003A0ABF" w:rsidRDefault="00675F03" w:rsidP="00540E41">
            <w:pPr>
              <w:spacing w:after="0" w:line="240" w:lineRule="auto"/>
              <w:jc w:val="center"/>
              <w:rPr>
                <w:rFonts w:ascii="Times New Roman" w:eastAsiaTheme="minorEastAsia" w:hAnsi="Times New Roman"/>
                <w:sz w:val="24"/>
                <w:szCs w:val="24"/>
              </w:rPr>
            </w:pPr>
          </w:p>
        </w:tc>
        <w:tc>
          <w:tcPr>
            <w:tcW w:w="7194" w:type="dxa"/>
            <w:tcBorders>
              <w:top w:val="nil"/>
              <w:left w:val="nil"/>
              <w:bottom w:val="single" w:sz="4" w:space="0" w:color="auto"/>
              <w:right w:val="single" w:sz="4" w:space="0" w:color="auto"/>
            </w:tcBorders>
            <w:noWrap/>
            <w:vAlign w:val="bottom"/>
            <w:hideMark/>
          </w:tcPr>
          <w:p w:rsidR="00675F03" w:rsidRPr="003A0ABF" w:rsidRDefault="00675F03" w:rsidP="00540E41">
            <w:pPr>
              <w:spacing w:after="0" w:line="240" w:lineRule="auto"/>
              <w:rPr>
                <w:rFonts w:ascii="Times New Roman" w:eastAsiaTheme="minorEastAsia" w:hAnsi="Times New Roman"/>
                <w:sz w:val="24"/>
                <w:szCs w:val="24"/>
              </w:rPr>
            </w:pPr>
            <w:r w:rsidRPr="003A0ABF">
              <w:rPr>
                <w:rFonts w:ascii="Times New Roman" w:eastAsiaTheme="minorEastAsia" w:hAnsi="Times New Roman"/>
                <w:sz w:val="24"/>
                <w:szCs w:val="24"/>
              </w:rPr>
              <w:t>Всього</w:t>
            </w:r>
          </w:p>
        </w:tc>
        <w:tc>
          <w:tcPr>
            <w:tcW w:w="1559" w:type="dxa"/>
            <w:tcBorders>
              <w:top w:val="nil"/>
              <w:left w:val="nil"/>
              <w:bottom w:val="single" w:sz="4" w:space="0" w:color="auto"/>
              <w:right w:val="single" w:sz="4" w:space="0" w:color="auto"/>
            </w:tcBorders>
            <w:noWrap/>
          </w:tcPr>
          <w:p w:rsidR="00675F03" w:rsidRPr="003A0ABF" w:rsidRDefault="00675F03" w:rsidP="00540E41">
            <w:pPr>
              <w:spacing w:after="0" w:line="240" w:lineRule="auto"/>
              <w:jc w:val="center"/>
              <w:rPr>
                <w:rFonts w:ascii="Times New Roman" w:eastAsiaTheme="minorEastAsia" w:hAnsi="Times New Roman"/>
                <w:sz w:val="24"/>
                <w:szCs w:val="24"/>
              </w:rPr>
            </w:pPr>
            <w:r w:rsidRPr="003A0ABF">
              <w:rPr>
                <w:rFonts w:ascii="Times New Roman" w:eastAsiaTheme="minorEastAsia" w:hAnsi="Times New Roman"/>
                <w:sz w:val="24"/>
                <w:szCs w:val="24"/>
              </w:rPr>
              <w:t>39</w:t>
            </w:r>
          </w:p>
        </w:tc>
      </w:tr>
    </w:tbl>
    <w:p w:rsidR="00675F03" w:rsidRPr="003A0ABF" w:rsidRDefault="00675F03" w:rsidP="00675F03">
      <w:pPr>
        <w:spacing w:after="0" w:line="240" w:lineRule="auto"/>
        <w:ind w:firstLine="708"/>
        <w:jc w:val="both"/>
        <w:rPr>
          <w:rFonts w:ascii="Times New Roman" w:eastAsia="Calibri" w:hAnsi="Times New Roman"/>
          <w:sz w:val="24"/>
          <w:szCs w:val="24"/>
        </w:rPr>
      </w:pPr>
    </w:p>
    <w:p w:rsidR="00675F03" w:rsidRPr="003A0ABF" w:rsidRDefault="00675F03" w:rsidP="00675F03">
      <w:pPr>
        <w:spacing w:after="0" w:line="240" w:lineRule="auto"/>
        <w:ind w:left="5664"/>
        <w:rPr>
          <w:sz w:val="24"/>
          <w:szCs w:val="24"/>
        </w:rPr>
      </w:pPr>
      <w:r w:rsidRPr="003A0ABF">
        <w:rPr>
          <w:rFonts w:ascii="Times New Roman" w:hAnsi="Times New Roman"/>
          <w:sz w:val="24"/>
          <w:szCs w:val="24"/>
          <w:lang w:val="ru-RU" w:eastAsia="ru-RU"/>
        </w:rPr>
        <w:br/>
      </w:r>
      <w:r w:rsidRPr="003A0ABF">
        <w:rPr>
          <w:rFonts w:ascii="Times New Roman" w:hAnsi="Times New Roman"/>
          <w:sz w:val="24"/>
          <w:szCs w:val="24"/>
          <w:lang w:val="ru-RU" w:eastAsia="ru-RU"/>
        </w:rPr>
        <w:br/>
      </w:r>
    </w:p>
    <w:p w:rsidR="00675F03" w:rsidRPr="003A0ABF" w:rsidRDefault="00675F03" w:rsidP="00675F03">
      <w:pPr>
        <w:spacing w:after="0" w:line="240" w:lineRule="auto"/>
        <w:ind w:firstLine="708"/>
        <w:jc w:val="both"/>
        <w:rPr>
          <w:rFonts w:ascii="Times New Roman" w:eastAsia="Calibri" w:hAnsi="Times New Roman"/>
          <w:sz w:val="28"/>
          <w:szCs w:val="28"/>
          <w:lang w:val="ru-RU"/>
        </w:rPr>
      </w:pPr>
    </w:p>
    <w:p w:rsidR="00675F03" w:rsidRPr="003A0ABF" w:rsidRDefault="00675F03" w:rsidP="00675F03">
      <w:pPr>
        <w:spacing w:after="0" w:line="240" w:lineRule="auto"/>
        <w:ind w:firstLine="708"/>
        <w:jc w:val="both"/>
        <w:rPr>
          <w:rFonts w:ascii="Times New Roman" w:eastAsia="Calibri" w:hAnsi="Times New Roman"/>
          <w:sz w:val="28"/>
          <w:szCs w:val="28"/>
        </w:rPr>
      </w:pPr>
      <w:r w:rsidRPr="003A0ABF">
        <w:rPr>
          <w:rFonts w:ascii="Times New Roman" w:eastAsia="Calibri" w:hAnsi="Times New Roman"/>
          <w:sz w:val="28"/>
          <w:szCs w:val="28"/>
        </w:rPr>
        <w:t xml:space="preserve">Міський голова                                </w:t>
      </w:r>
      <w:r w:rsidRPr="003A0ABF">
        <w:rPr>
          <w:rFonts w:ascii="Times New Roman" w:eastAsia="Calibri" w:hAnsi="Times New Roman"/>
          <w:sz w:val="28"/>
          <w:szCs w:val="28"/>
        </w:rPr>
        <w:tab/>
      </w:r>
      <w:r w:rsidRPr="003A0ABF">
        <w:rPr>
          <w:rFonts w:ascii="Times New Roman" w:eastAsia="Calibri" w:hAnsi="Times New Roman"/>
          <w:sz w:val="28"/>
          <w:szCs w:val="28"/>
        </w:rPr>
        <w:tab/>
      </w:r>
      <w:r w:rsidRPr="003A0ABF">
        <w:rPr>
          <w:rFonts w:ascii="Times New Roman" w:eastAsia="Calibri" w:hAnsi="Times New Roman"/>
          <w:sz w:val="28"/>
          <w:szCs w:val="28"/>
        </w:rPr>
        <w:tab/>
        <w:t xml:space="preserve"> </w:t>
      </w:r>
      <w:proofErr w:type="spellStart"/>
      <w:r w:rsidRPr="003A0ABF">
        <w:rPr>
          <w:rFonts w:ascii="Times New Roman" w:eastAsia="Calibri" w:hAnsi="Times New Roman"/>
          <w:sz w:val="28"/>
          <w:szCs w:val="28"/>
        </w:rPr>
        <w:t>С.В.Надал</w:t>
      </w:r>
      <w:proofErr w:type="spellEnd"/>
    </w:p>
    <w:p w:rsidR="00675F03" w:rsidRPr="003A0ABF" w:rsidRDefault="00675F03" w:rsidP="00675F03">
      <w:pPr>
        <w:spacing w:after="0" w:line="240" w:lineRule="auto"/>
        <w:ind w:firstLine="708"/>
        <w:jc w:val="both"/>
        <w:rPr>
          <w:rFonts w:ascii="Times New Roman" w:eastAsia="Calibri" w:hAnsi="Times New Roman"/>
          <w:sz w:val="28"/>
          <w:szCs w:val="28"/>
        </w:rPr>
      </w:pPr>
    </w:p>
    <w:p w:rsidR="00675F03" w:rsidRPr="003A0ABF" w:rsidRDefault="00675F03" w:rsidP="00675F03">
      <w:pPr>
        <w:spacing w:after="0" w:line="240" w:lineRule="auto"/>
        <w:ind w:firstLine="708"/>
        <w:jc w:val="both"/>
        <w:rPr>
          <w:rFonts w:ascii="Times New Roman" w:eastAsia="Calibri" w:hAnsi="Times New Roman"/>
          <w:sz w:val="28"/>
          <w:szCs w:val="28"/>
        </w:rPr>
      </w:pPr>
    </w:p>
    <w:p w:rsidR="00675F03" w:rsidRPr="003A0ABF" w:rsidRDefault="00675F03" w:rsidP="00675F03">
      <w:pPr>
        <w:spacing w:after="0" w:line="240" w:lineRule="auto"/>
        <w:ind w:firstLine="708"/>
        <w:jc w:val="both"/>
        <w:rPr>
          <w:rFonts w:ascii="Times New Roman" w:eastAsia="Calibri" w:hAnsi="Times New Roman"/>
          <w:sz w:val="28"/>
          <w:szCs w:val="28"/>
        </w:rPr>
      </w:pPr>
    </w:p>
    <w:p w:rsidR="00675F03" w:rsidRPr="003A0ABF" w:rsidRDefault="00675F03" w:rsidP="00675F03">
      <w:pPr>
        <w:spacing w:after="0" w:line="240" w:lineRule="auto"/>
        <w:ind w:firstLine="708"/>
        <w:jc w:val="both"/>
        <w:rPr>
          <w:rFonts w:ascii="Times New Roman" w:eastAsia="Calibri" w:hAnsi="Times New Roman"/>
          <w:sz w:val="28"/>
          <w:szCs w:val="28"/>
        </w:rPr>
      </w:pPr>
    </w:p>
    <w:p w:rsidR="00675F03" w:rsidRPr="003A0ABF" w:rsidRDefault="00675F03" w:rsidP="00675F03">
      <w:pPr>
        <w:spacing w:after="0" w:line="240" w:lineRule="auto"/>
        <w:ind w:firstLine="708"/>
        <w:jc w:val="both"/>
        <w:rPr>
          <w:rFonts w:ascii="Times New Roman" w:eastAsia="Calibri" w:hAnsi="Times New Roman"/>
          <w:sz w:val="28"/>
          <w:szCs w:val="28"/>
        </w:rPr>
      </w:pPr>
    </w:p>
    <w:p w:rsidR="00675F03" w:rsidRPr="003A0ABF" w:rsidRDefault="00675F03" w:rsidP="00675F03">
      <w:pPr>
        <w:spacing w:after="0" w:line="240" w:lineRule="auto"/>
        <w:ind w:firstLine="708"/>
        <w:jc w:val="both"/>
        <w:rPr>
          <w:rFonts w:ascii="Times New Roman" w:eastAsia="Calibri" w:hAnsi="Times New Roman"/>
          <w:sz w:val="28"/>
          <w:szCs w:val="28"/>
        </w:rPr>
      </w:pPr>
    </w:p>
    <w:p w:rsidR="00675F03" w:rsidRPr="003A0ABF" w:rsidRDefault="00675F03" w:rsidP="00675F03">
      <w:pPr>
        <w:spacing w:after="0" w:line="240" w:lineRule="auto"/>
        <w:ind w:firstLine="708"/>
        <w:jc w:val="both"/>
        <w:rPr>
          <w:rFonts w:ascii="Times New Roman" w:eastAsia="Calibri" w:hAnsi="Times New Roman"/>
          <w:sz w:val="28"/>
          <w:szCs w:val="28"/>
        </w:rPr>
      </w:pPr>
    </w:p>
    <w:p w:rsidR="00675F03" w:rsidRPr="003A0ABF" w:rsidRDefault="00675F03" w:rsidP="00675F03">
      <w:pPr>
        <w:spacing w:after="0" w:line="240" w:lineRule="auto"/>
        <w:ind w:firstLine="708"/>
        <w:jc w:val="both"/>
        <w:rPr>
          <w:rFonts w:ascii="Times New Roman" w:eastAsia="Calibri" w:hAnsi="Times New Roman"/>
          <w:sz w:val="28"/>
          <w:szCs w:val="28"/>
        </w:rPr>
      </w:pPr>
    </w:p>
    <w:p w:rsidR="00675F03" w:rsidRPr="003A0ABF" w:rsidRDefault="00675F03" w:rsidP="00675F03">
      <w:pPr>
        <w:tabs>
          <w:tab w:val="left" w:pos="6390"/>
        </w:tabs>
        <w:spacing w:after="0" w:line="240" w:lineRule="auto"/>
        <w:jc w:val="both"/>
        <w:rPr>
          <w:rFonts w:ascii="Times New Roman" w:hAnsi="Times New Roman"/>
        </w:rPr>
      </w:pPr>
      <w:r w:rsidRPr="003A0ABF">
        <w:rPr>
          <w:rFonts w:ascii="Times New Roman" w:hAnsi="Times New Roman"/>
        </w:rPr>
        <w:tab/>
      </w:r>
    </w:p>
    <w:p w:rsidR="00675F03" w:rsidRPr="003A0ABF" w:rsidRDefault="00675F03" w:rsidP="00675F03">
      <w:pPr>
        <w:tabs>
          <w:tab w:val="left" w:pos="6390"/>
        </w:tabs>
        <w:spacing w:after="0" w:line="240" w:lineRule="auto"/>
        <w:jc w:val="both"/>
        <w:rPr>
          <w:rFonts w:ascii="Times New Roman" w:hAnsi="Times New Roman"/>
        </w:rPr>
      </w:pPr>
      <w:r w:rsidRPr="003A0ABF">
        <w:rPr>
          <w:rFonts w:ascii="Times New Roman" w:hAnsi="Times New Roman"/>
        </w:rPr>
        <w:tab/>
        <w:t>Додаток 2</w:t>
      </w:r>
    </w:p>
    <w:p w:rsidR="00675F03" w:rsidRPr="003A0ABF" w:rsidRDefault="00675F03" w:rsidP="00675F03">
      <w:pPr>
        <w:tabs>
          <w:tab w:val="left" w:pos="6390"/>
        </w:tabs>
        <w:spacing w:after="0" w:line="240" w:lineRule="auto"/>
        <w:jc w:val="both"/>
        <w:rPr>
          <w:rFonts w:ascii="Times New Roman" w:hAnsi="Times New Roman"/>
        </w:rPr>
      </w:pPr>
      <w:r w:rsidRPr="003A0ABF">
        <w:rPr>
          <w:rFonts w:ascii="Times New Roman" w:hAnsi="Times New Roman"/>
        </w:rPr>
        <w:lastRenderedPageBreak/>
        <w:tab/>
        <w:t>до рішення міської ради</w:t>
      </w:r>
    </w:p>
    <w:p w:rsidR="00675F03" w:rsidRPr="003A0ABF" w:rsidRDefault="00675F03" w:rsidP="00675F03">
      <w:pPr>
        <w:spacing w:after="0" w:line="240" w:lineRule="auto"/>
      </w:pPr>
      <w:r w:rsidRPr="003A0ABF">
        <w:rPr>
          <w:rFonts w:ascii="Times New Roman" w:hAnsi="Times New Roman"/>
        </w:rPr>
        <w:tab/>
      </w:r>
      <w:r w:rsidRPr="003A0ABF">
        <w:rPr>
          <w:rFonts w:ascii="Times New Roman" w:hAnsi="Times New Roman"/>
        </w:rPr>
        <w:tab/>
      </w:r>
      <w:r w:rsidRPr="003A0ABF">
        <w:rPr>
          <w:rFonts w:ascii="Times New Roman" w:hAnsi="Times New Roman"/>
        </w:rPr>
        <w:tab/>
      </w:r>
      <w:r w:rsidRPr="003A0ABF">
        <w:rPr>
          <w:rFonts w:ascii="Times New Roman" w:hAnsi="Times New Roman"/>
        </w:rPr>
        <w:tab/>
      </w:r>
      <w:r w:rsidRPr="003A0ABF">
        <w:rPr>
          <w:rFonts w:ascii="Times New Roman" w:hAnsi="Times New Roman"/>
        </w:rPr>
        <w:tab/>
      </w:r>
      <w:r w:rsidRPr="003A0ABF">
        <w:rPr>
          <w:rFonts w:ascii="Times New Roman" w:hAnsi="Times New Roman"/>
        </w:rPr>
        <w:tab/>
      </w:r>
      <w:r w:rsidRPr="003A0ABF">
        <w:rPr>
          <w:rFonts w:ascii="Times New Roman" w:hAnsi="Times New Roman"/>
        </w:rPr>
        <w:tab/>
      </w:r>
      <w:r w:rsidRPr="003A0ABF">
        <w:rPr>
          <w:rFonts w:ascii="Times New Roman" w:hAnsi="Times New Roman"/>
        </w:rPr>
        <w:tab/>
      </w:r>
      <w:r w:rsidRPr="003A0ABF">
        <w:rPr>
          <w:rFonts w:ascii="Times New Roman" w:hAnsi="Times New Roman"/>
        </w:rPr>
        <w:tab/>
      </w:r>
      <w:r w:rsidRPr="003A0ABF">
        <w:t xml:space="preserve">від ________2020р.  </w:t>
      </w:r>
    </w:p>
    <w:p w:rsidR="00675F03" w:rsidRPr="003A0ABF" w:rsidRDefault="00675F03" w:rsidP="00675F03">
      <w:pPr>
        <w:spacing w:after="0" w:line="240" w:lineRule="auto"/>
        <w:ind w:left="4956" w:firstLine="708"/>
      </w:pPr>
      <w:r w:rsidRPr="003A0ABF">
        <w:t xml:space="preserve">     </w:t>
      </w:r>
      <w:r w:rsidRPr="003A0ABF">
        <w:tab/>
        <w:t>№_________</w:t>
      </w:r>
    </w:p>
    <w:p w:rsidR="00675F03" w:rsidRPr="003A0ABF" w:rsidRDefault="00675F03" w:rsidP="00675F03">
      <w:pPr>
        <w:spacing w:after="0" w:line="240" w:lineRule="auto"/>
        <w:jc w:val="both"/>
        <w:rPr>
          <w:rFonts w:ascii="Times New Roman" w:hAnsi="Times New Roman"/>
        </w:rPr>
      </w:pPr>
    </w:p>
    <w:p w:rsidR="00675F03" w:rsidRPr="003A0ABF" w:rsidRDefault="00675F03" w:rsidP="00675F03">
      <w:pPr>
        <w:spacing w:after="0" w:line="240" w:lineRule="auto"/>
        <w:jc w:val="center"/>
        <w:rPr>
          <w:rFonts w:ascii="Times New Roman" w:hAnsi="Times New Roman"/>
        </w:rPr>
      </w:pPr>
    </w:p>
    <w:p w:rsidR="00675F03" w:rsidRPr="003A0ABF" w:rsidRDefault="00675F03" w:rsidP="00675F03">
      <w:pPr>
        <w:spacing w:after="0" w:line="240" w:lineRule="auto"/>
        <w:jc w:val="center"/>
        <w:rPr>
          <w:rFonts w:ascii="Times New Roman" w:hAnsi="Times New Roman"/>
        </w:rPr>
      </w:pPr>
    </w:p>
    <w:p w:rsidR="00675F03" w:rsidRPr="003A0ABF" w:rsidRDefault="00675F03" w:rsidP="00675F03">
      <w:pPr>
        <w:spacing w:after="0" w:line="240" w:lineRule="auto"/>
        <w:jc w:val="center"/>
        <w:rPr>
          <w:rFonts w:ascii="Times New Roman" w:hAnsi="Times New Roman"/>
        </w:rPr>
      </w:pPr>
    </w:p>
    <w:p w:rsidR="00675F03" w:rsidRPr="003A0ABF" w:rsidRDefault="00675F03" w:rsidP="00675F03">
      <w:pPr>
        <w:spacing w:after="0" w:line="240" w:lineRule="auto"/>
        <w:jc w:val="center"/>
        <w:rPr>
          <w:rFonts w:ascii="Times New Roman" w:hAnsi="Times New Roman"/>
        </w:rPr>
      </w:pPr>
    </w:p>
    <w:p w:rsidR="00675F03" w:rsidRPr="003A0ABF" w:rsidRDefault="00675F03" w:rsidP="00675F03">
      <w:pPr>
        <w:spacing w:after="0" w:line="240" w:lineRule="auto"/>
        <w:jc w:val="center"/>
        <w:rPr>
          <w:rFonts w:ascii="Times New Roman" w:hAnsi="Times New Roman"/>
        </w:rPr>
      </w:pPr>
    </w:p>
    <w:p w:rsidR="00675F03" w:rsidRPr="003A0ABF" w:rsidRDefault="00675F03" w:rsidP="00675F03">
      <w:pPr>
        <w:spacing w:after="0" w:line="240" w:lineRule="auto"/>
        <w:jc w:val="center"/>
        <w:rPr>
          <w:rFonts w:ascii="Times New Roman" w:hAnsi="Times New Roman"/>
        </w:rPr>
      </w:pPr>
    </w:p>
    <w:p w:rsidR="00675F03" w:rsidRPr="003A0ABF" w:rsidRDefault="00675F03" w:rsidP="00675F03">
      <w:pPr>
        <w:spacing w:after="0" w:line="240" w:lineRule="auto"/>
        <w:jc w:val="center"/>
        <w:rPr>
          <w:rFonts w:ascii="Times New Roman" w:hAnsi="Times New Roman"/>
        </w:rPr>
      </w:pPr>
    </w:p>
    <w:p w:rsidR="00675F03" w:rsidRPr="003A0ABF" w:rsidRDefault="00675F03" w:rsidP="00675F03">
      <w:pPr>
        <w:spacing w:after="0" w:line="240" w:lineRule="auto"/>
        <w:jc w:val="center"/>
        <w:rPr>
          <w:rFonts w:ascii="Times New Roman" w:hAnsi="Times New Roman"/>
        </w:rPr>
      </w:pPr>
    </w:p>
    <w:p w:rsidR="00675F03" w:rsidRPr="003A0ABF" w:rsidRDefault="00675F03" w:rsidP="00675F03">
      <w:pPr>
        <w:spacing w:after="0" w:line="240" w:lineRule="auto"/>
        <w:jc w:val="center"/>
        <w:rPr>
          <w:rFonts w:ascii="Times New Roman" w:hAnsi="Times New Roman"/>
        </w:rPr>
      </w:pPr>
    </w:p>
    <w:p w:rsidR="00675F03" w:rsidRPr="003A0ABF" w:rsidRDefault="00675F03" w:rsidP="00675F03">
      <w:pPr>
        <w:spacing w:after="0" w:line="240" w:lineRule="auto"/>
        <w:jc w:val="center"/>
        <w:rPr>
          <w:rFonts w:ascii="Times New Roman" w:hAnsi="Times New Roman"/>
        </w:rPr>
      </w:pPr>
    </w:p>
    <w:p w:rsidR="00675F03" w:rsidRPr="003A0ABF" w:rsidRDefault="00675F03" w:rsidP="00675F03">
      <w:pPr>
        <w:spacing w:after="0" w:line="240" w:lineRule="auto"/>
        <w:jc w:val="center"/>
        <w:rPr>
          <w:rFonts w:ascii="Times New Roman" w:hAnsi="Times New Roman"/>
        </w:rPr>
      </w:pPr>
    </w:p>
    <w:p w:rsidR="00675F03" w:rsidRPr="003A0ABF" w:rsidRDefault="00675F03" w:rsidP="00675F03">
      <w:pPr>
        <w:spacing w:after="0" w:line="240" w:lineRule="auto"/>
        <w:jc w:val="center"/>
        <w:rPr>
          <w:rFonts w:ascii="Times New Roman" w:hAnsi="Times New Roman"/>
        </w:rPr>
      </w:pPr>
    </w:p>
    <w:p w:rsidR="00675F03" w:rsidRPr="003A0ABF" w:rsidRDefault="00675F03" w:rsidP="00675F03">
      <w:pPr>
        <w:spacing w:after="0" w:line="240" w:lineRule="auto"/>
        <w:jc w:val="center"/>
        <w:rPr>
          <w:rFonts w:ascii="Times New Roman" w:hAnsi="Times New Roman"/>
        </w:rPr>
      </w:pPr>
    </w:p>
    <w:p w:rsidR="00675F03" w:rsidRPr="003A0ABF" w:rsidRDefault="00675F03" w:rsidP="00675F03">
      <w:pPr>
        <w:spacing w:after="0" w:line="240" w:lineRule="auto"/>
        <w:jc w:val="center"/>
        <w:rPr>
          <w:rFonts w:ascii="Times New Roman" w:hAnsi="Times New Roman"/>
        </w:rPr>
      </w:pPr>
      <w:r w:rsidRPr="003A0ABF">
        <w:rPr>
          <w:rFonts w:ascii="Times New Roman" w:hAnsi="Times New Roman"/>
        </w:rPr>
        <w:t>СТАТУТ</w:t>
      </w:r>
    </w:p>
    <w:p w:rsidR="00675F03" w:rsidRPr="003A0ABF" w:rsidRDefault="00675F03" w:rsidP="00675F03">
      <w:pPr>
        <w:spacing w:after="0" w:line="240" w:lineRule="auto"/>
        <w:jc w:val="center"/>
        <w:rPr>
          <w:rFonts w:ascii="Times New Roman" w:hAnsi="Times New Roman"/>
        </w:rPr>
      </w:pPr>
      <w:r w:rsidRPr="003A0ABF">
        <w:rPr>
          <w:rFonts w:ascii="Times New Roman" w:hAnsi="Times New Roman"/>
        </w:rPr>
        <w:t>ТЕРНОПІЛЬСЬКОГО КОМУНАЛЬНОГО МЕТОДИЧНОГО ЦЕНТРУ  НАУКОВО-ОСВІТНІХ ІННОВАЦІЙ ТА МОНІТОРИНГУ</w:t>
      </w:r>
    </w:p>
    <w:p w:rsidR="00675F03" w:rsidRPr="003A0ABF" w:rsidRDefault="00675F03" w:rsidP="00675F03">
      <w:pPr>
        <w:spacing w:after="0" w:line="240" w:lineRule="auto"/>
        <w:jc w:val="center"/>
        <w:rPr>
          <w:rFonts w:ascii="Times New Roman" w:hAnsi="Times New Roman"/>
        </w:rPr>
      </w:pPr>
      <w:r w:rsidRPr="003A0ABF">
        <w:rPr>
          <w:rFonts w:ascii="Times New Roman" w:hAnsi="Times New Roman"/>
        </w:rPr>
        <w:t>(нова редакція)</w:t>
      </w:r>
    </w:p>
    <w:p w:rsidR="00675F03" w:rsidRPr="003A0ABF" w:rsidRDefault="00675F03" w:rsidP="00675F03">
      <w:pPr>
        <w:spacing w:after="0" w:line="240" w:lineRule="auto"/>
        <w:jc w:val="center"/>
        <w:rPr>
          <w:rFonts w:ascii="Times New Roman" w:hAnsi="Times New Roman"/>
        </w:rPr>
      </w:pPr>
    </w:p>
    <w:p w:rsidR="00675F03" w:rsidRPr="003A0ABF" w:rsidRDefault="00675F03" w:rsidP="00675F03">
      <w:pPr>
        <w:spacing w:after="0" w:line="240" w:lineRule="auto"/>
        <w:jc w:val="center"/>
        <w:rPr>
          <w:rFonts w:ascii="Times New Roman" w:hAnsi="Times New Roman"/>
        </w:rPr>
      </w:pPr>
    </w:p>
    <w:p w:rsidR="00675F03" w:rsidRPr="003A0ABF" w:rsidRDefault="00675F03" w:rsidP="00675F03">
      <w:pPr>
        <w:spacing w:after="0" w:line="240" w:lineRule="auto"/>
        <w:jc w:val="center"/>
        <w:rPr>
          <w:rFonts w:ascii="Times New Roman" w:hAnsi="Times New Roman"/>
        </w:rPr>
      </w:pPr>
    </w:p>
    <w:p w:rsidR="00675F03" w:rsidRPr="003A0ABF" w:rsidRDefault="00675F03" w:rsidP="00675F03">
      <w:pPr>
        <w:spacing w:after="0" w:line="240" w:lineRule="auto"/>
        <w:jc w:val="center"/>
        <w:rPr>
          <w:rFonts w:ascii="Times New Roman" w:hAnsi="Times New Roman"/>
        </w:rPr>
      </w:pPr>
    </w:p>
    <w:p w:rsidR="00675F03" w:rsidRPr="003A0ABF" w:rsidRDefault="00675F03" w:rsidP="00675F03">
      <w:pPr>
        <w:spacing w:after="0" w:line="240" w:lineRule="auto"/>
        <w:jc w:val="center"/>
        <w:rPr>
          <w:rFonts w:ascii="Times New Roman" w:hAnsi="Times New Roman"/>
        </w:rPr>
      </w:pPr>
    </w:p>
    <w:p w:rsidR="00675F03" w:rsidRPr="003A0ABF" w:rsidRDefault="00675F03" w:rsidP="00675F03">
      <w:pPr>
        <w:spacing w:after="0" w:line="240" w:lineRule="auto"/>
        <w:jc w:val="center"/>
        <w:rPr>
          <w:rFonts w:ascii="Times New Roman" w:hAnsi="Times New Roman"/>
        </w:rPr>
      </w:pPr>
    </w:p>
    <w:p w:rsidR="00675F03" w:rsidRPr="003A0ABF" w:rsidRDefault="00675F03" w:rsidP="00675F03">
      <w:pPr>
        <w:spacing w:after="0" w:line="240" w:lineRule="auto"/>
        <w:jc w:val="center"/>
        <w:rPr>
          <w:rFonts w:ascii="Times New Roman" w:hAnsi="Times New Roman"/>
        </w:rPr>
      </w:pPr>
    </w:p>
    <w:p w:rsidR="00675F03" w:rsidRPr="003A0ABF" w:rsidRDefault="00675F03" w:rsidP="00675F03">
      <w:pPr>
        <w:spacing w:after="0" w:line="240" w:lineRule="auto"/>
        <w:jc w:val="center"/>
        <w:rPr>
          <w:rFonts w:ascii="Times New Roman" w:hAnsi="Times New Roman"/>
        </w:rPr>
      </w:pPr>
    </w:p>
    <w:p w:rsidR="00675F03" w:rsidRPr="003A0ABF" w:rsidRDefault="00675F03" w:rsidP="00675F03">
      <w:pPr>
        <w:spacing w:after="0" w:line="240" w:lineRule="auto"/>
        <w:jc w:val="center"/>
        <w:rPr>
          <w:rFonts w:ascii="Times New Roman" w:hAnsi="Times New Roman"/>
        </w:rPr>
      </w:pPr>
    </w:p>
    <w:p w:rsidR="00675F03" w:rsidRPr="003A0ABF" w:rsidRDefault="00675F03" w:rsidP="00675F03">
      <w:pPr>
        <w:spacing w:after="0" w:line="240" w:lineRule="auto"/>
        <w:jc w:val="center"/>
        <w:rPr>
          <w:rFonts w:ascii="Times New Roman" w:hAnsi="Times New Roman"/>
        </w:rPr>
      </w:pPr>
    </w:p>
    <w:p w:rsidR="00675F03" w:rsidRPr="003A0ABF" w:rsidRDefault="00675F03" w:rsidP="00675F03">
      <w:pPr>
        <w:spacing w:after="0" w:line="240" w:lineRule="auto"/>
        <w:jc w:val="center"/>
        <w:rPr>
          <w:rFonts w:ascii="Times New Roman" w:hAnsi="Times New Roman"/>
        </w:rPr>
      </w:pPr>
    </w:p>
    <w:p w:rsidR="00675F03" w:rsidRPr="003A0ABF" w:rsidRDefault="00675F03" w:rsidP="00675F03">
      <w:pPr>
        <w:spacing w:after="0" w:line="240" w:lineRule="auto"/>
        <w:jc w:val="center"/>
        <w:rPr>
          <w:rFonts w:ascii="Times New Roman" w:hAnsi="Times New Roman"/>
        </w:rPr>
      </w:pPr>
    </w:p>
    <w:p w:rsidR="00675F03" w:rsidRPr="003A0ABF" w:rsidRDefault="00675F03" w:rsidP="00675F03">
      <w:pPr>
        <w:spacing w:after="0" w:line="240" w:lineRule="auto"/>
        <w:jc w:val="center"/>
        <w:rPr>
          <w:rFonts w:ascii="Times New Roman" w:hAnsi="Times New Roman"/>
        </w:rPr>
      </w:pPr>
    </w:p>
    <w:p w:rsidR="00675F03" w:rsidRPr="003A0ABF" w:rsidRDefault="00675F03" w:rsidP="00675F03">
      <w:pPr>
        <w:spacing w:after="0" w:line="240" w:lineRule="auto"/>
        <w:jc w:val="center"/>
        <w:rPr>
          <w:rFonts w:ascii="Times New Roman" w:hAnsi="Times New Roman"/>
        </w:rPr>
      </w:pPr>
    </w:p>
    <w:p w:rsidR="00675F03" w:rsidRPr="003A0ABF" w:rsidRDefault="00675F03" w:rsidP="00675F03">
      <w:pPr>
        <w:spacing w:after="0" w:line="240" w:lineRule="auto"/>
        <w:jc w:val="center"/>
        <w:rPr>
          <w:rFonts w:ascii="Times New Roman" w:hAnsi="Times New Roman"/>
        </w:rPr>
      </w:pPr>
    </w:p>
    <w:p w:rsidR="00675F03" w:rsidRPr="003A0ABF" w:rsidRDefault="00675F03" w:rsidP="00675F03">
      <w:pPr>
        <w:spacing w:after="0" w:line="240" w:lineRule="auto"/>
        <w:jc w:val="center"/>
        <w:rPr>
          <w:rFonts w:ascii="Times New Roman" w:hAnsi="Times New Roman"/>
        </w:rPr>
      </w:pPr>
    </w:p>
    <w:p w:rsidR="00675F03" w:rsidRPr="003A0ABF" w:rsidRDefault="00675F03" w:rsidP="00675F03">
      <w:pPr>
        <w:spacing w:after="0" w:line="240" w:lineRule="auto"/>
        <w:jc w:val="center"/>
        <w:rPr>
          <w:rFonts w:ascii="Times New Roman" w:hAnsi="Times New Roman"/>
        </w:rPr>
      </w:pPr>
    </w:p>
    <w:p w:rsidR="00675F03" w:rsidRPr="003A0ABF" w:rsidRDefault="00675F03" w:rsidP="00675F03">
      <w:pPr>
        <w:spacing w:after="0" w:line="240" w:lineRule="auto"/>
        <w:jc w:val="center"/>
        <w:rPr>
          <w:rFonts w:ascii="Times New Roman" w:hAnsi="Times New Roman"/>
        </w:rPr>
      </w:pPr>
    </w:p>
    <w:p w:rsidR="00675F03" w:rsidRPr="003A0ABF" w:rsidRDefault="00675F03" w:rsidP="00675F03">
      <w:pPr>
        <w:spacing w:after="0" w:line="240" w:lineRule="auto"/>
        <w:jc w:val="center"/>
        <w:rPr>
          <w:rFonts w:ascii="Times New Roman" w:hAnsi="Times New Roman"/>
        </w:rPr>
      </w:pPr>
    </w:p>
    <w:p w:rsidR="00675F03" w:rsidRPr="003A0ABF" w:rsidRDefault="00675F03" w:rsidP="00675F03">
      <w:pPr>
        <w:spacing w:after="0" w:line="240" w:lineRule="auto"/>
        <w:jc w:val="center"/>
        <w:rPr>
          <w:rFonts w:ascii="Times New Roman" w:hAnsi="Times New Roman"/>
        </w:rPr>
      </w:pPr>
    </w:p>
    <w:p w:rsidR="00675F03" w:rsidRPr="003A0ABF" w:rsidRDefault="00675F03" w:rsidP="00675F03">
      <w:pPr>
        <w:spacing w:after="0" w:line="240" w:lineRule="auto"/>
        <w:jc w:val="center"/>
        <w:rPr>
          <w:rFonts w:ascii="Times New Roman" w:hAnsi="Times New Roman"/>
        </w:rPr>
      </w:pPr>
    </w:p>
    <w:p w:rsidR="00675F03" w:rsidRPr="003A0ABF" w:rsidRDefault="00675F03" w:rsidP="00675F03">
      <w:pPr>
        <w:spacing w:after="0" w:line="240" w:lineRule="auto"/>
        <w:jc w:val="center"/>
        <w:rPr>
          <w:rFonts w:ascii="Times New Roman" w:hAnsi="Times New Roman"/>
        </w:rPr>
      </w:pPr>
    </w:p>
    <w:p w:rsidR="00675F03" w:rsidRPr="003A0ABF" w:rsidRDefault="00675F03" w:rsidP="00675F03">
      <w:pPr>
        <w:spacing w:after="0" w:line="240" w:lineRule="auto"/>
        <w:jc w:val="center"/>
        <w:rPr>
          <w:rFonts w:ascii="Times New Roman" w:hAnsi="Times New Roman"/>
        </w:rPr>
      </w:pPr>
    </w:p>
    <w:p w:rsidR="00675F03" w:rsidRPr="003A0ABF" w:rsidRDefault="00675F03" w:rsidP="00675F03">
      <w:pPr>
        <w:spacing w:after="0" w:line="240" w:lineRule="auto"/>
        <w:jc w:val="center"/>
        <w:rPr>
          <w:rFonts w:ascii="Times New Roman" w:hAnsi="Times New Roman"/>
        </w:rPr>
      </w:pPr>
    </w:p>
    <w:p w:rsidR="00675F03" w:rsidRPr="003A0ABF" w:rsidRDefault="00675F03" w:rsidP="00675F03">
      <w:pPr>
        <w:spacing w:after="0" w:line="240" w:lineRule="auto"/>
        <w:jc w:val="center"/>
        <w:rPr>
          <w:rFonts w:ascii="Times New Roman" w:hAnsi="Times New Roman"/>
        </w:rPr>
      </w:pPr>
    </w:p>
    <w:p w:rsidR="00675F03" w:rsidRPr="003A0ABF" w:rsidRDefault="00675F03" w:rsidP="00675F03">
      <w:pPr>
        <w:spacing w:after="0" w:line="240" w:lineRule="auto"/>
        <w:jc w:val="center"/>
        <w:rPr>
          <w:rFonts w:ascii="Times New Roman" w:hAnsi="Times New Roman"/>
        </w:rPr>
      </w:pPr>
    </w:p>
    <w:p w:rsidR="00675F03" w:rsidRPr="003A0ABF" w:rsidRDefault="00675F03" w:rsidP="00675F03">
      <w:pPr>
        <w:spacing w:after="0" w:line="240" w:lineRule="auto"/>
        <w:jc w:val="center"/>
        <w:rPr>
          <w:rFonts w:ascii="Times New Roman" w:hAnsi="Times New Roman"/>
        </w:rPr>
      </w:pPr>
    </w:p>
    <w:p w:rsidR="00675F03" w:rsidRPr="003A0ABF" w:rsidRDefault="00675F03" w:rsidP="00675F03">
      <w:pPr>
        <w:spacing w:after="0" w:line="240" w:lineRule="auto"/>
        <w:jc w:val="center"/>
        <w:rPr>
          <w:rFonts w:ascii="Times New Roman" w:hAnsi="Times New Roman"/>
        </w:rPr>
      </w:pPr>
      <w:r w:rsidRPr="003A0ABF">
        <w:rPr>
          <w:rFonts w:ascii="Times New Roman" w:hAnsi="Times New Roman"/>
        </w:rPr>
        <w:t>Тернопіль 2020</w:t>
      </w:r>
    </w:p>
    <w:p w:rsidR="00675F03" w:rsidRPr="003A0ABF" w:rsidRDefault="00675F03" w:rsidP="00675F03">
      <w:pPr>
        <w:spacing w:after="0" w:line="240" w:lineRule="auto"/>
        <w:jc w:val="center"/>
        <w:rPr>
          <w:rFonts w:ascii="Times New Roman" w:hAnsi="Times New Roman"/>
        </w:rPr>
      </w:pPr>
    </w:p>
    <w:p w:rsidR="00675F03" w:rsidRPr="003A0ABF" w:rsidRDefault="00675F03" w:rsidP="00675F03">
      <w:pPr>
        <w:spacing w:after="0" w:line="240" w:lineRule="auto"/>
        <w:jc w:val="center"/>
        <w:rPr>
          <w:rFonts w:ascii="Times New Roman" w:hAnsi="Times New Roman"/>
        </w:rPr>
      </w:pPr>
      <w:r w:rsidRPr="003A0ABF">
        <w:rPr>
          <w:rFonts w:ascii="Times New Roman" w:hAnsi="Times New Roman"/>
        </w:rPr>
        <w:br w:type="page"/>
        <w:t>І. ЗАГАЛЬНІ ПОЛОЖЕННЯ</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 xml:space="preserve">1.1. ТЕРНОПІЛЬСЬКИЙ КОМУНАЛЬНИЙ МЕТОДИЧНИЙ ЦЕНТР НАУКОВО-ОСВІТНІХ ІННОВАЦІЙ ТА МОНІТОРИНГУ утворений шляхом реорганізації Інформаційно-методичного центру освіти комунальної форми власності </w:t>
      </w:r>
      <w:proofErr w:type="spellStart"/>
      <w:r w:rsidRPr="003A0ABF">
        <w:rPr>
          <w:rFonts w:ascii="Times New Roman" w:hAnsi="Times New Roman"/>
        </w:rPr>
        <w:t>м.Тернополя</w:t>
      </w:r>
      <w:proofErr w:type="spellEnd"/>
      <w:r w:rsidRPr="003A0ABF">
        <w:rPr>
          <w:rFonts w:ascii="Times New Roman" w:hAnsi="Times New Roman"/>
        </w:rPr>
        <w:t>, який був створений рішенням Тернопільської міської ради від 08.09.1995 р. № 750 і є правонаступником його майнових прав і зобов’язань.</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ТЕРНОПІЛЬСЬКИЙ КОМУНАЛЬНИЙ МЕТОДИЧНИЙ ЦЕНТР НАУКОВО-ОСВІТНІХ ІННОВАЦІЙ ТА МОНІТОРИНГУ (далі Центр) має скорочене найменування ТКМЦНОІМ.</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Центр керується у своїй діяльності  Конституцією України, Законами України „Про освіту”, „Про повну загальну середню освіту”, „Про дошкільну освіту”, „Про позашкільну освіту”, указами президента України та постановами Кабінету Міністрів України, нормативними документами Міністерства освіти і науки України,  рішеннями та розпорядженнями органів виконавчої влади Тернопільської міської територіальної громади, наказами  управління освіти і науки  Тернопільської міської ради та цим Статутом.</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1.2. Центр, знаходиться у комунальній власності Тернопільської міської територіальної громади (далі Громади).</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1.3. Центр є юридичною особою, має печатку, штамп, бланки зі своєю назвою, рахунки в установах банків, ідентифікаційний номер 22607760.</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1.4. Засновником Центру є Тернопільська міська рада.</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1.5. Основними завданнями Центру є:</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 організація та здійснення освітньої діяльності у сфері післядипломної освіти для осіб з вищою освітою (підвищення кваліфікації);</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 допомога закладам освіти, які знаходяться у підпорядкуванні управління освіти і науки, в організації науково-методичної роботи  відповідно до потреб та запитів суспільства, територіальної громади  та особистості;</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 сприяння гуманізації освітнього процесу, забезпечення його зв’язку з національною історією та культурою, особливостями регіону;</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 вивчення умов забезпечення психічного і фізичного здоров’я учнів та вихованців закладів освіти, рівня їх знань, умінь і навичок відповідно до державних стандартів освіти;</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 моніторинг стану викладання предметів і курсів навчального плану, експериментальних курсів та програм;</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 розробка, апробація та впровадження нових освітніх, управлінських та комп’ютерних технологій, інноваційних систем навчання і виховання;</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 керівництво експериментально-пошуковою роботою педагогічних працівників;</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 організація роботи з обдарованими дітьми, підготовка і проведення олімпіад з базових дисциплін, конкурсів-захистів науково-дослідницьких робіт, творчих конкурсів тощо;</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 аналіз рівня освітньо-кваліфікаційного забезпечення освітнього процесу кадрами, експертна оцінка якості та результативності навчально-виховної роботи педагогічних працівників, створення організаційних умов для їх безперервного професійного розвитку;</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 проведення системи заходів, спрямованих на розвиток творчого потенціалу педагогів і керівників закладів освіти, виявлення, апробація та впровадження в практику перспективного педагогічного досвіду, залучення кращих педагогічних працівників до науково-дослідницької роботи;</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 налагодження зв’язку із закладами вищої освіти всіх рівнів акредитації, створення комплексно-цільових програм співробітництва;</w:t>
      </w:r>
    </w:p>
    <w:p w:rsidR="00675F03" w:rsidRPr="003A0ABF" w:rsidRDefault="00675F03" w:rsidP="00675F03">
      <w:pPr>
        <w:spacing w:after="0" w:line="240" w:lineRule="auto"/>
        <w:ind w:firstLine="708"/>
        <w:jc w:val="both"/>
        <w:rPr>
          <w:rFonts w:ascii="Times New Roman" w:hAnsi="Times New Roman"/>
          <w:sz w:val="24"/>
          <w:szCs w:val="24"/>
        </w:rPr>
      </w:pPr>
      <w:r w:rsidRPr="003A0ABF">
        <w:rPr>
          <w:rFonts w:ascii="Times New Roman" w:hAnsi="Times New Roman"/>
          <w:sz w:val="24"/>
          <w:szCs w:val="24"/>
        </w:rPr>
        <w:t>- надання педагогічним працівникам різних видів інформаційної допомоги (фахово-методичної, психологічної, соціологічної, юридичної); та  ресурсне забезпечення педпрацівників  інформаційними базами даних;</w:t>
      </w:r>
    </w:p>
    <w:p w:rsidR="00675F03" w:rsidRPr="003A0ABF" w:rsidRDefault="00675F03" w:rsidP="00675F03">
      <w:pPr>
        <w:pStyle w:val="a4"/>
        <w:spacing w:before="0"/>
        <w:jc w:val="both"/>
        <w:rPr>
          <w:rFonts w:ascii="Times New Roman" w:hAnsi="Times New Roman"/>
          <w:sz w:val="24"/>
          <w:szCs w:val="24"/>
        </w:rPr>
      </w:pPr>
      <w:r w:rsidRPr="003A0ABF">
        <w:rPr>
          <w:rFonts w:ascii="Times New Roman" w:hAnsi="Times New Roman"/>
          <w:sz w:val="24"/>
          <w:szCs w:val="24"/>
        </w:rPr>
        <w:t>- узагальнення та поширення інформації з питань професійного розвитку педагогічних працівників;</w:t>
      </w:r>
    </w:p>
    <w:p w:rsidR="00675F03" w:rsidRPr="003A0ABF" w:rsidRDefault="00675F03" w:rsidP="00675F03">
      <w:pPr>
        <w:pStyle w:val="a4"/>
        <w:spacing w:before="0"/>
        <w:jc w:val="both"/>
        <w:rPr>
          <w:rFonts w:ascii="Times New Roman" w:hAnsi="Times New Roman"/>
          <w:sz w:val="24"/>
          <w:szCs w:val="24"/>
        </w:rPr>
      </w:pPr>
      <w:r w:rsidRPr="003A0ABF">
        <w:rPr>
          <w:rFonts w:ascii="Times New Roman" w:hAnsi="Times New Roman"/>
          <w:sz w:val="24"/>
          <w:szCs w:val="24"/>
        </w:rPr>
        <w:t>- координація діяльності професійних спільнот педагогічних працівників;</w:t>
      </w:r>
    </w:p>
    <w:p w:rsidR="00675F03" w:rsidRPr="003A0ABF" w:rsidRDefault="00675F03" w:rsidP="00675F03">
      <w:pPr>
        <w:pStyle w:val="a4"/>
        <w:spacing w:before="0"/>
        <w:jc w:val="both"/>
        <w:rPr>
          <w:rFonts w:ascii="Times New Roman" w:hAnsi="Times New Roman"/>
          <w:sz w:val="24"/>
          <w:szCs w:val="24"/>
        </w:rPr>
      </w:pPr>
      <w:r w:rsidRPr="003A0ABF">
        <w:rPr>
          <w:rFonts w:ascii="Times New Roman" w:hAnsi="Times New Roman"/>
          <w:sz w:val="24"/>
          <w:szCs w:val="24"/>
        </w:rPr>
        <w:t>- формування та оприлюднення на власному веб-сайті бази даних програм підвищення кваліфікації педагогічних працівників, інші джерела інформації (веб-ресурсів), необхідних для професійного розвитку педагогічних працівників;</w:t>
      </w:r>
    </w:p>
    <w:p w:rsidR="00675F03" w:rsidRPr="003A0ABF" w:rsidRDefault="00675F03" w:rsidP="00675F03">
      <w:pPr>
        <w:pStyle w:val="a4"/>
        <w:spacing w:before="0"/>
        <w:jc w:val="both"/>
        <w:rPr>
          <w:rFonts w:ascii="Times New Roman" w:hAnsi="Times New Roman"/>
          <w:sz w:val="24"/>
          <w:szCs w:val="24"/>
        </w:rPr>
      </w:pPr>
      <w:r w:rsidRPr="003A0ABF">
        <w:rPr>
          <w:rFonts w:ascii="Times New Roman" w:hAnsi="Times New Roman"/>
          <w:sz w:val="24"/>
          <w:szCs w:val="24"/>
        </w:rPr>
        <w:t>- організація та проведення консультування педагогічних працівників, зокрема з питань:</w:t>
      </w:r>
    </w:p>
    <w:p w:rsidR="00675F03" w:rsidRPr="003A0ABF" w:rsidRDefault="00675F03" w:rsidP="00675F03">
      <w:pPr>
        <w:pStyle w:val="a4"/>
        <w:spacing w:before="0"/>
        <w:jc w:val="both"/>
        <w:rPr>
          <w:rFonts w:ascii="Times New Roman" w:hAnsi="Times New Roman"/>
          <w:sz w:val="24"/>
          <w:szCs w:val="24"/>
        </w:rPr>
      </w:pPr>
      <w:r w:rsidRPr="003A0ABF">
        <w:rPr>
          <w:rFonts w:ascii="Times New Roman" w:hAnsi="Times New Roman"/>
          <w:sz w:val="24"/>
          <w:szCs w:val="24"/>
        </w:rPr>
        <w:t>планування та визначення траєкторії їх професійного розвитку;</w:t>
      </w:r>
    </w:p>
    <w:p w:rsidR="00675F03" w:rsidRPr="003A0ABF" w:rsidRDefault="00675F03" w:rsidP="00675F03">
      <w:pPr>
        <w:pStyle w:val="a4"/>
        <w:spacing w:before="0"/>
        <w:jc w:val="both"/>
        <w:rPr>
          <w:rFonts w:ascii="Times New Roman" w:hAnsi="Times New Roman"/>
          <w:sz w:val="24"/>
          <w:szCs w:val="24"/>
        </w:rPr>
      </w:pPr>
      <w:r w:rsidRPr="003A0ABF">
        <w:rPr>
          <w:rFonts w:ascii="Times New Roman" w:hAnsi="Times New Roman"/>
          <w:sz w:val="24"/>
          <w:szCs w:val="24"/>
        </w:rPr>
        <w:t xml:space="preserve">проведення </w:t>
      </w:r>
      <w:proofErr w:type="spellStart"/>
      <w:r w:rsidRPr="003A0ABF">
        <w:rPr>
          <w:rFonts w:ascii="Times New Roman" w:hAnsi="Times New Roman"/>
          <w:sz w:val="24"/>
          <w:szCs w:val="24"/>
        </w:rPr>
        <w:t>супервізії</w:t>
      </w:r>
      <w:proofErr w:type="spellEnd"/>
      <w:r w:rsidRPr="003A0ABF">
        <w:rPr>
          <w:rFonts w:ascii="Times New Roman" w:hAnsi="Times New Roman"/>
          <w:sz w:val="24"/>
          <w:szCs w:val="24"/>
        </w:rPr>
        <w:t>;</w:t>
      </w:r>
    </w:p>
    <w:p w:rsidR="00675F03" w:rsidRPr="003A0ABF" w:rsidRDefault="00675F03" w:rsidP="00675F03">
      <w:pPr>
        <w:pStyle w:val="a4"/>
        <w:spacing w:before="0"/>
        <w:jc w:val="both"/>
        <w:rPr>
          <w:rFonts w:ascii="Times New Roman" w:hAnsi="Times New Roman"/>
          <w:sz w:val="24"/>
          <w:szCs w:val="24"/>
        </w:rPr>
      </w:pPr>
      <w:r w:rsidRPr="003A0ABF">
        <w:rPr>
          <w:rFonts w:ascii="Times New Roman" w:hAnsi="Times New Roman"/>
          <w:sz w:val="24"/>
          <w:szCs w:val="24"/>
        </w:rPr>
        <w:t>розроблення документів закладу освіти;</w:t>
      </w:r>
    </w:p>
    <w:p w:rsidR="00675F03" w:rsidRPr="003A0ABF" w:rsidRDefault="00675F03" w:rsidP="00675F03">
      <w:pPr>
        <w:pStyle w:val="a4"/>
        <w:spacing w:before="0"/>
        <w:jc w:val="both"/>
        <w:rPr>
          <w:rFonts w:ascii="Times New Roman" w:hAnsi="Times New Roman"/>
          <w:sz w:val="24"/>
          <w:szCs w:val="24"/>
        </w:rPr>
      </w:pPr>
      <w:r w:rsidRPr="003A0ABF">
        <w:rPr>
          <w:rFonts w:ascii="Times New Roman" w:hAnsi="Times New Roman"/>
          <w:sz w:val="24"/>
          <w:szCs w:val="24"/>
        </w:rPr>
        <w:t>особливостей організації освітнього процесу за різними формами здобуття освіти, у тому числі з використанням технологій дистанційного навчання;</w:t>
      </w:r>
    </w:p>
    <w:p w:rsidR="00675F03" w:rsidRPr="003A0ABF" w:rsidRDefault="00675F03" w:rsidP="00675F03">
      <w:pPr>
        <w:pStyle w:val="a4"/>
        <w:spacing w:before="0"/>
        <w:jc w:val="both"/>
        <w:rPr>
          <w:rFonts w:ascii="Times New Roman" w:hAnsi="Times New Roman"/>
          <w:sz w:val="24"/>
          <w:szCs w:val="24"/>
        </w:rPr>
      </w:pPr>
      <w:r w:rsidRPr="003A0ABF">
        <w:rPr>
          <w:rFonts w:ascii="Times New Roman" w:hAnsi="Times New Roman"/>
          <w:sz w:val="24"/>
          <w:szCs w:val="24"/>
        </w:rPr>
        <w:t xml:space="preserve">впровадження </w:t>
      </w:r>
      <w:proofErr w:type="spellStart"/>
      <w:r w:rsidRPr="003A0ABF">
        <w:rPr>
          <w:rFonts w:ascii="Times New Roman" w:hAnsi="Times New Roman"/>
          <w:sz w:val="24"/>
          <w:szCs w:val="24"/>
        </w:rPr>
        <w:t>компетентнісного</w:t>
      </w:r>
      <w:proofErr w:type="spellEnd"/>
      <w:r w:rsidRPr="003A0ABF">
        <w:rPr>
          <w:rFonts w:ascii="Times New Roman" w:hAnsi="Times New Roman"/>
          <w:sz w:val="24"/>
          <w:szCs w:val="24"/>
        </w:rPr>
        <w:t>, особистісно орієнтованого, діяльнісного, інклюзивного підходів до навчання здобувачів освіти і нових освітніх технологій.</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 організація видавничої діяльності.</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 xml:space="preserve">1.6. Головною метою Центру є задоволення потреб громади, педагогічних колективів у науково-методичному забезпеченні закладів освіти та організації неперервної післядипломної освіти педагогічних працівників громади. </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1.7. Центр самостійно приймає рішення і здійснює діяльність в межах своєї компетенції, передбаченої законодавством України та власним Статутом.</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 xml:space="preserve">1.8. Місцезнаходження Центру: </w:t>
      </w:r>
      <w:r w:rsidRPr="003A0ABF">
        <w:rPr>
          <w:rFonts w:ascii="Times New Roman" w:hAnsi="Times New Roman"/>
        </w:rPr>
        <w:tab/>
        <w:t xml:space="preserve">46001, </w:t>
      </w:r>
      <w:proofErr w:type="spellStart"/>
      <w:r w:rsidRPr="003A0ABF">
        <w:rPr>
          <w:rFonts w:ascii="Times New Roman" w:hAnsi="Times New Roman"/>
        </w:rPr>
        <w:t>м.Тернопіль</w:t>
      </w:r>
      <w:proofErr w:type="spellEnd"/>
      <w:r w:rsidRPr="003A0ABF">
        <w:rPr>
          <w:rFonts w:ascii="Times New Roman" w:hAnsi="Times New Roman"/>
        </w:rPr>
        <w:t xml:space="preserve">, </w:t>
      </w:r>
      <w:r w:rsidRPr="003A0ABF">
        <w:rPr>
          <w:rFonts w:ascii="Times New Roman" w:hAnsi="Times New Roman"/>
        </w:rPr>
        <w:tab/>
        <w:t xml:space="preserve">бульвар </w:t>
      </w:r>
      <w:proofErr w:type="spellStart"/>
      <w:r w:rsidRPr="003A0ABF">
        <w:rPr>
          <w:rFonts w:ascii="Times New Roman" w:hAnsi="Times New Roman"/>
        </w:rPr>
        <w:t>Т.Шевченка</w:t>
      </w:r>
      <w:proofErr w:type="spellEnd"/>
      <w:r w:rsidRPr="003A0ABF">
        <w:rPr>
          <w:rFonts w:ascii="Times New Roman" w:hAnsi="Times New Roman"/>
        </w:rPr>
        <w:t>, 1</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1.9. Центр має право:</w:t>
      </w:r>
      <w:r w:rsidRPr="003A0ABF">
        <w:rPr>
          <w:rFonts w:ascii="Times New Roman" w:hAnsi="Times New Roman"/>
        </w:rPr>
        <w:tab/>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 спільно з закладами вищої освіти, їх кафедрами, науково-дослідними інститутами, Тернопільським обласним комунальним інститутом післядипломної педагогічної освіти проводити науково-дослідну, експериментальну, пошукову роботу;</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 здійснювати освітню діяльність;</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 проводити попередню наукову експертизу видавничої діяльності педагогічних працівників громади;</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 виходити з пропозиціями до начальника управління освіти і науки Тернопільської міської ради з питань створення, реорганізації та ліквідації структурних підрозділів, формування штатного розпису;</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 бути власником і розпорядником рухомого і нерухомого майна згідно з чинним законодавством та власним Статутом;</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 отримувати кошти і матеріальні цінності від засновника, органів місцевого самоврядування, юридичних та фізичних осіб;</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 залишати у своєму розпорядженні і використовувати власні надходження у порядку, визначеному законодавством України;</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 користуватися пільгами, що передбачені чинним законодавством.</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 xml:space="preserve">1.10. Структура та штатні розписи Центру затверджуються засновником Центру. </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 xml:space="preserve">1.11. В Центрі діють: відділ </w:t>
      </w:r>
      <w:r w:rsidRPr="003A0ABF">
        <w:rPr>
          <w:rFonts w:ascii="Times New Roman" w:hAnsi="Times New Roman"/>
          <w:sz w:val="24"/>
          <w:szCs w:val="24"/>
        </w:rPr>
        <w:t>неперервної післядипломної освіти,</w:t>
      </w:r>
      <w:r w:rsidRPr="003A0ABF">
        <w:rPr>
          <w:rFonts w:ascii="Times New Roman" w:hAnsi="Times New Roman"/>
        </w:rPr>
        <w:t xml:space="preserve"> відділ </w:t>
      </w:r>
      <w:r w:rsidRPr="003A0ABF">
        <w:rPr>
          <w:rFonts w:ascii="Times New Roman" w:hAnsi="Times New Roman"/>
          <w:sz w:val="24"/>
          <w:szCs w:val="24"/>
        </w:rPr>
        <w:t>професійного розвитку педагогічних працівників.</w:t>
      </w:r>
      <w:r w:rsidRPr="003A0ABF">
        <w:rPr>
          <w:rFonts w:ascii="Times New Roman" w:hAnsi="Times New Roman"/>
        </w:rPr>
        <w:t xml:space="preserve"> Можуть діяти інші відділи. Положення про відділи затверджуються наказом директора Центру.</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При Центрі діє бібліотека, яка обслуговує керівних та педагогічних працівників закладів та установ освіти.</w:t>
      </w:r>
    </w:p>
    <w:p w:rsidR="00675F03" w:rsidRPr="003A0ABF" w:rsidRDefault="00675F03" w:rsidP="00675F03">
      <w:pPr>
        <w:spacing w:after="0" w:line="240" w:lineRule="auto"/>
        <w:ind w:firstLine="708"/>
        <w:jc w:val="center"/>
        <w:rPr>
          <w:rFonts w:ascii="Times New Roman" w:hAnsi="Times New Roman"/>
        </w:rPr>
      </w:pPr>
      <w:r w:rsidRPr="003A0ABF">
        <w:rPr>
          <w:rFonts w:ascii="Times New Roman" w:hAnsi="Times New Roman"/>
        </w:rPr>
        <w:t>ІІ. ОРГАНІЗАЦІЯ ДІЯЛЬНОСТІ</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2.1. Центр самостійно планує свою діяльність, координуючи її з управлінням освіти і науки міської ради та Тернопільським обласним комунальним інститутом післядипломної педагогічної освіти.</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2.2. Організовує та здійснює неперервну післядипломну освіту педагогічних працівників на власній базі.</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Координує підвищення кваліфікації педагогічних працівників на базі Тернопільського обласного комунального інституту післядипломної педагогічної освіти та інших навчальних закладів міста й   України.</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2.3. Надає інформаційно-консультативну допомогу педагогам в опануванні сучасними досягненнями педагогічної науки і практики.</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2.4. Створює банки науково-педагогічної інформації та кращих надбань педагогічної практики.</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2.5. Здійснює апробацію та впровадження нових педагогічних технологій, забезпечує заклади освіти необхідною інформацією з цих питань.</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2.6. Сприяє участі педагогічних працівників громади у сертифікації. Бере участь в атестації педагогічних кадрів.</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2.7. Здійснює моніторинг реалізації національних та регіональних освітніх програм, стану викладання предметів, рівня навчальних досягнень учнів, управлінської діяльності керівників закладів освіти та виробляє відповідні рекомендації педагогічним працівникам на основі цих досліджень.</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 xml:space="preserve">2.8.  Координує і вивчає результативність </w:t>
      </w:r>
      <w:proofErr w:type="spellStart"/>
      <w:r w:rsidRPr="003A0ABF">
        <w:rPr>
          <w:rFonts w:ascii="Times New Roman" w:hAnsi="Times New Roman"/>
        </w:rPr>
        <w:t>внутрішкільної</w:t>
      </w:r>
      <w:proofErr w:type="spellEnd"/>
      <w:r w:rsidRPr="003A0ABF">
        <w:rPr>
          <w:rFonts w:ascii="Times New Roman" w:hAnsi="Times New Roman"/>
        </w:rPr>
        <w:t xml:space="preserve"> методичної роботи.</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2.9. Організовує діяльність психологічної служби в закладах освіти.</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2.10. Організовує  міські учнівські олімпіади з навчальних дисциплін, конкурси, виставки, наукові пікніки, науково-дослідницьку та пошукову роботу школярів.</w:t>
      </w:r>
    </w:p>
    <w:p w:rsidR="00675F03" w:rsidRPr="003A0ABF" w:rsidRDefault="00675F03" w:rsidP="00675F03">
      <w:pPr>
        <w:widowControl w:val="0"/>
        <w:spacing w:after="0" w:line="240" w:lineRule="auto"/>
        <w:ind w:firstLine="709"/>
        <w:jc w:val="both"/>
        <w:rPr>
          <w:rFonts w:ascii="Times New Roman" w:hAnsi="Times New Roman"/>
        </w:rPr>
      </w:pPr>
      <w:r w:rsidRPr="003A0ABF">
        <w:rPr>
          <w:rFonts w:ascii="Times New Roman" w:hAnsi="Times New Roman"/>
        </w:rPr>
        <w:t>2.11. Сприяє забезпеченню закладів освіти програмно-методичними засобами навчання, комплектуванню їх бібліотек науково-педагогічною літературою, підручниками, аудіо-, відео- та електронними навчальними посібниками.</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2.12. Здійснює моніторинг якості освітніх послуг, які надають заклади та установи освіти, і узагальнює його результати.</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2.13. Сприяє проведенню сертифікації закладів освіти громади.</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2.14. Надає платні освітні послуги в межах, передбачених чинним законодавством.</w:t>
      </w:r>
    </w:p>
    <w:p w:rsidR="00675F03" w:rsidRPr="003A0ABF" w:rsidRDefault="00675F03" w:rsidP="00675F03">
      <w:pPr>
        <w:spacing w:after="0" w:line="240" w:lineRule="auto"/>
        <w:ind w:firstLine="708"/>
        <w:jc w:val="center"/>
        <w:rPr>
          <w:rFonts w:ascii="Times New Roman" w:hAnsi="Times New Roman"/>
        </w:rPr>
      </w:pPr>
      <w:r w:rsidRPr="003A0ABF">
        <w:rPr>
          <w:rFonts w:ascii="Times New Roman" w:hAnsi="Times New Roman"/>
        </w:rPr>
        <w:t xml:space="preserve">ІІІ. КАДРИ </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3.1. Кількість працівників Центру визначається потребою освітньої галузі, у межах штатного розпису і фонду заробітної плати, передбачених бюджетом на поточний рік.</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 xml:space="preserve">3.2. Працівниками Центру можуть бути лише громадяни України, які мають належний рівень професійної підготовки, забезпечують результативність та якість своєї роботи, фізичний та психічний стан здоров’я яких дозволяє виконувати професійні обов’язки в освітній установі. Консультантами можуть бути особи , які є громадянами України, вільно володіють державною мовою, мають вищу педагогічну освіту ступеня не нижче магістра, стаж педагогічної та/або науково-педагогічної роботи не менше 5 років, і першу або вищу кваліфікаційну категорію за результатами атестації. Науково-педагогічні працівники Центру призначаються з числа фахівців, які мають науковий ступінь та/або вчене звання. Призначення на посаду та звільнення з посади педагогічних/науково-педагогічних та інших працівників Центру здійснює директор Центру згідно з чинним законодавством. </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3.3. Працівники Центру мають право на:</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 справедливе і шанобливе ставлення, захист честі, гідності;</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 виявлення професійної ініціативи;</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 соціальний та правовий захист;</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 відповідну оплату праці;</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 матеріальне, житлово-побутове та соціальне забезпечення відповідно до законодавства України.</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Педагогічні та науково-педагогічні працівники Центру, крім того, мають право на:</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 самостійний вибір форм і засобів науково-методичної освітньої діяльності;</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 позачергову атестацію з метою отримання відповідної категорії;</w:t>
      </w:r>
    </w:p>
    <w:p w:rsidR="00675F03" w:rsidRPr="003A0ABF" w:rsidRDefault="00675F03" w:rsidP="00675F03">
      <w:pPr>
        <w:spacing w:after="0" w:line="240" w:lineRule="auto"/>
        <w:ind w:firstLine="709"/>
        <w:jc w:val="both"/>
        <w:rPr>
          <w:rFonts w:ascii="Times New Roman" w:hAnsi="Times New Roman"/>
        </w:rPr>
      </w:pPr>
      <w:r w:rsidRPr="003A0ABF">
        <w:rPr>
          <w:rFonts w:ascii="Times New Roman" w:hAnsi="Times New Roman"/>
        </w:rPr>
        <w:t xml:space="preserve">- підвищення кваліфікації, перепідготовку, </w:t>
      </w:r>
      <w:r w:rsidRPr="003A0ABF">
        <w:rPr>
          <w:rFonts w:ascii="Times New Roman" w:hAnsi="Times New Roman"/>
          <w:sz w:val="24"/>
          <w:szCs w:val="24"/>
        </w:rPr>
        <w:t xml:space="preserve">післядипломну освіту, </w:t>
      </w:r>
      <w:bookmarkStart w:id="1" w:name="n275"/>
      <w:bookmarkEnd w:id="1"/>
      <w:r w:rsidRPr="003A0ABF">
        <w:rPr>
          <w:rFonts w:ascii="Times New Roman" w:hAnsi="Times New Roman"/>
          <w:sz w:val="24"/>
          <w:szCs w:val="24"/>
        </w:rPr>
        <w:t xml:space="preserve">професійне навчання, </w:t>
      </w:r>
      <w:bookmarkStart w:id="2" w:name="n276"/>
      <w:bookmarkStart w:id="3" w:name="n277"/>
      <w:bookmarkEnd w:id="2"/>
      <w:bookmarkEnd w:id="3"/>
      <w:r w:rsidRPr="003A0ABF">
        <w:rPr>
          <w:rFonts w:ascii="Times New Roman" w:hAnsi="Times New Roman"/>
          <w:sz w:val="24"/>
          <w:szCs w:val="24"/>
        </w:rPr>
        <w:t xml:space="preserve">безперервний професійний розвиток, </w:t>
      </w:r>
      <w:bookmarkStart w:id="4" w:name="n278"/>
      <w:bookmarkEnd w:id="4"/>
      <w:r w:rsidRPr="003A0ABF">
        <w:rPr>
          <w:rFonts w:ascii="Times New Roman" w:hAnsi="Times New Roman"/>
          <w:sz w:val="24"/>
          <w:szCs w:val="24"/>
        </w:rPr>
        <w:t>будь-які інші складники освіти дорослих, що передбачені законодавством, запропоновані суб’єктом освітньої діяльності або самостійно визначені особою;</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Залучення працівників Центру до виконання обов’язків, не передбачених посадовою інструкцією, не допускається, за винятком випадків, передбачених законодавством України.</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3.4. Педагогічні, науково-педагогічні працівники Центру відповідно до своєї службової компетенції зобов’язані:</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 xml:space="preserve">- організовувати освітній процес в системі неперервної освіти на засадах інноваційного освітнього середовища, </w:t>
      </w:r>
      <w:proofErr w:type="spellStart"/>
      <w:r w:rsidRPr="003A0ABF">
        <w:rPr>
          <w:rFonts w:ascii="Times New Roman" w:hAnsi="Times New Roman"/>
        </w:rPr>
        <w:t>компетентнісного</w:t>
      </w:r>
      <w:proofErr w:type="spellEnd"/>
      <w:r w:rsidRPr="003A0ABF">
        <w:rPr>
          <w:rFonts w:ascii="Times New Roman" w:hAnsi="Times New Roman"/>
        </w:rPr>
        <w:t xml:space="preserve"> та особистісно орієнтованого підходу.</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 організовувати колективні, групові та індивідуальні форми освітньої, науково-методичної діяльності з педагогічними працівниками закладів освіти громади;</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 організовувати роботу різнотипних методичних структур різного рівня;</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 координувати науково-методичну діяльність у закладах загальної середньої, позашкільної, дошкільної освіти;</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 проводити конкурси, олімпіади, турніри з фаху для педагогічних працівників, учнів;</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 здійснювати моніторинг якості освітніх послуг;</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 організовувати експериментальну, науково-дослідницьку та видавничу діяльність педагогічних працівників;</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 формувати банки педагогічної інформації, апробувати новітні освітні технології;</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 координувати організацію виховної роботи в закладах освіти громади;</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 надавати учителям психологічну, соціологічну та юридичну допомогу.</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3.5. Обслуговуючий персонал здійснює свої обов’язки відповідно до тарифно-кваліфікаційних характеристик професій.</w:t>
      </w:r>
    </w:p>
    <w:p w:rsidR="00675F03" w:rsidRPr="003A0ABF" w:rsidRDefault="00675F03" w:rsidP="00675F03">
      <w:pPr>
        <w:spacing w:after="0" w:line="240" w:lineRule="auto"/>
        <w:ind w:firstLine="708"/>
        <w:jc w:val="center"/>
        <w:rPr>
          <w:rFonts w:ascii="Times New Roman" w:hAnsi="Times New Roman"/>
        </w:rPr>
      </w:pPr>
      <w:r w:rsidRPr="003A0ABF">
        <w:rPr>
          <w:rFonts w:ascii="Times New Roman" w:hAnsi="Times New Roman"/>
        </w:rPr>
        <w:t>ІV. УПРАВЛІННЯ ЦЕНТРОМ</w:t>
      </w:r>
    </w:p>
    <w:p w:rsidR="00675F03" w:rsidRPr="003A0ABF" w:rsidRDefault="00675F03" w:rsidP="00675F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rPr>
      </w:pPr>
      <w:r w:rsidRPr="003A0ABF">
        <w:rPr>
          <w:rFonts w:ascii="Times New Roman" w:hAnsi="Times New Roman"/>
        </w:rPr>
        <w:t>4.1. Центр підпорядковується засновнику Тернопільській міській раді з усіх питань діяльності, а в частині науково-методичного  забезпечення  системи  загальної  середньої  та дошкільної освіти – Тернопільському обласному комунальному інституту післядипломної педагогічної освіти.</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 xml:space="preserve"> Безпосереднє керівництво Центром здійснює його директор. Директором може бути тільки громадянин України, який має вищу педагогічну освіту на рівні спеціаліста або магістра, стаж педагогічної роботи не менше, ніж 5 років, першу або вищу кваліфікаційну категорію. Директор Центру призначається і звільняється з посади міським головою згідно чинного законодавства. </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 xml:space="preserve">4.2. Директор Центру: </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 організовує роботу Центру, здійснює контроль за її виконанням, створює необхідні умови для роботи працівників;</w:t>
      </w:r>
    </w:p>
    <w:p w:rsidR="00675F03" w:rsidRPr="003A0ABF" w:rsidRDefault="00675F03" w:rsidP="00675F03">
      <w:pPr>
        <w:spacing w:after="0" w:line="240" w:lineRule="auto"/>
        <w:ind w:firstLine="708"/>
        <w:jc w:val="both"/>
        <w:rPr>
          <w:rFonts w:ascii="Times New Roman" w:hAnsi="Times New Roman"/>
          <w:sz w:val="24"/>
          <w:szCs w:val="24"/>
        </w:rPr>
      </w:pPr>
      <w:r w:rsidRPr="003A0ABF">
        <w:rPr>
          <w:rFonts w:ascii="Times New Roman" w:hAnsi="Times New Roman"/>
          <w:sz w:val="24"/>
          <w:szCs w:val="24"/>
        </w:rPr>
        <w:t>- розробляє стратегію розвитку Центру та подає на затвердження засновнику;</w:t>
      </w:r>
    </w:p>
    <w:p w:rsidR="00675F03" w:rsidRPr="003A0ABF" w:rsidRDefault="00675F03" w:rsidP="00675F03">
      <w:pPr>
        <w:spacing w:after="0" w:line="240" w:lineRule="auto"/>
        <w:ind w:firstLine="708"/>
        <w:jc w:val="both"/>
        <w:rPr>
          <w:rFonts w:ascii="Times New Roman" w:hAnsi="Times New Roman"/>
          <w:sz w:val="24"/>
          <w:szCs w:val="24"/>
        </w:rPr>
      </w:pPr>
      <w:r w:rsidRPr="003A0ABF">
        <w:rPr>
          <w:rFonts w:ascii="Times New Roman" w:hAnsi="Times New Roman"/>
          <w:sz w:val="24"/>
          <w:szCs w:val="24"/>
        </w:rPr>
        <w:t>- затверджує план діяльності Центру та організовує його роботу відповідно до стратегії розвитку Центру, подає засновнику пропозиції щодо штатного розпису та кошторису Центру;</w:t>
      </w:r>
    </w:p>
    <w:p w:rsidR="00675F03" w:rsidRPr="003A0ABF" w:rsidRDefault="00675F03" w:rsidP="00675F03">
      <w:pPr>
        <w:spacing w:after="0" w:line="240" w:lineRule="auto"/>
        <w:ind w:firstLine="708"/>
        <w:jc w:val="both"/>
        <w:rPr>
          <w:rFonts w:ascii="Times New Roman" w:hAnsi="Times New Roman"/>
          <w:sz w:val="24"/>
          <w:szCs w:val="24"/>
        </w:rPr>
      </w:pPr>
      <w:r w:rsidRPr="003A0ABF">
        <w:rPr>
          <w:rFonts w:ascii="Times New Roman" w:hAnsi="Times New Roman"/>
          <w:sz w:val="24"/>
          <w:szCs w:val="24"/>
        </w:rPr>
        <w:t>- призначає на посаду працівників Центру, звільняє їх із займаної посади відповідно до законодавства, затверджує посадові інструкції працівників центру, заохочує працівників центру і накладає на них дисциплінарні стягнення;</w:t>
      </w:r>
    </w:p>
    <w:p w:rsidR="00675F03" w:rsidRPr="003A0ABF" w:rsidRDefault="00675F03" w:rsidP="00675F03">
      <w:pPr>
        <w:spacing w:after="0" w:line="240" w:lineRule="auto"/>
        <w:ind w:firstLine="708"/>
        <w:jc w:val="both"/>
        <w:rPr>
          <w:rFonts w:ascii="Times New Roman" w:hAnsi="Times New Roman"/>
          <w:sz w:val="24"/>
          <w:szCs w:val="24"/>
        </w:rPr>
      </w:pPr>
      <w:r w:rsidRPr="003A0ABF">
        <w:rPr>
          <w:rFonts w:ascii="Times New Roman" w:hAnsi="Times New Roman"/>
          <w:sz w:val="24"/>
          <w:szCs w:val="24"/>
        </w:rPr>
        <w:t>- залучає юридичних та фізичних осіб до виконання завдань Центру шляхом укладення з ними цивільно-правових договорів відповідно до своєї компетенції;</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 визначає функціональні обов’язки і ступінь відповідальності працівників за їх виконання;</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 за погодженням із профспілковим комітетом затверджує правила внутрішнього трудового розпорядку, посадові обов’язки працівників;</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 видає накази і розпорядження відповідно до своїх повноважень, організовує контроль за їх виконанням;</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  встановлює форми матеріального заохочення в межах кошторису Центру;</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 укладає угоди з іншими установами та закладами освіти;</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 розпоряджається коштами Центру;</w:t>
      </w:r>
    </w:p>
    <w:p w:rsidR="00675F03" w:rsidRPr="003A0ABF" w:rsidRDefault="00675F03" w:rsidP="00675F03">
      <w:pPr>
        <w:spacing w:after="0" w:line="240" w:lineRule="auto"/>
        <w:ind w:firstLine="708"/>
        <w:jc w:val="both"/>
        <w:rPr>
          <w:rFonts w:ascii="Times New Roman" w:hAnsi="Times New Roman"/>
          <w:sz w:val="24"/>
          <w:szCs w:val="24"/>
        </w:rPr>
      </w:pPr>
      <w:r w:rsidRPr="003A0ABF">
        <w:rPr>
          <w:rFonts w:ascii="Times New Roman" w:hAnsi="Times New Roman"/>
          <w:sz w:val="24"/>
          <w:szCs w:val="24"/>
        </w:rPr>
        <w:t>- несе персональну відповідальність за результати роботи Центру;</w:t>
      </w:r>
    </w:p>
    <w:p w:rsidR="00675F03" w:rsidRPr="003A0ABF" w:rsidRDefault="00675F03" w:rsidP="00675F03">
      <w:pPr>
        <w:spacing w:after="0" w:line="240" w:lineRule="auto"/>
        <w:ind w:firstLine="708"/>
        <w:jc w:val="both"/>
        <w:rPr>
          <w:rFonts w:ascii="Times New Roman" w:hAnsi="Times New Roman"/>
          <w:sz w:val="24"/>
          <w:szCs w:val="24"/>
        </w:rPr>
      </w:pPr>
      <w:r w:rsidRPr="003A0ABF">
        <w:rPr>
          <w:rFonts w:ascii="Times New Roman" w:hAnsi="Times New Roman"/>
          <w:sz w:val="24"/>
          <w:szCs w:val="24"/>
        </w:rPr>
        <w:t>- створює належні умови для ефективної роботи працівників Центру, підвищення їх фахового і кваліфікаційного рівня;</w:t>
      </w:r>
    </w:p>
    <w:p w:rsidR="00675F03" w:rsidRPr="003A0ABF" w:rsidRDefault="00675F03" w:rsidP="00675F03">
      <w:pPr>
        <w:pStyle w:val="a4"/>
        <w:spacing w:before="0"/>
        <w:jc w:val="both"/>
        <w:rPr>
          <w:rFonts w:ascii="Times New Roman" w:hAnsi="Times New Roman"/>
          <w:sz w:val="24"/>
          <w:szCs w:val="24"/>
        </w:rPr>
      </w:pPr>
      <w:r w:rsidRPr="003A0ABF">
        <w:rPr>
          <w:rFonts w:ascii="Times New Roman" w:hAnsi="Times New Roman"/>
          <w:sz w:val="24"/>
          <w:szCs w:val="24"/>
        </w:rPr>
        <w:t>- використовує в установленому засновником порядку майно Центру та його кошти, укладає цивільно-правові договори;</w:t>
      </w:r>
    </w:p>
    <w:p w:rsidR="00675F03" w:rsidRPr="003A0ABF" w:rsidRDefault="00675F03" w:rsidP="00675F03">
      <w:pPr>
        <w:pStyle w:val="a4"/>
        <w:spacing w:before="0"/>
        <w:jc w:val="both"/>
        <w:rPr>
          <w:rFonts w:ascii="Times New Roman" w:hAnsi="Times New Roman"/>
          <w:sz w:val="24"/>
          <w:szCs w:val="24"/>
        </w:rPr>
      </w:pPr>
      <w:r w:rsidRPr="003A0ABF">
        <w:rPr>
          <w:rFonts w:ascii="Times New Roman" w:hAnsi="Times New Roman"/>
          <w:sz w:val="24"/>
          <w:szCs w:val="24"/>
        </w:rPr>
        <w:t>- забезпечує ефективність використання майна Центру;</w:t>
      </w:r>
    </w:p>
    <w:p w:rsidR="00675F03" w:rsidRPr="003A0ABF" w:rsidRDefault="00675F03" w:rsidP="00675F03">
      <w:pPr>
        <w:pStyle w:val="a4"/>
        <w:spacing w:before="0"/>
        <w:jc w:val="both"/>
        <w:rPr>
          <w:rFonts w:ascii="Times New Roman" w:hAnsi="Times New Roman"/>
          <w:sz w:val="24"/>
          <w:szCs w:val="24"/>
        </w:rPr>
      </w:pPr>
      <w:r w:rsidRPr="003A0ABF">
        <w:rPr>
          <w:rFonts w:ascii="Times New Roman" w:hAnsi="Times New Roman"/>
          <w:sz w:val="24"/>
          <w:szCs w:val="24"/>
        </w:rPr>
        <w:t>- забезпечує охорону праці, дотримання законності у діяльності Центру;</w:t>
      </w:r>
    </w:p>
    <w:p w:rsidR="00675F03" w:rsidRPr="003A0ABF" w:rsidRDefault="00675F03" w:rsidP="00675F03">
      <w:pPr>
        <w:pStyle w:val="a4"/>
        <w:spacing w:before="0"/>
        <w:jc w:val="both"/>
        <w:rPr>
          <w:rFonts w:ascii="Times New Roman" w:hAnsi="Times New Roman"/>
          <w:sz w:val="24"/>
          <w:szCs w:val="24"/>
        </w:rPr>
      </w:pPr>
      <w:r w:rsidRPr="003A0ABF">
        <w:rPr>
          <w:rFonts w:ascii="Times New Roman" w:hAnsi="Times New Roman"/>
          <w:sz w:val="24"/>
          <w:szCs w:val="24"/>
        </w:rPr>
        <w:t>- діє від імені Центру без довіреності;</w:t>
      </w:r>
    </w:p>
    <w:p w:rsidR="00675F03" w:rsidRPr="003A0ABF" w:rsidRDefault="00675F03" w:rsidP="00675F03">
      <w:pPr>
        <w:pStyle w:val="a4"/>
        <w:spacing w:before="0"/>
        <w:jc w:val="both"/>
        <w:rPr>
          <w:rFonts w:ascii="Times New Roman" w:hAnsi="Times New Roman"/>
          <w:sz w:val="24"/>
          <w:szCs w:val="24"/>
        </w:rPr>
      </w:pPr>
      <w:r w:rsidRPr="003A0ABF">
        <w:rPr>
          <w:rFonts w:ascii="Times New Roman" w:hAnsi="Times New Roman"/>
          <w:sz w:val="24"/>
          <w:szCs w:val="24"/>
        </w:rPr>
        <w:t>- може вносити засновнику Центру пропозиції щодо вдосконалення діяльності Центру.</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4.3. У Центрі створюється постійно діючий дорадчий колегіальний орган – науково-методична рада, яка обирається з числа працівників Центру та досвідчених педагогічних  і науково-педагогічних працівників (за їх згодою) у кількості не менше 7 членів. Кількість засідань науково-методичної ради довільна, але не може бути меншою, ніж 4 рази на рік.</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Головою ради є Директор Центру.</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Науково-методична рада:</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 розглядає питання вдосконалення і науково-методичного забезпечення освітнього процесу;</w:t>
      </w:r>
    </w:p>
    <w:p w:rsidR="00675F03" w:rsidRPr="003A0ABF" w:rsidRDefault="00675F03" w:rsidP="00675F03">
      <w:pPr>
        <w:spacing w:after="0" w:line="240" w:lineRule="auto"/>
        <w:ind w:firstLine="708"/>
        <w:jc w:val="both"/>
        <w:rPr>
          <w:rFonts w:ascii="Times New Roman" w:hAnsi="Times New Roman"/>
          <w:sz w:val="24"/>
          <w:szCs w:val="24"/>
        </w:rPr>
      </w:pPr>
      <w:r w:rsidRPr="003A0ABF">
        <w:rPr>
          <w:rFonts w:ascii="Times New Roman" w:hAnsi="Times New Roman"/>
        </w:rPr>
        <w:t>- затверджує річний план роботи Центру</w:t>
      </w:r>
      <w:r w:rsidRPr="003A0ABF">
        <w:rPr>
          <w:rFonts w:ascii="Times New Roman" w:hAnsi="Times New Roman"/>
          <w:sz w:val="24"/>
          <w:szCs w:val="24"/>
        </w:rPr>
        <w:t>;</w:t>
      </w:r>
    </w:p>
    <w:p w:rsidR="00675F03" w:rsidRPr="003A0ABF" w:rsidRDefault="00675F03" w:rsidP="00675F03">
      <w:pPr>
        <w:spacing w:after="0" w:line="240" w:lineRule="auto"/>
        <w:ind w:firstLine="708"/>
        <w:jc w:val="both"/>
        <w:rPr>
          <w:rFonts w:ascii="Times New Roman" w:hAnsi="Times New Roman"/>
          <w:sz w:val="24"/>
          <w:szCs w:val="24"/>
        </w:rPr>
      </w:pPr>
      <w:r w:rsidRPr="003A0ABF">
        <w:rPr>
          <w:rFonts w:ascii="Times New Roman" w:hAnsi="Times New Roman"/>
        </w:rPr>
        <w:t xml:space="preserve">- погоджує графік </w:t>
      </w:r>
      <w:r w:rsidRPr="003A0ABF">
        <w:rPr>
          <w:rFonts w:ascii="Times New Roman" w:hAnsi="Times New Roman"/>
          <w:sz w:val="24"/>
          <w:szCs w:val="24"/>
        </w:rPr>
        <w:t>організації навчального процесу із слухачами системи неперервної післядипломної освіти при Центрі;</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 аналізує рівень освітнього процесу в системі неперервної освіти та надає рекомендації щодо його вдосконалення;</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 відстежує рівень навчальних досягнень учнів та готує рекомендації щодо його підвищення;</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 вирішує  питання про доцільність проведення експериментів і апробації передових педагогічних технологій, порушує клопотання про це перед керівними органами освіти;</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 аналізує хід інноваційних досліджень та їх результативність; видавничу діяльність; співробітництво з вищими навчальними закладами.</w:t>
      </w:r>
    </w:p>
    <w:p w:rsidR="00675F03" w:rsidRPr="003A0ABF" w:rsidRDefault="00675F03" w:rsidP="00675F03">
      <w:pPr>
        <w:spacing w:after="0" w:line="240" w:lineRule="auto"/>
        <w:ind w:firstLine="708"/>
        <w:jc w:val="center"/>
        <w:rPr>
          <w:rFonts w:ascii="Times New Roman" w:hAnsi="Times New Roman"/>
        </w:rPr>
      </w:pPr>
      <w:r w:rsidRPr="003A0ABF">
        <w:rPr>
          <w:rFonts w:ascii="Times New Roman" w:hAnsi="Times New Roman"/>
        </w:rPr>
        <w:t>V. МАЙНО</w:t>
      </w:r>
    </w:p>
    <w:p w:rsidR="00675F03" w:rsidRPr="003A0ABF" w:rsidRDefault="00675F03" w:rsidP="00675F03">
      <w:pPr>
        <w:spacing w:after="0" w:line="240" w:lineRule="auto"/>
        <w:ind w:firstLine="708"/>
        <w:jc w:val="center"/>
        <w:rPr>
          <w:rFonts w:ascii="Times New Roman" w:hAnsi="Times New Roman"/>
        </w:rPr>
      </w:pPr>
      <w:r w:rsidRPr="003A0ABF">
        <w:rPr>
          <w:rFonts w:ascii="Times New Roman" w:hAnsi="Times New Roman"/>
        </w:rPr>
        <w:t xml:space="preserve">5.1. Майно Центру складають основні фонди (приміщення, обладнання тощо), а також інші </w:t>
      </w:r>
    </w:p>
    <w:p w:rsidR="00675F03" w:rsidRPr="003A0ABF" w:rsidRDefault="00675F03" w:rsidP="00675F03">
      <w:pPr>
        <w:spacing w:after="0" w:line="240" w:lineRule="auto"/>
        <w:rPr>
          <w:rFonts w:ascii="Times New Roman" w:hAnsi="Times New Roman"/>
        </w:rPr>
      </w:pPr>
      <w:r w:rsidRPr="003A0ABF">
        <w:rPr>
          <w:rFonts w:ascii="Times New Roman" w:hAnsi="Times New Roman"/>
        </w:rPr>
        <w:t>цінності, вартість яких відображається в самостійному балансі установи.</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5.2. Власником майна Центру є Тернопільська міська рада. Майно Центру знаходиться у повному господарському віданні або оперативному управлінні відповідно до законодавства України, рішення про заснування і Статуту та укладених Центром угод.</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5.3. Вилучення основних фондів, оборотних коштів та іншого майна Центру проводиться лише у випадках, передбачених законодавством України. Збитки, завдані Центру внаслідок порушення його майнових прав іншими юридичними та фізичними особами, відшкодовуються відповідно до законодавства України.</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5.4. Центр має право придбати і орендувати необхідне йому обладнання, користуватися послугами будь-якого підприємства, установи, організації або фізичних осіб; фінансувати за  рахунок власних коштів заходи, які сприяють поліпшенню соціально-побутових умов колективу, здавати в оренду майно в порядку, визначеному законодавством України.</w:t>
      </w:r>
    </w:p>
    <w:p w:rsidR="00675F03" w:rsidRPr="003A0ABF" w:rsidRDefault="00675F03" w:rsidP="00675F03">
      <w:pPr>
        <w:spacing w:after="0" w:line="240" w:lineRule="auto"/>
        <w:ind w:firstLine="708"/>
        <w:jc w:val="center"/>
        <w:rPr>
          <w:rFonts w:ascii="Times New Roman" w:hAnsi="Times New Roman"/>
        </w:rPr>
      </w:pPr>
      <w:r w:rsidRPr="003A0ABF">
        <w:rPr>
          <w:rFonts w:ascii="Times New Roman" w:hAnsi="Times New Roman"/>
        </w:rPr>
        <w:t>VІ. ФІНАНСОВА ДІЯЛЬНІСТЬ</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6.1. Фінансова діяльність Центру здійснюється на основі його кошторису.</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Джерелами формування кошторису є:</w:t>
      </w:r>
    </w:p>
    <w:p w:rsidR="00675F03" w:rsidRPr="003A0ABF" w:rsidRDefault="00675F03" w:rsidP="00675F03">
      <w:pPr>
        <w:numPr>
          <w:ilvl w:val="0"/>
          <w:numId w:val="1"/>
        </w:numPr>
        <w:spacing w:after="0" w:line="240" w:lineRule="auto"/>
        <w:jc w:val="both"/>
        <w:rPr>
          <w:rFonts w:ascii="Times New Roman" w:hAnsi="Times New Roman"/>
        </w:rPr>
      </w:pPr>
      <w:r w:rsidRPr="003A0ABF">
        <w:rPr>
          <w:rFonts w:ascii="Times New Roman" w:hAnsi="Times New Roman"/>
        </w:rPr>
        <w:t>кошти міського бюджету, що надходять у розмірі, передбаченому нормативами фінансування освітніх закладів та установ;</w:t>
      </w:r>
    </w:p>
    <w:p w:rsidR="00675F03" w:rsidRPr="003A0ABF" w:rsidRDefault="00675F03" w:rsidP="00675F03">
      <w:pPr>
        <w:numPr>
          <w:ilvl w:val="0"/>
          <w:numId w:val="1"/>
        </w:numPr>
        <w:spacing w:after="0" w:line="240" w:lineRule="auto"/>
        <w:jc w:val="both"/>
        <w:rPr>
          <w:rFonts w:ascii="Times New Roman" w:hAnsi="Times New Roman"/>
        </w:rPr>
      </w:pPr>
      <w:r w:rsidRPr="003A0ABF">
        <w:rPr>
          <w:rFonts w:ascii="Times New Roman" w:hAnsi="Times New Roman"/>
        </w:rPr>
        <w:t>прибутки від реалізації друкованої продукції;</w:t>
      </w:r>
    </w:p>
    <w:p w:rsidR="00675F03" w:rsidRPr="003A0ABF" w:rsidRDefault="00675F03" w:rsidP="00675F03">
      <w:pPr>
        <w:numPr>
          <w:ilvl w:val="0"/>
          <w:numId w:val="1"/>
        </w:numPr>
        <w:spacing w:after="0" w:line="240" w:lineRule="auto"/>
        <w:jc w:val="both"/>
        <w:rPr>
          <w:rFonts w:ascii="Times New Roman" w:hAnsi="Times New Roman"/>
        </w:rPr>
      </w:pPr>
      <w:r w:rsidRPr="003A0ABF">
        <w:rPr>
          <w:rFonts w:ascii="Times New Roman" w:hAnsi="Times New Roman"/>
        </w:rPr>
        <w:t>кошти, отримані від надання приміщень в оренду;</w:t>
      </w:r>
    </w:p>
    <w:p w:rsidR="00675F03" w:rsidRPr="003A0ABF" w:rsidRDefault="00675F03" w:rsidP="00675F03">
      <w:pPr>
        <w:numPr>
          <w:ilvl w:val="0"/>
          <w:numId w:val="1"/>
        </w:numPr>
        <w:spacing w:after="0" w:line="240" w:lineRule="auto"/>
        <w:jc w:val="both"/>
        <w:rPr>
          <w:rFonts w:ascii="Times New Roman" w:hAnsi="Times New Roman"/>
        </w:rPr>
      </w:pPr>
      <w:r w:rsidRPr="003A0ABF">
        <w:rPr>
          <w:rFonts w:ascii="Times New Roman" w:hAnsi="Times New Roman"/>
        </w:rPr>
        <w:t>кошти від надання додаткових платних послуг;</w:t>
      </w:r>
    </w:p>
    <w:p w:rsidR="00675F03" w:rsidRPr="003A0ABF" w:rsidRDefault="00675F03" w:rsidP="00675F03">
      <w:pPr>
        <w:numPr>
          <w:ilvl w:val="0"/>
          <w:numId w:val="1"/>
        </w:numPr>
        <w:spacing w:after="0" w:line="240" w:lineRule="auto"/>
        <w:jc w:val="both"/>
        <w:rPr>
          <w:rFonts w:ascii="Times New Roman" w:hAnsi="Times New Roman"/>
        </w:rPr>
      </w:pPr>
      <w:r w:rsidRPr="003A0ABF">
        <w:rPr>
          <w:rFonts w:ascii="Times New Roman" w:hAnsi="Times New Roman"/>
        </w:rPr>
        <w:t>добровільні грошові внески і пожертвування підприємств, установ, організацій,   фізичних осіб (в т.ч. іноземних).</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Для здійснення статутних повноважень Центр може використовувати можливості  фірм, підприємств, організацій, благодійних фондів, асоціацій, профспілок тощо.</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6.2. Кошти Центру зберігаються на його рахунках в установах банку і знаходяться в повному його розпорядженні. Не використані за звітний період кошти вилученню не підлягають за умови виконання Центром розрахункових показників його розвитку, якщо інше не передбачене законодавством.</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6.3. Порядок діловодства і бухгалтерського обліку в Центрі визначається  законодавством і нормативно-правовими актами Міністерства освіти і науки України та органів місцевого самоврядування, яким підпорядкований Центр. Бухгалтерський облік Центр здійснює самостійно.</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6.4. Звітність Центру встановлюється відповідно до вимог законодавства України.</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6.5. Заборонено розподіл отриманих доходів (прибутків) або їх частини серед засновників (учасників), членів Центру, працівників (крім оплати їх праці, нарахування єдиного соціального внеску), членів органів управління та інших пов’язаних осіб.</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6.6. Доходи (прибутки) Центру використовуються  виключно для фінансування видатків на утримання Центру, реалізації мети (цілей, завдань) та напрямів діяльності, передбачених цим Статутом та іншими чинними підзаконними актами.</w:t>
      </w:r>
    </w:p>
    <w:p w:rsidR="00675F03" w:rsidRPr="003A0ABF" w:rsidRDefault="00675F03" w:rsidP="00675F03">
      <w:pPr>
        <w:spacing w:after="0" w:line="240" w:lineRule="auto"/>
        <w:ind w:firstLine="708"/>
        <w:jc w:val="center"/>
        <w:rPr>
          <w:rFonts w:ascii="Times New Roman" w:hAnsi="Times New Roman"/>
        </w:rPr>
      </w:pPr>
      <w:r w:rsidRPr="003A0ABF">
        <w:rPr>
          <w:rFonts w:ascii="Times New Roman" w:hAnsi="Times New Roman"/>
        </w:rPr>
        <w:t>VІІ. МІЖНАРОДНЕ СПІВРОБІТНИЦТВО</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7.1. Центр відповідно до чинного законодавства має право укладати угоди і договори про співробітництво, встановлювати прямі зв’язки з науковими установами, підприємствами, організаціями, відомствами, фондами, товариствами, окремими громадянами як на території України, так і за її межами.</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7.2. Центр за наявності належної матеріально-технічної та соціально-культурної бази, власних коштів має право налагоджувати прямі міжнародні зв’язки на основі самостійно укладених угод про обмін педагогічними працівниками, проводити спільні заходи (конференції, олімпіади тощо), а також вступати до міжнародних організацій відповідно до чинного законодавства.</w:t>
      </w:r>
    </w:p>
    <w:p w:rsidR="00675F03" w:rsidRPr="003A0ABF" w:rsidRDefault="00675F03" w:rsidP="00675F03">
      <w:pPr>
        <w:spacing w:after="0" w:line="240" w:lineRule="auto"/>
        <w:ind w:firstLine="708"/>
        <w:jc w:val="center"/>
        <w:rPr>
          <w:rFonts w:ascii="Times New Roman" w:hAnsi="Times New Roman"/>
        </w:rPr>
      </w:pPr>
      <w:r w:rsidRPr="003A0ABF">
        <w:rPr>
          <w:rFonts w:ascii="Times New Roman" w:hAnsi="Times New Roman"/>
        </w:rPr>
        <w:t>VІІІ. КОНТРОЛЬ ЗА ДІЯЛЬНІСТЮ ЦЕНТРУ</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8.1. Контроль за діяльністю Центру здійснює управління освіти і науки Тернопільської міської ради.</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Контроль за діяльністю Центру в частині науково-методичного забезпечення здійснює Тернопільський обласний комунальний інститут післядипломної педагогічної освіти.</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8.2. Державний контроль здійснюють Міністерство освіти  і науки України, Державна служба якості освіти і засновник.</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8.3. Основною формою державного контролю є перевірки (інспектування) Центру з питань, пов’язаних з його діяльністю. Зміст, види і періодичність цих перевірок визначаються їх доцільністю, але не частіше одного-двох разів на рік. Перевірки з питань, не пов’язаних з діяльністю Центру, проводяться його засновником відповідно до законодавства України.</w:t>
      </w:r>
    </w:p>
    <w:p w:rsidR="00675F03" w:rsidRPr="003A0ABF" w:rsidRDefault="00675F03" w:rsidP="00675F03">
      <w:pPr>
        <w:spacing w:after="0" w:line="240" w:lineRule="auto"/>
        <w:ind w:firstLine="708"/>
        <w:jc w:val="center"/>
        <w:rPr>
          <w:rFonts w:ascii="Times New Roman" w:hAnsi="Times New Roman"/>
        </w:rPr>
      </w:pPr>
      <w:r w:rsidRPr="003A0ABF">
        <w:rPr>
          <w:rFonts w:ascii="Times New Roman" w:hAnsi="Times New Roman"/>
        </w:rPr>
        <w:t>ІХ. РЕОРГАНІЗАЦІЯ АБО ЛІКВІДАЦІЯ ЦЕНТРУ</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9.1. Рішення про реорганізацію або ліквідацію Центру приймає засновник.</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Реорганізація відбувається шляхом злиття, приєднання, поділу, виділення.</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Ліквідація проводиться ліквідаційною комісією, призначеною засновником, а у випадку ліквідації за рішенням господарського суду – ліквідаційною комісією, призначеною цим органом.</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З часу призначення ліквідаційної комісії до неї переходять повноваження щодо управління Центром.</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Ліквідаційна комісія зобов’язана попередити орган, що здійснює державну реєстрацію, про прийняте рішення щодо припинення юридичної особи у встановлений чинним законодавством термін.</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9.2. Ліквідаційна комісія оцінює наявне майно Центру, виявляє його дебіторів і кредиторів і розраховується з ними, складає ліквідаційний баланс і представляє його засновнику.</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9.3. У випадку реорганізації права та зобов’язання Центру переходять до правонаступників відповідно до чинного законодавства.</w:t>
      </w:r>
    </w:p>
    <w:p w:rsidR="00675F03" w:rsidRPr="003A0ABF" w:rsidRDefault="00675F03" w:rsidP="00675F03">
      <w:pPr>
        <w:spacing w:after="0" w:line="240" w:lineRule="auto"/>
        <w:ind w:firstLine="708"/>
        <w:jc w:val="both"/>
        <w:rPr>
          <w:rFonts w:ascii="Times New Roman" w:hAnsi="Times New Roman"/>
        </w:rPr>
      </w:pPr>
      <w:r w:rsidRPr="003A0ABF">
        <w:rPr>
          <w:rFonts w:ascii="Times New Roman" w:hAnsi="Times New Roman"/>
        </w:rPr>
        <w:t>9.4. У разі ліквідації Центру його активи повинні бути передані одній або кільком неприбутковим організаціям відповідного виду або зараховані до доходу бюджету в разі припинення юридичної особи (у результаті її ліквідації, злиття, поділу, приєднання або перетворення).</w:t>
      </w:r>
    </w:p>
    <w:p w:rsidR="00675F03" w:rsidRPr="003A0ABF" w:rsidRDefault="00675F03" w:rsidP="00675F03">
      <w:pPr>
        <w:pStyle w:val="a3"/>
        <w:spacing w:before="0" w:beforeAutospacing="0" w:after="0" w:afterAutospacing="0"/>
        <w:ind w:firstLine="720"/>
        <w:jc w:val="both"/>
        <w:rPr>
          <w:sz w:val="22"/>
          <w:szCs w:val="22"/>
        </w:rPr>
      </w:pPr>
      <w:r w:rsidRPr="003A0ABF">
        <w:rPr>
          <w:sz w:val="22"/>
          <w:szCs w:val="22"/>
        </w:rPr>
        <w:t>9.5. Ліквідація є завершеною, а Центр вважається таким, що припинив свою діяльність, з моменту внесення запису про це до Єдиного державного реєстру підприємств та організацій.</w:t>
      </w:r>
    </w:p>
    <w:p w:rsidR="00675F03" w:rsidRPr="003A0ABF" w:rsidRDefault="00675F03" w:rsidP="00675F03">
      <w:pPr>
        <w:pStyle w:val="a3"/>
        <w:spacing w:before="0" w:beforeAutospacing="0" w:after="0" w:afterAutospacing="0"/>
        <w:ind w:firstLine="720"/>
        <w:jc w:val="both"/>
        <w:rPr>
          <w:sz w:val="22"/>
          <w:szCs w:val="22"/>
        </w:rPr>
      </w:pPr>
    </w:p>
    <w:p w:rsidR="00675F03" w:rsidRPr="003A0ABF" w:rsidRDefault="00675F03" w:rsidP="00675F03">
      <w:pPr>
        <w:pStyle w:val="a3"/>
        <w:spacing w:before="0" w:after="0"/>
        <w:ind w:firstLine="720"/>
        <w:jc w:val="both"/>
        <w:rPr>
          <w:sz w:val="22"/>
          <w:szCs w:val="22"/>
        </w:rPr>
      </w:pPr>
    </w:p>
    <w:p w:rsidR="00675F03" w:rsidRPr="003A0ABF" w:rsidRDefault="00675F03" w:rsidP="00675F03">
      <w:pPr>
        <w:pStyle w:val="a3"/>
        <w:spacing w:before="0" w:after="0"/>
        <w:ind w:firstLine="720"/>
        <w:jc w:val="both"/>
        <w:rPr>
          <w:sz w:val="22"/>
          <w:szCs w:val="22"/>
        </w:rPr>
      </w:pPr>
      <w:r w:rsidRPr="003A0ABF">
        <w:rPr>
          <w:sz w:val="22"/>
          <w:szCs w:val="22"/>
        </w:rPr>
        <w:tab/>
      </w:r>
      <w:r w:rsidRPr="003A0ABF">
        <w:rPr>
          <w:sz w:val="22"/>
          <w:szCs w:val="22"/>
        </w:rPr>
        <w:tab/>
        <w:t>Міський голова</w:t>
      </w:r>
      <w:r w:rsidRPr="003A0ABF">
        <w:rPr>
          <w:sz w:val="22"/>
          <w:szCs w:val="22"/>
        </w:rPr>
        <w:tab/>
      </w:r>
      <w:r w:rsidRPr="003A0ABF">
        <w:rPr>
          <w:sz w:val="22"/>
          <w:szCs w:val="22"/>
        </w:rPr>
        <w:tab/>
      </w:r>
      <w:r w:rsidRPr="003A0ABF">
        <w:rPr>
          <w:sz w:val="22"/>
          <w:szCs w:val="22"/>
        </w:rPr>
        <w:tab/>
      </w:r>
      <w:r w:rsidRPr="003A0ABF">
        <w:rPr>
          <w:sz w:val="22"/>
          <w:szCs w:val="22"/>
        </w:rPr>
        <w:tab/>
      </w:r>
      <w:r w:rsidRPr="003A0ABF">
        <w:rPr>
          <w:sz w:val="22"/>
          <w:szCs w:val="22"/>
        </w:rPr>
        <w:tab/>
      </w:r>
      <w:proofErr w:type="spellStart"/>
      <w:r w:rsidRPr="003A0ABF">
        <w:rPr>
          <w:sz w:val="22"/>
          <w:szCs w:val="22"/>
        </w:rPr>
        <w:t>С.В.Надал</w:t>
      </w:r>
      <w:proofErr w:type="spellEnd"/>
    </w:p>
    <w:p w:rsidR="00675F03" w:rsidRDefault="00675F03"/>
    <w:sectPr w:rsidR="00675F03" w:rsidSect="0031485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ntiqua">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803780"/>
    <w:multiLevelType w:val="hybridMultilevel"/>
    <w:tmpl w:val="7BF4A7F0"/>
    <w:lvl w:ilvl="0" w:tplc="4A88C9F8">
      <w:start w:val="39"/>
      <w:numFmt w:val="bullet"/>
      <w:lvlText w:val="-"/>
      <w:lvlJc w:val="left"/>
      <w:pPr>
        <w:tabs>
          <w:tab w:val="num" w:pos="1068"/>
        </w:tabs>
        <w:ind w:left="1068" w:hanging="360"/>
      </w:pPr>
      <w:rPr>
        <w:rFonts w:ascii="Times New Roman" w:eastAsia="Times New Roman" w:hAnsi="Times New Roman" w:hint="default"/>
      </w:rPr>
    </w:lvl>
    <w:lvl w:ilvl="1" w:tplc="B310E2FE">
      <w:start w:val="1"/>
      <w:numFmt w:val="bullet"/>
      <w:lvlText w:val="o"/>
      <w:lvlJc w:val="left"/>
      <w:pPr>
        <w:tabs>
          <w:tab w:val="num" w:pos="1788"/>
        </w:tabs>
        <w:ind w:left="1788" w:hanging="360"/>
      </w:pPr>
      <w:rPr>
        <w:rFonts w:ascii="Courier New" w:hAnsi="Courier New" w:hint="default"/>
      </w:rPr>
    </w:lvl>
    <w:lvl w:ilvl="2" w:tplc="EA88176C">
      <w:start w:val="1"/>
      <w:numFmt w:val="bullet"/>
      <w:lvlText w:val=""/>
      <w:lvlJc w:val="left"/>
      <w:pPr>
        <w:tabs>
          <w:tab w:val="num" w:pos="2508"/>
        </w:tabs>
        <w:ind w:left="2508" w:hanging="360"/>
      </w:pPr>
      <w:rPr>
        <w:rFonts w:ascii="Wingdings" w:hAnsi="Wingdings" w:hint="default"/>
      </w:rPr>
    </w:lvl>
    <w:lvl w:ilvl="3" w:tplc="F2843DCE">
      <w:start w:val="1"/>
      <w:numFmt w:val="bullet"/>
      <w:lvlText w:val=""/>
      <w:lvlJc w:val="left"/>
      <w:pPr>
        <w:tabs>
          <w:tab w:val="num" w:pos="3228"/>
        </w:tabs>
        <w:ind w:left="3228" w:hanging="360"/>
      </w:pPr>
      <w:rPr>
        <w:rFonts w:ascii="Symbol" w:hAnsi="Symbol" w:hint="default"/>
      </w:rPr>
    </w:lvl>
    <w:lvl w:ilvl="4" w:tplc="6D303278">
      <w:start w:val="1"/>
      <w:numFmt w:val="bullet"/>
      <w:lvlText w:val="o"/>
      <w:lvlJc w:val="left"/>
      <w:pPr>
        <w:tabs>
          <w:tab w:val="num" w:pos="3948"/>
        </w:tabs>
        <w:ind w:left="3948" w:hanging="360"/>
      </w:pPr>
      <w:rPr>
        <w:rFonts w:ascii="Courier New" w:hAnsi="Courier New" w:hint="default"/>
      </w:rPr>
    </w:lvl>
    <w:lvl w:ilvl="5" w:tplc="B572503C">
      <w:start w:val="1"/>
      <w:numFmt w:val="bullet"/>
      <w:lvlText w:val=""/>
      <w:lvlJc w:val="left"/>
      <w:pPr>
        <w:tabs>
          <w:tab w:val="num" w:pos="4668"/>
        </w:tabs>
        <w:ind w:left="4668" w:hanging="360"/>
      </w:pPr>
      <w:rPr>
        <w:rFonts w:ascii="Wingdings" w:hAnsi="Wingdings" w:hint="default"/>
      </w:rPr>
    </w:lvl>
    <w:lvl w:ilvl="6" w:tplc="98B00024">
      <w:start w:val="1"/>
      <w:numFmt w:val="bullet"/>
      <w:lvlText w:val=""/>
      <w:lvlJc w:val="left"/>
      <w:pPr>
        <w:tabs>
          <w:tab w:val="num" w:pos="5388"/>
        </w:tabs>
        <w:ind w:left="5388" w:hanging="360"/>
      </w:pPr>
      <w:rPr>
        <w:rFonts w:ascii="Symbol" w:hAnsi="Symbol" w:hint="default"/>
      </w:rPr>
    </w:lvl>
    <w:lvl w:ilvl="7" w:tplc="AF04AE02">
      <w:start w:val="1"/>
      <w:numFmt w:val="bullet"/>
      <w:lvlText w:val="o"/>
      <w:lvlJc w:val="left"/>
      <w:pPr>
        <w:tabs>
          <w:tab w:val="num" w:pos="6108"/>
        </w:tabs>
        <w:ind w:left="6108" w:hanging="360"/>
      </w:pPr>
      <w:rPr>
        <w:rFonts w:ascii="Courier New" w:hAnsi="Courier New" w:hint="default"/>
      </w:rPr>
    </w:lvl>
    <w:lvl w:ilvl="8" w:tplc="216A644A">
      <w:start w:val="1"/>
      <w:numFmt w:val="bullet"/>
      <w:lvlText w:val=""/>
      <w:lvlJc w:val="left"/>
      <w:pPr>
        <w:tabs>
          <w:tab w:val="num" w:pos="6828"/>
        </w:tabs>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savePreviewPicture/>
  <w:compat>
    <w:compatSetting w:name="compatibilityMode" w:uri="http://schemas.microsoft.com/office/word" w:val="12"/>
  </w:compat>
  <w:rsids>
    <w:rsidRoot w:val="00675F03"/>
    <w:rsid w:val="00253583"/>
    <w:rsid w:val="002B6716"/>
    <w:rsid w:val="0031485D"/>
    <w:rsid w:val="003A00FE"/>
    <w:rsid w:val="00457F08"/>
    <w:rsid w:val="00675F03"/>
    <w:rsid w:val="00CA72AB"/>
    <w:rsid w:val="00F1733D"/>
    <w:rsid w:val="00FA75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A26E26-BC8E-43D7-B572-901A255E6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F03"/>
  </w:style>
  <w:style w:type="paragraph" w:styleId="4">
    <w:name w:val="heading 4"/>
    <w:basedOn w:val="a"/>
    <w:next w:val="a"/>
    <w:link w:val="40"/>
    <w:qFormat/>
    <w:rsid w:val="00675F03"/>
    <w:pPr>
      <w:keepNext/>
      <w:widowControl w:val="0"/>
      <w:spacing w:after="0" w:line="240" w:lineRule="auto"/>
      <w:outlineLvl w:val="3"/>
    </w:pPr>
    <w:rPr>
      <w:rFonts w:ascii="Times New Roman CYR" w:eastAsia="Times New Roman" w:hAnsi="Times New Roman CYR" w:cs="Times New Roman"/>
      <w:iC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75F03"/>
    <w:rPr>
      <w:rFonts w:ascii="Times New Roman CYR" w:eastAsia="Times New Roman" w:hAnsi="Times New Roman CYR" w:cs="Times New Roman"/>
      <w:iCs/>
      <w:sz w:val="24"/>
      <w:szCs w:val="20"/>
      <w:lang w:eastAsia="ru-RU"/>
    </w:rPr>
  </w:style>
  <w:style w:type="paragraph" w:styleId="a3">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 Знак"/>
    <w:basedOn w:val="a"/>
    <w:link w:val="1"/>
    <w:unhideWhenUsed/>
    <w:rsid w:val="00675F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Обычный (веб) Знак1"/>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
    <w:link w:val="a3"/>
    <w:locked/>
    <w:rsid w:val="00675F03"/>
    <w:rPr>
      <w:rFonts w:ascii="Times New Roman" w:eastAsia="Times New Roman" w:hAnsi="Times New Roman" w:cs="Times New Roman"/>
      <w:sz w:val="24"/>
      <w:szCs w:val="24"/>
      <w:lang w:eastAsia="ru-RU"/>
    </w:rPr>
  </w:style>
  <w:style w:type="paragraph" w:customStyle="1" w:styleId="a4">
    <w:name w:val="Нормальний текст"/>
    <w:basedOn w:val="a"/>
    <w:rsid w:val="00675F03"/>
    <w:pPr>
      <w:spacing w:before="120" w:after="0" w:line="240" w:lineRule="auto"/>
      <w:ind w:firstLine="567"/>
    </w:pPr>
    <w:rPr>
      <w:rFonts w:ascii="Antiqua" w:eastAsia="Times New Roman" w:hAnsi="Antiqua"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13851</Words>
  <Characters>7896</Characters>
  <Application>Microsoft Office Word</Application>
  <DocSecurity>0</DocSecurity>
  <Lines>65</Lines>
  <Paragraphs>43</Paragraphs>
  <ScaleCrop>false</ScaleCrop>
  <Company>Microsoft</Company>
  <LinksUpToDate>false</LinksUpToDate>
  <CharactersWithSpaces>21704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d03-Vyshnovska</dc:creator>
  <cp:keywords/>
  <dc:description/>
  <cp:lastModifiedBy>Maria Pogrizhuk</cp:lastModifiedBy>
  <cp:revision>3</cp:revision>
  <dcterms:created xsi:type="dcterms:W3CDTF">2020-08-18T13:21:00Z</dcterms:created>
  <dcterms:modified xsi:type="dcterms:W3CDTF">2020-08-18T13:24:00Z</dcterms:modified>
</cp:coreProperties>
</file>