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E14" w:rsidRPr="00CD0F40" w:rsidRDefault="00FD2E14" w:rsidP="00FD2E14">
      <w:pPr>
        <w:spacing w:after="0" w:line="240" w:lineRule="auto"/>
        <w:rPr>
          <w:rFonts w:ascii="Times New Roman" w:eastAsia="Times New Roman" w:hAnsi="Times New Roman" w:cs="Times New Roman"/>
          <w:sz w:val="24"/>
          <w:szCs w:val="24"/>
          <w:lang w:eastAsia="uk-UA"/>
        </w:rPr>
      </w:pPr>
      <w:r w:rsidRPr="00CD0F40">
        <w:rPr>
          <w:rFonts w:ascii="Calibri" w:eastAsia="Times New Roman" w:hAnsi="Calibri" w:cs="Calibri"/>
          <w:color w:val="000000"/>
          <w:lang w:eastAsia="uk-UA"/>
        </w:rPr>
        <w:t>С.С.</w:t>
      </w:r>
      <w:proofErr w:type="spellStart"/>
      <w:r w:rsidRPr="00CD0F40">
        <w:rPr>
          <w:rFonts w:ascii="Calibri" w:eastAsia="Times New Roman" w:hAnsi="Calibri" w:cs="Calibri"/>
          <w:color w:val="000000"/>
          <w:lang w:eastAsia="uk-UA"/>
        </w:rPr>
        <w:t>Козелко</w:t>
      </w:r>
      <w:proofErr w:type="spellEnd"/>
    </w:p>
    <w:p w:rsidR="00FD2E14" w:rsidRPr="00CD0F40" w:rsidRDefault="00FD2E14" w:rsidP="00FD2E14">
      <w:pPr>
        <w:spacing w:after="0" w:line="240" w:lineRule="auto"/>
        <w:jc w:val="right"/>
        <w:rPr>
          <w:rFonts w:ascii="Times New Roman" w:eastAsia="Times New Roman" w:hAnsi="Times New Roman" w:cs="Times New Roman"/>
          <w:sz w:val="24"/>
          <w:szCs w:val="24"/>
          <w:lang w:eastAsia="uk-UA"/>
        </w:rPr>
      </w:pPr>
      <w:r w:rsidRPr="00CD0F40">
        <w:rPr>
          <w:rFonts w:ascii="Calibri" w:eastAsia="Times New Roman" w:hAnsi="Calibri" w:cs="Calibri"/>
          <w:color w:val="000000"/>
          <w:lang w:eastAsia="uk-UA"/>
        </w:rPr>
        <w:t>01.07.2020 16:44:34</w:t>
      </w:r>
    </w:p>
    <w:p w:rsidR="00FD2E14" w:rsidRPr="00CD0F40" w:rsidRDefault="00FD2E14" w:rsidP="00FD2E14">
      <w:pPr>
        <w:spacing w:after="0" w:line="240" w:lineRule="auto"/>
        <w:rPr>
          <w:rFonts w:ascii="Times New Roman" w:eastAsia="Times New Roman" w:hAnsi="Times New Roman" w:cs="Times New Roman"/>
          <w:sz w:val="24"/>
          <w:szCs w:val="24"/>
          <w:lang w:eastAsia="uk-UA"/>
        </w:rPr>
      </w:pPr>
      <w:r w:rsidRPr="00CD0F40">
        <w:rPr>
          <w:rFonts w:ascii="Calibri" w:eastAsia="Times New Roman" w:hAnsi="Calibri" w:cs="Calibri"/>
          <w:color w:val="000000"/>
          <w:lang w:eastAsia="uk-UA"/>
        </w:rPr>
        <w:t>Про внесення змін до рішення міської ради від 06.12.2019 р. №7/41/23 «Про внесення змін та доповнень в Положення про централізовану бухгалтерію закладів управління культури і мистецтв Тернопільської міської ради»</w:t>
      </w:r>
    </w:p>
    <w:p w:rsidR="00FA7504" w:rsidRDefault="00FA7504">
      <w:pPr>
        <w:rPr>
          <w:lang w:val="ru-RU"/>
        </w:rPr>
      </w:pPr>
    </w:p>
    <w:p w:rsidR="00FD2E14" w:rsidRPr="00ED21BF" w:rsidRDefault="00FD2E14" w:rsidP="00FD2E14">
      <w:pPr>
        <w:spacing w:after="0" w:line="240" w:lineRule="auto"/>
        <w:rPr>
          <w:rFonts w:ascii="Times New Roman" w:hAnsi="Times New Roman"/>
          <w:bCs/>
          <w:sz w:val="24"/>
          <w:szCs w:val="24"/>
        </w:rPr>
      </w:pPr>
      <w:r w:rsidRPr="00ED21BF">
        <w:rPr>
          <w:rFonts w:ascii="Times New Roman" w:hAnsi="Times New Roman"/>
          <w:bCs/>
          <w:sz w:val="24"/>
          <w:szCs w:val="24"/>
        </w:rPr>
        <w:t xml:space="preserve">                                           </w:t>
      </w:r>
      <w:r w:rsidRPr="00ED21BF">
        <w:rPr>
          <w:rFonts w:ascii="Times New Roman" w:hAnsi="Times New Roman"/>
          <w:bCs/>
          <w:sz w:val="24"/>
          <w:szCs w:val="24"/>
        </w:rPr>
        <w:tab/>
      </w:r>
      <w:r w:rsidRPr="00ED21BF">
        <w:rPr>
          <w:rFonts w:ascii="Times New Roman" w:hAnsi="Times New Roman"/>
          <w:bCs/>
          <w:sz w:val="24"/>
          <w:szCs w:val="24"/>
        </w:rPr>
        <w:tab/>
      </w:r>
      <w:r w:rsidRPr="00ED21BF">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ED21BF">
        <w:rPr>
          <w:rFonts w:ascii="Times New Roman" w:hAnsi="Times New Roman"/>
          <w:bCs/>
          <w:sz w:val="24"/>
          <w:szCs w:val="24"/>
        </w:rPr>
        <w:t xml:space="preserve">Додаток  до рішення міської ради </w:t>
      </w:r>
    </w:p>
    <w:p w:rsidR="00FD2E14" w:rsidRPr="00ED21BF" w:rsidRDefault="00FD2E14" w:rsidP="00FD2E14">
      <w:pPr>
        <w:spacing w:after="0" w:line="240" w:lineRule="auto"/>
        <w:rPr>
          <w:rFonts w:ascii="Times New Roman" w:hAnsi="Times New Roman"/>
          <w:bCs/>
          <w:sz w:val="24"/>
          <w:szCs w:val="24"/>
        </w:rPr>
      </w:pPr>
      <w:r w:rsidRPr="00ED21BF">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sidRPr="00ED21BF">
        <w:rPr>
          <w:rFonts w:ascii="Times New Roman" w:hAnsi="Times New Roman"/>
          <w:bCs/>
          <w:sz w:val="24"/>
          <w:szCs w:val="24"/>
        </w:rPr>
        <w:t>від ___________ №___________</w:t>
      </w:r>
    </w:p>
    <w:p w:rsidR="00FD2E14" w:rsidRPr="00ED21BF" w:rsidRDefault="00FD2E14" w:rsidP="00FD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bCs/>
          <w:color w:val="000000"/>
          <w:sz w:val="24"/>
          <w:szCs w:val="24"/>
        </w:rPr>
      </w:pPr>
    </w:p>
    <w:p w:rsidR="00FD2E14" w:rsidRPr="00ED21BF" w:rsidRDefault="00FD2E14" w:rsidP="00FD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b/>
          <w:bCs/>
          <w:color w:val="000000"/>
          <w:sz w:val="24"/>
          <w:szCs w:val="24"/>
        </w:rPr>
      </w:pPr>
    </w:p>
    <w:p w:rsidR="00FD2E14" w:rsidRPr="00ED21BF" w:rsidRDefault="00FD2E14" w:rsidP="00FD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b/>
          <w:bCs/>
          <w:color w:val="000000"/>
          <w:sz w:val="24"/>
          <w:szCs w:val="24"/>
        </w:rPr>
      </w:pPr>
      <w:r w:rsidRPr="00ED21BF">
        <w:rPr>
          <w:rFonts w:ascii="Times New Roman" w:hAnsi="Times New Roman"/>
          <w:b/>
          <w:bCs/>
          <w:color w:val="000000"/>
          <w:sz w:val="24"/>
          <w:szCs w:val="24"/>
        </w:rPr>
        <w:t>ПОЛОЖЕННЯ</w:t>
      </w:r>
    </w:p>
    <w:p w:rsidR="00FD2E14" w:rsidRPr="00ED21BF" w:rsidRDefault="00FD2E14" w:rsidP="00FD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b/>
          <w:bCs/>
          <w:color w:val="000000"/>
          <w:sz w:val="24"/>
          <w:szCs w:val="24"/>
        </w:rPr>
      </w:pPr>
      <w:r w:rsidRPr="00ED21BF">
        <w:rPr>
          <w:rFonts w:ascii="Times New Roman" w:hAnsi="Times New Roman"/>
          <w:b/>
          <w:bCs/>
          <w:color w:val="000000"/>
          <w:sz w:val="24"/>
          <w:szCs w:val="24"/>
        </w:rPr>
        <w:t xml:space="preserve">про централізовану бухгалтерію закладів управління культури </w:t>
      </w:r>
    </w:p>
    <w:p w:rsidR="00FD2E14" w:rsidRPr="00ED21BF" w:rsidRDefault="00FD2E14" w:rsidP="00FD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b/>
          <w:bCs/>
          <w:color w:val="000000"/>
          <w:sz w:val="24"/>
          <w:szCs w:val="24"/>
        </w:rPr>
      </w:pPr>
      <w:r w:rsidRPr="00ED21BF">
        <w:rPr>
          <w:rFonts w:ascii="Times New Roman" w:hAnsi="Times New Roman"/>
          <w:b/>
          <w:bCs/>
          <w:color w:val="000000"/>
          <w:sz w:val="24"/>
          <w:szCs w:val="24"/>
        </w:rPr>
        <w:t>і мистецтв Тернопільської міської ради</w:t>
      </w:r>
    </w:p>
    <w:p w:rsidR="00FD2E14" w:rsidRPr="00ED21BF" w:rsidRDefault="00FD2E14" w:rsidP="00FD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b/>
          <w:bCs/>
          <w:color w:val="000000"/>
          <w:sz w:val="24"/>
          <w:szCs w:val="24"/>
        </w:rPr>
      </w:pPr>
    </w:p>
    <w:p w:rsidR="00FD2E14" w:rsidRPr="00ED21BF" w:rsidRDefault="00FD2E14" w:rsidP="00FD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hAnsi="Times New Roman"/>
          <w:b/>
          <w:bCs/>
          <w:color w:val="000000"/>
          <w:sz w:val="24"/>
          <w:szCs w:val="24"/>
        </w:rPr>
      </w:pPr>
    </w:p>
    <w:p w:rsidR="00FD2E14" w:rsidRPr="00ED21BF" w:rsidRDefault="00FD2E14" w:rsidP="00FD2E14">
      <w:pPr>
        <w:spacing w:after="0" w:line="240" w:lineRule="auto"/>
        <w:rPr>
          <w:rFonts w:ascii="Times New Roman" w:hAnsi="Times New Roman"/>
          <w:b/>
          <w:bCs/>
          <w:sz w:val="24"/>
          <w:szCs w:val="24"/>
        </w:rPr>
      </w:pPr>
      <w:r w:rsidRPr="00ED21BF">
        <w:rPr>
          <w:rFonts w:ascii="Times New Roman" w:hAnsi="Times New Roman"/>
          <w:b/>
          <w:bCs/>
          <w:sz w:val="24"/>
          <w:szCs w:val="24"/>
        </w:rPr>
        <w:t>1. ЗАГАЛЬНІ ПОЛОЖЕННЯ</w:t>
      </w:r>
    </w:p>
    <w:p w:rsidR="00FD2E14" w:rsidRPr="00ED21BF" w:rsidRDefault="00FD2E14" w:rsidP="00FD2E14">
      <w:pPr>
        <w:numPr>
          <w:ilvl w:val="1"/>
          <w:numId w:val="1"/>
        </w:numPr>
        <w:spacing w:after="0" w:line="240" w:lineRule="auto"/>
        <w:ind w:left="0" w:firstLine="0"/>
        <w:jc w:val="both"/>
        <w:rPr>
          <w:rFonts w:ascii="Times New Roman" w:hAnsi="Times New Roman"/>
          <w:sz w:val="24"/>
          <w:szCs w:val="24"/>
        </w:rPr>
      </w:pPr>
      <w:r w:rsidRPr="00ED21BF">
        <w:rPr>
          <w:rFonts w:ascii="Times New Roman" w:hAnsi="Times New Roman"/>
          <w:sz w:val="24"/>
          <w:szCs w:val="24"/>
        </w:rPr>
        <w:t>Централізована бухгалтерія закладів управління культури і мистецтв  Тернопільської міської ради, надалі в тексті (Централізована бухгалтерія) є самостійним структурним підрозділом управління культури і мистецтв Тернопільської міської ради, надалі (Уповноважений орган), підзвітна, підпорядкована та підконтрольна йому.</w:t>
      </w:r>
    </w:p>
    <w:p w:rsidR="00FD2E14" w:rsidRPr="00ED21BF" w:rsidRDefault="00FD2E14" w:rsidP="00FD2E14">
      <w:pPr>
        <w:numPr>
          <w:ilvl w:val="1"/>
          <w:numId w:val="1"/>
        </w:numPr>
        <w:spacing w:after="0" w:line="240" w:lineRule="auto"/>
        <w:ind w:left="0" w:firstLine="0"/>
        <w:jc w:val="both"/>
        <w:rPr>
          <w:rFonts w:ascii="Times New Roman" w:hAnsi="Times New Roman"/>
          <w:sz w:val="24"/>
          <w:szCs w:val="24"/>
        </w:rPr>
      </w:pPr>
      <w:r w:rsidRPr="00ED21BF">
        <w:rPr>
          <w:rFonts w:ascii="Times New Roman" w:hAnsi="Times New Roman"/>
          <w:sz w:val="24"/>
          <w:szCs w:val="24"/>
        </w:rPr>
        <w:t>Засновником і власником майна, переданого установі, є Тернопільська міська рада. Все майно, передане засновником установі, знаходиться у неї на правах оперативного управління.</w:t>
      </w:r>
    </w:p>
    <w:p w:rsidR="00FD2E14" w:rsidRPr="00ED21BF" w:rsidRDefault="00FD2E14" w:rsidP="00FD2E14">
      <w:pPr>
        <w:numPr>
          <w:ilvl w:val="1"/>
          <w:numId w:val="1"/>
        </w:numPr>
        <w:spacing w:after="0" w:line="240" w:lineRule="auto"/>
        <w:ind w:left="0" w:firstLine="0"/>
        <w:jc w:val="both"/>
        <w:rPr>
          <w:rFonts w:ascii="Times New Roman" w:hAnsi="Times New Roman"/>
          <w:sz w:val="24"/>
          <w:szCs w:val="24"/>
        </w:rPr>
      </w:pPr>
      <w:r w:rsidRPr="00ED21BF">
        <w:rPr>
          <w:rFonts w:ascii="Times New Roman" w:hAnsi="Times New Roman"/>
          <w:sz w:val="24"/>
          <w:szCs w:val="24"/>
        </w:rPr>
        <w:t>У своїй роботі Централізована бухгалтерія керується Конституцією України, Бюджетним кодексом України, Законом України «Про бухгалтерський облік та фінансову звітність в Україні», інструкціями і методичними вказівками відповідних Міністерств України, іншими нормативно-правовими документами по бухгалтерському обліку, рішеннями Тернопільської міської ради, виконавчого комітету, розпорядженнями міського голови та даним Положенням.</w:t>
      </w:r>
    </w:p>
    <w:p w:rsidR="00FD2E14" w:rsidRPr="00ED21BF" w:rsidRDefault="00FD2E14" w:rsidP="00FD2E14">
      <w:pPr>
        <w:numPr>
          <w:ilvl w:val="1"/>
          <w:numId w:val="1"/>
        </w:numPr>
        <w:spacing w:after="0" w:line="240" w:lineRule="auto"/>
        <w:ind w:left="0" w:firstLine="0"/>
        <w:jc w:val="both"/>
        <w:rPr>
          <w:rFonts w:ascii="Times New Roman" w:hAnsi="Times New Roman"/>
          <w:sz w:val="24"/>
          <w:szCs w:val="24"/>
        </w:rPr>
      </w:pPr>
      <w:r w:rsidRPr="00ED21BF">
        <w:rPr>
          <w:rFonts w:ascii="Times New Roman" w:hAnsi="Times New Roman"/>
          <w:sz w:val="24"/>
          <w:szCs w:val="24"/>
        </w:rPr>
        <w:t>Централізована бухгалтерія фінансується за рахунок коштів місцевого бюджету.</w:t>
      </w:r>
    </w:p>
    <w:p w:rsidR="00FD2E14" w:rsidRPr="00ED21BF" w:rsidRDefault="00FD2E14" w:rsidP="00FD2E14">
      <w:pPr>
        <w:numPr>
          <w:ilvl w:val="1"/>
          <w:numId w:val="1"/>
        </w:numPr>
        <w:spacing w:after="0" w:line="240" w:lineRule="auto"/>
        <w:ind w:left="0" w:firstLine="0"/>
        <w:jc w:val="both"/>
        <w:rPr>
          <w:rFonts w:ascii="Times New Roman" w:hAnsi="Times New Roman"/>
          <w:sz w:val="24"/>
          <w:szCs w:val="24"/>
        </w:rPr>
      </w:pPr>
      <w:r w:rsidRPr="00ED21BF">
        <w:rPr>
          <w:rFonts w:ascii="Times New Roman" w:hAnsi="Times New Roman"/>
          <w:sz w:val="24"/>
          <w:szCs w:val="24"/>
        </w:rPr>
        <w:t>Централізована бухгалтерія має печатку із власною назвою, штамп і рахунки в банку.</w:t>
      </w:r>
    </w:p>
    <w:p w:rsidR="00FD2E14" w:rsidRPr="00ED21BF" w:rsidRDefault="00FD2E14" w:rsidP="00FD2E14">
      <w:pPr>
        <w:numPr>
          <w:ilvl w:val="1"/>
          <w:numId w:val="1"/>
        </w:numPr>
        <w:spacing w:after="0" w:line="240" w:lineRule="auto"/>
        <w:ind w:left="0" w:firstLine="0"/>
        <w:jc w:val="both"/>
        <w:rPr>
          <w:rFonts w:ascii="Times New Roman" w:hAnsi="Times New Roman"/>
          <w:sz w:val="24"/>
          <w:szCs w:val="24"/>
        </w:rPr>
      </w:pPr>
      <w:r w:rsidRPr="00ED21BF">
        <w:rPr>
          <w:rFonts w:ascii="Times New Roman" w:hAnsi="Times New Roman"/>
          <w:sz w:val="24"/>
          <w:szCs w:val="24"/>
        </w:rPr>
        <w:t>Централізована бухгалтерія несе відповідальність за своїми зобов’язаннями в межах належного їй майна відповідно до законодавства України.</w:t>
      </w:r>
    </w:p>
    <w:p w:rsidR="00FD2E14" w:rsidRPr="00ED21BF" w:rsidRDefault="00FD2E14" w:rsidP="00FD2E14">
      <w:pPr>
        <w:numPr>
          <w:ilvl w:val="1"/>
          <w:numId w:val="1"/>
        </w:numPr>
        <w:spacing w:after="0" w:line="240" w:lineRule="auto"/>
        <w:ind w:left="0" w:firstLine="0"/>
        <w:jc w:val="both"/>
        <w:rPr>
          <w:rFonts w:ascii="Times New Roman" w:hAnsi="Times New Roman"/>
          <w:sz w:val="24"/>
          <w:szCs w:val="24"/>
        </w:rPr>
      </w:pPr>
      <w:r w:rsidRPr="00ED21BF">
        <w:rPr>
          <w:rFonts w:ascii="Times New Roman" w:hAnsi="Times New Roman"/>
          <w:sz w:val="24"/>
          <w:szCs w:val="24"/>
        </w:rPr>
        <w:t>Централізована бухгалтерія закладів управління культури і мистецтв Тернопільської міської ради забезпечує ведення бухгалтерського обліку фінансово-господарської діяльності закладів, комунальних установ, заходів по головних розпорядниках коштів, а саме:</w:t>
      </w:r>
    </w:p>
    <w:p w:rsidR="00FD2E14" w:rsidRPr="00ED21BF" w:rsidRDefault="00FD2E14" w:rsidP="00FD2E14">
      <w:pPr>
        <w:spacing w:after="0" w:line="240" w:lineRule="auto"/>
        <w:jc w:val="both"/>
        <w:rPr>
          <w:rFonts w:ascii="Times New Roman" w:hAnsi="Times New Roman"/>
          <w:b/>
          <w:sz w:val="24"/>
          <w:szCs w:val="24"/>
        </w:rPr>
      </w:pPr>
      <w:r w:rsidRPr="00ED21BF">
        <w:rPr>
          <w:rFonts w:ascii="Times New Roman" w:hAnsi="Times New Roman"/>
          <w:b/>
          <w:sz w:val="24"/>
          <w:szCs w:val="24"/>
        </w:rPr>
        <w:t xml:space="preserve"> управління культури і мистецтв:</w:t>
      </w:r>
    </w:p>
    <w:p w:rsidR="00FD2E14" w:rsidRPr="00ED21BF" w:rsidRDefault="00FD2E14" w:rsidP="00FD2E14">
      <w:pPr>
        <w:numPr>
          <w:ilvl w:val="0"/>
          <w:numId w:val="2"/>
        </w:numPr>
        <w:tabs>
          <w:tab w:val="num" w:pos="0"/>
        </w:tabs>
        <w:spacing w:after="0" w:line="240" w:lineRule="auto"/>
        <w:ind w:left="0" w:firstLine="0"/>
        <w:jc w:val="both"/>
        <w:rPr>
          <w:rFonts w:ascii="Times New Roman" w:hAnsi="Times New Roman"/>
          <w:sz w:val="24"/>
          <w:szCs w:val="24"/>
        </w:rPr>
      </w:pPr>
      <w:r w:rsidRPr="00ED21BF">
        <w:rPr>
          <w:rFonts w:ascii="Times New Roman" w:hAnsi="Times New Roman"/>
          <w:sz w:val="24"/>
          <w:szCs w:val="24"/>
        </w:rPr>
        <w:t>комунальна установа початковий спеціалізований мистецький навчальний заклад «Тернопільська музична школа №1» імені Василя Барвінського;</w:t>
      </w:r>
    </w:p>
    <w:p w:rsidR="00FD2E14" w:rsidRPr="00ED21BF" w:rsidRDefault="00FD2E14" w:rsidP="00FD2E14">
      <w:pPr>
        <w:numPr>
          <w:ilvl w:val="0"/>
          <w:numId w:val="2"/>
        </w:numPr>
        <w:tabs>
          <w:tab w:val="num" w:pos="0"/>
        </w:tabs>
        <w:spacing w:after="0" w:line="240" w:lineRule="auto"/>
        <w:ind w:left="0" w:firstLine="0"/>
        <w:jc w:val="both"/>
        <w:rPr>
          <w:rFonts w:ascii="Times New Roman" w:hAnsi="Times New Roman"/>
          <w:sz w:val="24"/>
          <w:szCs w:val="24"/>
        </w:rPr>
      </w:pPr>
      <w:r w:rsidRPr="00ED21BF">
        <w:rPr>
          <w:rFonts w:ascii="Times New Roman" w:hAnsi="Times New Roman"/>
          <w:sz w:val="24"/>
          <w:szCs w:val="24"/>
        </w:rPr>
        <w:t>комунальна установа початковий спеціалізований мистецький навчальний заклад «Тернопільська музична школа №2 імені Михайла Вербицького»;</w:t>
      </w:r>
    </w:p>
    <w:p w:rsidR="00FD2E14" w:rsidRPr="00ED21BF" w:rsidRDefault="00FD2E14" w:rsidP="00FD2E14">
      <w:pPr>
        <w:numPr>
          <w:ilvl w:val="0"/>
          <w:numId w:val="2"/>
        </w:numPr>
        <w:tabs>
          <w:tab w:val="num" w:pos="0"/>
        </w:tabs>
        <w:spacing w:after="0" w:line="240" w:lineRule="auto"/>
        <w:ind w:left="0" w:firstLine="0"/>
        <w:jc w:val="both"/>
        <w:rPr>
          <w:rFonts w:ascii="Times New Roman" w:hAnsi="Times New Roman"/>
          <w:sz w:val="24"/>
          <w:szCs w:val="24"/>
        </w:rPr>
      </w:pPr>
      <w:r w:rsidRPr="00ED21BF">
        <w:rPr>
          <w:rFonts w:ascii="Times New Roman" w:hAnsi="Times New Roman"/>
          <w:sz w:val="24"/>
          <w:szCs w:val="24"/>
        </w:rPr>
        <w:t>комунальна установа початковий спеціалізований мистецький навчальний заклад «Тернопільська художня школа імені Михайла Бойчука»;</w:t>
      </w:r>
    </w:p>
    <w:p w:rsidR="00FD2E14" w:rsidRPr="00ED21BF" w:rsidRDefault="00FD2E14" w:rsidP="00FD2E14">
      <w:pPr>
        <w:numPr>
          <w:ilvl w:val="0"/>
          <w:numId w:val="2"/>
        </w:numPr>
        <w:tabs>
          <w:tab w:val="num" w:pos="0"/>
        </w:tabs>
        <w:spacing w:after="0" w:line="240" w:lineRule="auto"/>
        <w:ind w:left="0" w:firstLine="0"/>
        <w:jc w:val="both"/>
        <w:rPr>
          <w:rFonts w:ascii="Times New Roman" w:hAnsi="Times New Roman"/>
          <w:sz w:val="24"/>
          <w:szCs w:val="24"/>
        </w:rPr>
      </w:pPr>
      <w:r w:rsidRPr="00ED21BF">
        <w:rPr>
          <w:rFonts w:ascii="Times New Roman" w:hAnsi="Times New Roman"/>
          <w:sz w:val="24"/>
          <w:szCs w:val="24"/>
        </w:rPr>
        <w:t>комунальна установа Будинок культури «</w:t>
      </w:r>
      <w:proofErr w:type="spellStart"/>
      <w:r w:rsidRPr="00ED21BF">
        <w:rPr>
          <w:rFonts w:ascii="Times New Roman" w:hAnsi="Times New Roman"/>
          <w:sz w:val="24"/>
          <w:szCs w:val="24"/>
        </w:rPr>
        <w:t>Кутківці</w:t>
      </w:r>
      <w:proofErr w:type="spellEnd"/>
      <w:r w:rsidRPr="00ED21BF">
        <w:rPr>
          <w:rFonts w:ascii="Times New Roman" w:hAnsi="Times New Roman"/>
          <w:sz w:val="24"/>
          <w:szCs w:val="24"/>
        </w:rPr>
        <w:t>»;</w:t>
      </w:r>
    </w:p>
    <w:p w:rsidR="00FD2E14" w:rsidRPr="00ED21BF" w:rsidRDefault="00FD2E14" w:rsidP="00FD2E14">
      <w:pPr>
        <w:numPr>
          <w:ilvl w:val="0"/>
          <w:numId w:val="2"/>
        </w:numPr>
        <w:tabs>
          <w:tab w:val="num" w:pos="0"/>
        </w:tabs>
        <w:spacing w:after="0" w:line="240" w:lineRule="auto"/>
        <w:ind w:left="0" w:firstLine="0"/>
        <w:jc w:val="both"/>
        <w:rPr>
          <w:rFonts w:ascii="Times New Roman" w:hAnsi="Times New Roman"/>
          <w:sz w:val="24"/>
          <w:szCs w:val="24"/>
        </w:rPr>
      </w:pPr>
      <w:r w:rsidRPr="00ED21BF">
        <w:rPr>
          <w:rFonts w:ascii="Times New Roman" w:hAnsi="Times New Roman"/>
          <w:sz w:val="24"/>
          <w:szCs w:val="24"/>
        </w:rPr>
        <w:t>комунальна установа Будинок культури «</w:t>
      </w:r>
      <w:proofErr w:type="spellStart"/>
      <w:r w:rsidRPr="00ED21BF">
        <w:rPr>
          <w:rFonts w:ascii="Times New Roman" w:hAnsi="Times New Roman"/>
          <w:sz w:val="24"/>
          <w:szCs w:val="24"/>
        </w:rPr>
        <w:t>Пронятин</w:t>
      </w:r>
      <w:proofErr w:type="spellEnd"/>
      <w:r w:rsidRPr="00ED21BF">
        <w:rPr>
          <w:rFonts w:ascii="Times New Roman" w:hAnsi="Times New Roman"/>
          <w:sz w:val="24"/>
          <w:szCs w:val="24"/>
        </w:rPr>
        <w:t>»;</w:t>
      </w:r>
    </w:p>
    <w:p w:rsidR="00FD2E14" w:rsidRPr="00ED21BF" w:rsidRDefault="00FD2E14" w:rsidP="00FD2E14">
      <w:pPr>
        <w:numPr>
          <w:ilvl w:val="0"/>
          <w:numId w:val="2"/>
        </w:numPr>
        <w:tabs>
          <w:tab w:val="num" w:pos="0"/>
        </w:tabs>
        <w:spacing w:after="0" w:line="240" w:lineRule="auto"/>
        <w:ind w:left="0" w:firstLine="0"/>
        <w:jc w:val="both"/>
        <w:rPr>
          <w:rFonts w:ascii="Times New Roman" w:hAnsi="Times New Roman"/>
          <w:sz w:val="24"/>
          <w:szCs w:val="24"/>
        </w:rPr>
      </w:pPr>
      <w:r w:rsidRPr="00ED21BF">
        <w:rPr>
          <w:rFonts w:ascii="Times New Roman" w:hAnsi="Times New Roman"/>
          <w:sz w:val="24"/>
          <w:szCs w:val="24"/>
        </w:rPr>
        <w:t>комунальна установа «Тернопільська міська централізована бібліотечна система»;</w:t>
      </w:r>
    </w:p>
    <w:p w:rsidR="00FD2E14" w:rsidRPr="00ED21BF" w:rsidRDefault="00FD2E14" w:rsidP="00FD2E14">
      <w:pPr>
        <w:numPr>
          <w:ilvl w:val="0"/>
          <w:numId w:val="2"/>
        </w:numPr>
        <w:tabs>
          <w:tab w:val="num" w:pos="0"/>
        </w:tabs>
        <w:spacing w:after="0" w:line="240" w:lineRule="auto"/>
        <w:ind w:left="0" w:firstLine="0"/>
        <w:jc w:val="both"/>
        <w:rPr>
          <w:rFonts w:ascii="Times New Roman" w:hAnsi="Times New Roman"/>
          <w:sz w:val="24"/>
          <w:szCs w:val="24"/>
        </w:rPr>
      </w:pPr>
      <w:r w:rsidRPr="00ED21BF">
        <w:rPr>
          <w:rFonts w:ascii="Times New Roman" w:hAnsi="Times New Roman"/>
          <w:sz w:val="24"/>
          <w:szCs w:val="24"/>
        </w:rPr>
        <w:t>комунальна установа «Муніципальний Галицький камерний оркестр»;</w:t>
      </w:r>
    </w:p>
    <w:p w:rsidR="00FD2E14" w:rsidRPr="00ED21BF" w:rsidRDefault="00FD2E14" w:rsidP="00FD2E14">
      <w:pPr>
        <w:numPr>
          <w:ilvl w:val="0"/>
          <w:numId w:val="2"/>
        </w:numPr>
        <w:tabs>
          <w:tab w:val="num" w:pos="0"/>
        </w:tabs>
        <w:spacing w:after="0" w:line="240" w:lineRule="auto"/>
        <w:ind w:left="0" w:firstLine="0"/>
        <w:jc w:val="both"/>
        <w:rPr>
          <w:rFonts w:ascii="Times New Roman" w:hAnsi="Times New Roman"/>
          <w:sz w:val="24"/>
          <w:szCs w:val="24"/>
        </w:rPr>
      </w:pPr>
      <w:r w:rsidRPr="00ED21BF">
        <w:rPr>
          <w:rFonts w:ascii="Times New Roman" w:hAnsi="Times New Roman"/>
          <w:sz w:val="24"/>
          <w:szCs w:val="24"/>
        </w:rPr>
        <w:t>комунальна установа Тернопільський муніципальний духовий оркестр «</w:t>
      </w:r>
      <w:proofErr w:type="spellStart"/>
      <w:r w:rsidRPr="00ED21BF">
        <w:rPr>
          <w:rFonts w:ascii="Times New Roman" w:hAnsi="Times New Roman"/>
          <w:sz w:val="24"/>
          <w:szCs w:val="24"/>
        </w:rPr>
        <w:t>Оркестра</w:t>
      </w:r>
      <w:proofErr w:type="spellEnd"/>
      <w:r w:rsidRPr="00ED21BF">
        <w:rPr>
          <w:rFonts w:ascii="Times New Roman" w:hAnsi="Times New Roman"/>
          <w:sz w:val="24"/>
          <w:szCs w:val="24"/>
        </w:rPr>
        <w:t xml:space="preserve"> Волі».</w:t>
      </w:r>
    </w:p>
    <w:p w:rsidR="00FD2E14" w:rsidRPr="00ED21BF" w:rsidRDefault="00FD2E14" w:rsidP="00FD2E14">
      <w:pPr>
        <w:spacing w:after="0" w:line="240" w:lineRule="auto"/>
        <w:jc w:val="both"/>
        <w:rPr>
          <w:rFonts w:ascii="Times New Roman" w:hAnsi="Times New Roman"/>
          <w:sz w:val="24"/>
          <w:szCs w:val="24"/>
        </w:rPr>
      </w:pPr>
      <w:r w:rsidRPr="00ED21BF">
        <w:rPr>
          <w:rFonts w:ascii="Times New Roman" w:hAnsi="Times New Roman"/>
          <w:sz w:val="24"/>
          <w:szCs w:val="24"/>
        </w:rPr>
        <w:t xml:space="preserve">1.8. Найменування та місцезнаходження установи: </w:t>
      </w:r>
    </w:p>
    <w:p w:rsidR="00FD2E14" w:rsidRPr="00ED21BF" w:rsidRDefault="00FD2E14" w:rsidP="00FD2E14">
      <w:pPr>
        <w:spacing w:after="0" w:line="240" w:lineRule="auto"/>
        <w:jc w:val="both"/>
        <w:rPr>
          <w:rFonts w:ascii="Times New Roman" w:hAnsi="Times New Roman"/>
          <w:bCs/>
          <w:sz w:val="24"/>
          <w:szCs w:val="24"/>
        </w:rPr>
      </w:pPr>
      <w:r w:rsidRPr="00ED21BF">
        <w:rPr>
          <w:rFonts w:ascii="Times New Roman" w:hAnsi="Times New Roman"/>
          <w:bCs/>
          <w:sz w:val="24"/>
          <w:szCs w:val="24"/>
        </w:rPr>
        <w:t>- повна назва - Централізована бухгалтерія закладів управління культури і мистецтв Тернопільської міської ради.</w:t>
      </w:r>
    </w:p>
    <w:p w:rsidR="00FD2E14" w:rsidRPr="00ED21BF" w:rsidRDefault="00FD2E14" w:rsidP="00FD2E14">
      <w:pPr>
        <w:pStyle w:val="a4"/>
        <w:numPr>
          <w:ilvl w:val="0"/>
          <w:numId w:val="3"/>
        </w:numPr>
        <w:spacing w:after="0" w:line="240" w:lineRule="auto"/>
        <w:ind w:left="0" w:firstLine="0"/>
        <w:jc w:val="both"/>
        <w:rPr>
          <w:rFonts w:ascii="Times New Roman" w:hAnsi="Times New Roman"/>
          <w:bCs/>
          <w:szCs w:val="24"/>
        </w:rPr>
      </w:pPr>
      <w:r w:rsidRPr="00ED21BF">
        <w:rPr>
          <w:rFonts w:ascii="Times New Roman" w:hAnsi="Times New Roman"/>
          <w:bCs/>
          <w:szCs w:val="24"/>
        </w:rPr>
        <w:t>скорочена назва: ЦБ ЗУКМ.</w:t>
      </w:r>
    </w:p>
    <w:p w:rsidR="00FD2E14" w:rsidRPr="00ED21BF" w:rsidRDefault="00FD2E14" w:rsidP="00FD2E14">
      <w:pPr>
        <w:pStyle w:val="a4"/>
        <w:numPr>
          <w:ilvl w:val="0"/>
          <w:numId w:val="3"/>
        </w:numPr>
        <w:spacing w:after="0" w:line="240" w:lineRule="auto"/>
        <w:ind w:left="0" w:firstLine="0"/>
        <w:jc w:val="both"/>
        <w:rPr>
          <w:rFonts w:ascii="Times New Roman" w:hAnsi="Times New Roman"/>
          <w:bCs/>
          <w:szCs w:val="24"/>
        </w:rPr>
      </w:pPr>
      <w:r w:rsidRPr="00ED21BF">
        <w:rPr>
          <w:rFonts w:ascii="Times New Roman" w:hAnsi="Times New Roman"/>
          <w:bCs/>
          <w:szCs w:val="24"/>
        </w:rPr>
        <w:t xml:space="preserve">місцезнаходження установи – </w:t>
      </w:r>
      <w:smartTag w:uri="urn:schemas-microsoft-com:office:smarttags" w:element="metricconverter">
        <w:smartTagPr>
          <w:attr w:name="ProductID" w:val="46001, м"/>
        </w:smartTagPr>
        <w:r w:rsidRPr="00ED21BF">
          <w:rPr>
            <w:rFonts w:ascii="Times New Roman" w:hAnsi="Times New Roman"/>
            <w:szCs w:val="24"/>
          </w:rPr>
          <w:t>46001, м</w:t>
        </w:r>
      </w:smartTag>
      <w:r w:rsidRPr="00ED21BF">
        <w:rPr>
          <w:rFonts w:ascii="Times New Roman" w:hAnsi="Times New Roman"/>
          <w:szCs w:val="24"/>
        </w:rPr>
        <w:t>. Тернопіль, бульвар Тараса Шевченка,1.</w:t>
      </w:r>
    </w:p>
    <w:p w:rsidR="00FD2E14" w:rsidRPr="00ED21BF" w:rsidRDefault="00FD2E14" w:rsidP="00FD2E14">
      <w:pPr>
        <w:spacing w:after="0" w:line="240" w:lineRule="auto"/>
        <w:jc w:val="both"/>
        <w:rPr>
          <w:rFonts w:ascii="Times New Roman" w:hAnsi="Times New Roman"/>
          <w:b/>
          <w:bCs/>
          <w:sz w:val="24"/>
          <w:szCs w:val="24"/>
        </w:rPr>
      </w:pPr>
      <w:r w:rsidRPr="00ED21BF">
        <w:rPr>
          <w:rFonts w:ascii="Times New Roman" w:hAnsi="Times New Roman"/>
          <w:b/>
          <w:bCs/>
          <w:sz w:val="24"/>
          <w:szCs w:val="24"/>
        </w:rPr>
        <w:lastRenderedPageBreak/>
        <w:t>2. ЗАВДАННЯ ТА ФУНКЦІЇ  ЦЕНТРАЛІЗОВАНОЇ  БУХГАЛТЕРІЇ</w:t>
      </w:r>
    </w:p>
    <w:p w:rsidR="00FD2E14" w:rsidRPr="00ED21BF" w:rsidRDefault="00FD2E14" w:rsidP="00FD2E14">
      <w:pPr>
        <w:tabs>
          <w:tab w:val="left" w:pos="1720"/>
          <w:tab w:val="center" w:pos="4950"/>
        </w:tabs>
        <w:spacing w:after="0" w:line="240" w:lineRule="auto"/>
        <w:jc w:val="both"/>
        <w:rPr>
          <w:rFonts w:ascii="Times New Roman" w:hAnsi="Times New Roman"/>
          <w:sz w:val="24"/>
          <w:szCs w:val="24"/>
        </w:rPr>
      </w:pPr>
      <w:r w:rsidRPr="00ED21BF">
        <w:rPr>
          <w:rFonts w:ascii="Times New Roman" w:hAnsi="Times New Roman"/>
          <w:bCs/>
          <w:sz w:val="24"/>
          <w:szCs w:val="24"/>
        </w:rPr>
        <w:t>2.1. Основними завданнями Централізованої бухгалтерії  є:</w:t>
      </w:r>
    </w:p>
    <w:p w:rsidR="00FD2E14" w:rsidRPr="00ED21BF" w:rsidRDefault="00FD2E14" w:rsidP="00FD2E14">
      <w:pPr>
        <w:pStyle w:val="a4"/>
        <w:numPr>
          <w:ilvl w:val="0"/>
          <w:numId w:val="4"/>
        </w:numPr>
        <w:spacing w:after="0" w:line="240" w:lineRule="auto"/>
        <w:ind w:left="0" w:firstLine="0"/>
        <w:jc w:val="both"/>
        <w:rPr>
          <w:rFonts w:ascii="Times New Roman" w:hAnsi="Times New Roman"/>
          <w:szCs w:val="24"/>
        </w:rPr>
      </w:pPr>
      <w:r w:rsidRPr="00ED21BF">
        <w:rPr>
          <w:rFonts w:ascii="Times New Roman" w:hAnsi="Times New Roman"/>
          <w:szCs w:val="24"/>
        </w:rPr>
        <w:t>аналіз виконання кошторисів видатків, фінансування закладів, установ, які самостійно ведуть бухгалтерський облік;</w:t>
      </w:r>
    </w:p>
    <w:p w:rsidR="00FD2E14" w:rsidRPr="00ED21BF" w:rsidRDefault="00FD2E14" w:rsidP="00FD2E14">
      <w:pPr>
        <w:pStyle w:val="a4"/>
        <w:numPr>
          <w:ilvl w:val="0"/>
          <w:numId w:val="4"/>
        </w:numPr>
        <w:spacing w:after="0" w:line="240" w:lineRule="auto"/>
        <w:ind w:left="0" w:firstLine="0"/>
        <w:jc w:val="both"/>
        <w:rPr>
          <w:rFonts w:ascii="Times New Roman" w:hAnsi="Times New Roman"/>
          <w:szCs w:val="24"/>
        </w:rPr>
      </w:pPr>
      <w:r w:rsidRPr="00ED21BF">
        <w:rPr>
          <w:rFonts w:ascii="Times New Roman" w:hAnsi="Times New Roman"/>
          <w:szCs w:val="24"/>
        </w:rPr>
        <w:t>ведення бухгалтерського обліку фінансово-господарської діяльності закладів, комунальних установ та заходів по головним розпорядникам коштів;</w:t>
      </w:r>
    </w:p>
    <w:p w:rsidR="00FD2E14" w:rsidRPr="00ED21BF" w:rsidRDefault="00FD2E14" w:rsidP="00FD2E14">
      <w:pPr>
        <w:pStyle w:val="a4"/>
        <w:numPr>
          <w:ilvl w:val="0"/>
          <w:numId w:val="4"/>
        </w:numPr>
        <w:spacing w:after="0" w:line="240" w:lineRule="auto"/>
        <w:ind w:left="0" w:firstLine="0"/>
        <w:jc w:val="both"/>
        <w:rPr>
          <w:rFonts w:ascii="Times New Roman" w:hAnsi="Times New Roman"/>
          <w:szCs w:val="24"/>
        </w:rPr>
      </w:pPr>
      <w:r w:rsidRPr="00ED21BF">
        <w:rPr>
          <w:rFonts w:ascii="Times New Roman" w:hAnsi="Times New Roman"/>
          <w:szCs w:val="24"/>
        </w:rPr>
        <w:t>збір, узагальнення та аналіз інформації про фінансово-економічні показники роботи установ;</w:t>
      </w:r>
    </w:p>
    <w:p w:rsidR="00FD2E14" w:rsidRPr="00ED21BF" w:rsidRDefault="00FD2E14" w:rsidP="00FD2E14">
      <w:pPr>
        <w:pStyle w:val="a4"/>
        <w:numPr>
          <w:ilvl w:val="0"/>
          <w:numId w:val="4"/>
        </w:numPr>
        <w:spacing w:after="0" w:line="240" w:lineRule="auto"/>
        <w:ind w:left="0" w:firstLine="0"/>
        <w:jc w:val="both"/>
        <w:rPr>
          <w:rFonts w:ascii="Times New Roman" w:hAnsi="Times New Roman"/>
          <w:szCs w:val="24"/>
        </w:rPr>
      </w:pPr>
      <w:r w:rsidRPr="00ED21BF">
        <w:rPr>
          <w:rFonts w:ascii="Times New Roman" w:hAnsi="Times New Roman"/>
          <w:szCs w:val="24"/>
        </w:rPr>
        <w:t>зберігання бухгалтерських документів, реєстрів обліку, кошторисів і розрахунків до них.</w:t>
      </w:r>
    </w:p>
    <w:p w:rsidR="00FD2E14" w:rsidRPr="00ED21BF" w:rsidRDefault="00FD2E14" w:rsidP="00FD2E14">
      <w:pPr>
        <w:spacing w:after="0" w:line="240" w:lineRule="auto"/>
        <w:jc w:val="both"/>
        <w:rPr>
          <w:rFonts w:ascii="Times New Roman" w:hAnsi="Times New Roman"/>
          <w:sz w:val="24"/>
          <w:szCs w:val="24"/>
        </w:rPr>
      </w:pPr>
      <w:r w:rsidRPr="00ED21BF">
        <w:rPr>
          <w:rFonts w:ascii="Times New Roman" w:hAnsi="Times New Roman"/>
          <w:sz w:val="24"/>
          <w:szCs w:val="24"/>
        </w:rPr>
        <w:t xml:space="preserve">2.2. Основними  функціями  </w:t>
      </w:r>
      <w:r w:rsidRPr="00ED21BF">
        <w:rPr>
          <w:rFonts w:ascii="Times New Roman" w:hAnsi="Times New Roman"/>
          <w:bCs/>
          <w:sz w:val="24"/>
          <w:szCs w:val="24"/>
        </w:rPr>
        <w:t xml:space="preserve">Централізованої бухгалтерії </w:t>
      </w:r>
      <w:r w:rsidRPr="00ED21BF">
        <w:rPr>
          <w:rFonts w:ascii="Times New Roman" w:hAnsi="Times New Roman"/>
          <w:sz w:val="24"/>
          <w:szCs w:val="24"/>
        </w:rPr>
        <w:t>є:</w:t>
      </w:r>
    </w:p>
    <w:p w:rsidR="00FD2E14" w:rsidRPr="00ED21BF" w:rsidRDefault="00FD2E14" w:rsidP="00FD2E14">
      <w:pPr>
        <w:pStyle w:val="a4"/>
        <w:numPr>
          <w:ilvl w:val="0"/>
          <w:numId w:val="5"/>
        </w:numPr>
        <w:spacing w:after="0" w:line="240" w:lineRule="auto"/>
        <w:ind w:left="0" w:firstLine="0"/>
        <w:jc w:val="both"/>
        <w:rPr>
          <w:rFonts w:ascii="Times New Roman" w:hAnsi="Times New Roman"/>
          <w:szCs w:val="24"/>
        </w:rPr>
      </w:pPr>
      <w:r w:rsidRPr="00ED21BF">
        <w:rPr>
          <w:rFonts w:ascii="Times New Roman" w:hAnsi="Times New Roman"/>
          <w:szCs w:val="24"/>
        </w:rPr>
        <w:t>організація бухгалтерського обліку по виконанню кошторисів і видатків обслуговуваних установ;</w:t>
      </w:r>
    </w:p>
    <w:p w:rsidR="00FD2E14" w:rsidRPr="00ED21BF" w:rsidRDefault="00FD2E14" w:rsidP="00FD2E14">
      <w:pPr>
        <w:pStyle w:val="a4"/>
        <w:numPr>
          <w:ilvl w:val="0"/>
          <w:numId w:val="5"/>
        </w:numPr>
        <w:spacing w:after="0" w:line="240" w:lineRule="auto"/>
        <w:ind w:left="0" w:firstLine="0"/>
        <w:jc w:val="both"/>
        <w:rPr>
          <w:rFonts w:ascii="Times New Roman" w:hAnsi="Times New Roman"/>
          <w:szCs w:val="24"/>
        </w:rPr>
      </w:pPr>
      <w:r w:rsidRPr="00ED21BF">
        <w:rPr>
          <w:rFonts w:ascii="Times New Roman" w:hAnsi="Times New Roman"/>
          <w:szCs w:val="24"/>
        </w:rPr>
        <w:t>перевірка правильності та своєчасності оформлення документів, законності операцій;</w:t>
      </w:r>
    </w:p>
    <w:p w:rsidR="00FD2E14" w:rsidRPr="00ED21BF" w:rsidRDefault="00FD2E14" w:rsidP="00FD2E14">
      <w:pPr>
        <w:pStyle w:val="a4"/>
        <w:numPr>
          <w:ilvl w:val="0"/>
          <w:numId w:val="5"/>
        </w:numPr>
        <w:spacing w:after="0" w:line="240" w:lineRule="auto"/>
        <w:ind w:left="0" w:firstLine="0"/>
        <w:jc w:val="both"/>
        <w:rPr>
          <w:rFonts w:ascii="Times New Roman" w:hAnsi="Times New Roman"/>
          <w:szCs w:val="24"/>
        </w:rPr>
      </w:pPr>
      <w:r w:rsidRPr="00ED21BF">
        <w:rPr>
          <w:rFonts w:ascii="Times New Roman" w:hAnsi="Times New Roman"/>
          <w:szCs w:val="24"/>
        </w:rPr>
        <w:t>нарахування і виплата заробітної плати працівникам обслуговуваних установ;</w:t>
      </w:r>
    </w:p>
    <w:p w:rsidR="00FD2E14" w:rsidRPr="00ED21BF" w:rsidRDefault="00FD2E14" w:rsidP="00FD2E14">
      <w:pPr>
        <w:pStyle w:val="a4"/>
        <w:numPr>
          <w:ilvl w:val="0"/>
          <w:numId w:val="5"/>
        </w:numPr>
        <w:spacing w:after="0" w:line="240" w:lineRule="auto"/>
        <w:ind w:left="0" w:firstLine="0"/>
        <w:jc w:val="both"/>
        <w:rPr>
          <w:rFonts w:ascii="Times New Roman" w:hAnsi="Times New Roman"/>
          <w:szCs w:val="24"/>
        </w:rPr>
      </w:pPr>
      <w:r w:rsidRPr="00ED21BF">
        <w:rPr>
          <w:rFonts w:ascii="Times New Roman" w:hAnsi="Times New Roman"/>
          <w:szCs w:val="24"/>
        </w:rPr>
        <w:t>облік доходів і видатків по кошторисах спеціальних коштів;</w:t>
      </w:r>
    </w:p>
    <w:p w:rsidR="00FD2E14" w:rsidRPr="00ED21BF" w:rsidRDefault="00FD2E14" w:rsidP="00FD2E14">
      <w:pPr>
        <w:pStyle w:val="a4"/>
        <w:numPr>
          <w:ilvl w:val="0"/>
          <w:numId w:val="5"/>
        </w:numPr>
        <w:spacing w:after="0" w:line="240" w:lineRule="auto"/>
        <w:ind w:left="0" w:firstLine="0"/>
        <w:jc w:val="both"/>
        <w:rPr>
          <w:rFonts w:ascii="Times New Roman" w:hAnsi="Times New Roman"/>
          <w:szCs w:val="24"/>
        </w:rPr>
      </w:pPr>
      <w:r w:rsidRPr="00ED21BF">
        <w:rPr>
          <w:rFonts w:ascii="Times New Roman" w:hAnsi="Times New Roman"/>
          <w:szCs w:val="24"/>
        </w:rPr>
        <w:t>проведення розрахунків, що виникають в процесі виконання кошторисів з підприємствами, організаціями, установами і окремими фізичними особами;</w:t>
      </w:r>
    </w:p>
    <w:p w:rsidR="00FD2E14" w:rsidRPr="00ED21BF" w:rsidRDefault="00FD2E14" w:rsidP="00FD2E14">
      <w:pPr>
        <w:pStyle w:val="a4"/>
        <w:numPr>
          <w:ilvl w:val="0"/>
          <w:numId w:val="5"/>
        </w:numPr>
        <w:spacing w:after="0" w:line="240" w:lineRule="auto"/>
        <w:ind w:left="0" w:firstLine="0"/>
        <w:jc w:val="both"/>
        <w:rPr>
          <w:rFonts w:ascii="Times New Roman" w:hAnsi="Times New Roman"/>
          <w:szCs w:val="24"/>
        </w:rPr>
      </w:pPr>
      <w:r w:rsidRPr="00ED21BF">
        <w:rPr>
          <w:rFonts w:ascii="Times New Roman" w:hAnsi="Times New Roman"/>
          <w:szCs w:val="24"/>
        </w:rPr>
        <w:t>проведення інвентаризації грошових коштів, розрахунків і матеріальних цінностей;</w:t>
      </w:r>
    </w:p>
    <w:p w:rsidR="00FD2E14" w:rsidRPr="00ED21BF" w:rsidRDefault="00FD2E14" w:rsidP="00FD2E14">
      <w:pPr>
        <w:pStyle w:val="a4"/>
        <w:numPr>
          <w:ilvl w:val="0"/>
          <w:numId w:val="5"/>
        </w:numPr>
        <w:spacing w:after="0" w:line="240" w:lineRule="auto"/>
        <w:ind w:left="0" w:firstLine="0"/>
        <w:jc w:val="both"/>
        <w:rPr>
          <w:rFonts w:ascii="Times New Roman" w:hAnsi="Times New Roman"/>
          <w:szCs w:val="24"/>
        </w:rPr>
      </w:pPr>
      <w:r w:rsidRPr="00ED21BF">
        <w:rPr>
          <w:rFonts w:ascii="Times New Roman" w:hAnsi="Times New Roman"/>
          <w:szCs w:val="24"/>
        </w:rPr>
        <w:t>складання і подання у встановлені строки відповідним органам  бухгалтерської та статистичної звітності;</w:t>
      </w:r>
    </w:p>
    <w:p w:rsidR="00FD2E14" w:rsidRPr="00ED21BF" w:rsidRDefault="00FD2E14" w:rsidP="00FD2E14">
      <w:pPr>
        <w:pStyle w:val="a4"/>
        <w:numPr>
          <w:ilvl w:val="0"/>
          <w:numId w:val="5"/>
        </w:numPr>
        <w:spacing w:after="0" w:line="240" w:lineRule="auto"/>
        <w:ind w:left="0" w:firstLine="0"/>
        <w:jc w:val="both"/>
        <w:rPr>
          <w:rFonts w:ascii="Times New Roman" w:hAnsi="Times New Roman"/>
          <w:szCs w:val="24"/>
        </w:rPr>
      </w:pPr>
      <w:r w:rsidRPr="00ED21BF">
        <w:rPr>
          <w:rFonts w:ascii="Times New Roman" w:hAnsi="Times New Roman"/>
          <w:szCs w:val="24"/>
        </w:rPr>
        <w:t>складання і подання відповідним органам для затвердження проекти бюджетів доходів і видатків на наступні роки.</w:t>
      </w:r>
    </w:p>
    <w:p w:rsidR="00FD2E14" w:rsidRPr="00ED21BF" w:rsidRDefault="00FD2E14" w:rsidP="00FD2E14">
      <w:pPr>
        <w:spacing w:after="0" w:line="240" w:lineRule="auto"/>
        <w:rPr>
          <w:rFonts w:ascii="Times New Roman" w:hAnsi="Times New Roman"/>
          <w:b/>
          <w:sz w:val="24"/>
          <w:szCs w:val="24"/>
        </w:rPr>
      </w:pPr>
      <w:r w:rsidRPr="00ED21BF">
        <w:rPr>
          <w:rFonts w:ascii="Times New Roman" w:hAnsi="Times New Roman"/>
          <w:b/>
          <w:sz w:val="24"/>
          <w:szCs w:val="24"/>
        </w:rPr>
        <w:t>3. ПРАВА ТА  ОБОВ’ЯЗКИ  ЦЕНТРАЛІЗОВАНОЇ  БУХГАЛТЕРІЇ</w:t>
      </w:r>
    </w:p>
    <w:p w:rsidR="00FD2E14" w:rsidRPr="00ED21BF" w:rsidRDefault="00FD2E14" w:rsidP="00FD2E14">
      <w:pPr>
        <w:spacing w:after="0" w:line="240" w:lineRule="auto"/>
        <w:jc w:val="both"/>
        <w:rPr>
          <w:rFonts w:ascii="Times New Roman" w:hAnsi="Times New Roman"/>
          <w:sz w:val="24"/>
          <w:szCs w:val="24"/>
        </w:rPr>
      </w:pPr>
      <w:r w:rsidRPr="00ED21BF">
        <w:rPr>
          <w:rFonts w:ascii="Times New Roman" w:hAnsi="Times New Roman"/>
          <w:sz w:val="24"/>
          <w:szCs w:val="24"/>
        </w:rPr>
        <w:t>3.1. Централізована бухгалтерія має право:</w:t>
      </w:r>
    </w:p>
    <w:p w:rsidR="00FD2E14" w:rsidRPr="00ED21BF" w:rsidRDefault="00FD2E14" w:rsidP="00FD2E14">
      <w:pPr>
        <w:pStyle w:val="a4"/>
        <w:numPr>
          <w:ilvl w:val="0"/>
          <w:numId w:val="6"/>
        </w:numPr>
        <w:spacing w:after="0" w:line="240" w:lineRule="auto"/>
        <w:ind w:left="0" w:firstLine="0"/>
        <w:jc w:val="both"/>
        <w:rPr>
          <w:rFonts w:ascii="Times New Roman" w:hAnsi="Times New Roman"/>
          <w:szCs w:val="24"/>
        </w:rPr>
      </w:pPr>
      <w:r w:rsidRPr="00ED21BF">
        <w:rPr>
          <w:rFonts w:ascii="Times New Roman" w:hAnsi="Times New Roman"/>
          <w:szCs w:val="24"/>
        </w:rPr>
        <w:t>давати обов’язкові до виконання підвідомчими установами вказівки про усунення фактів нераціонального та неекономічного використання коштів;</w:t>
      </w:r>
    </w:p>
    <w:p w:rsidR="00FD2E14" w:rsidRPr="00ED21BF" w:rsidRDefault="00FD2E14" w:rsidP="00FD2E14">
      <w:pPr>
        <w:pStyle w:val="a4"/>
        <w:numPr>
          <w:ilvl w:val="0"/>
          <w:numId w:val="6"/>
        </w:numPr>
        <w:spacing w:after="0" w:line="240" w:lineRule="auto"/>
        <w:ind w:left="0" w:firstLine="0"/>
        <w:jc w:val="both"/>
        <w:rPr>
          <w:rFonts w:ascii="Times New Roman" w:hAnsi="Times New Roman"/>
          <w:szCs w:val="24"/>
        </w:rPr>
      </w:pPr>
      <w:r w:rsidRPr="00ED21BF">
        <w:rPr>
          <w:rFonts w:ascii="Times New Roman" w:hAnsi="Times New Roman"/>
          <w:szCs w:val="24"/>
        </w:rPr>
        <w:t>отримувати від підвідомчих установ довідки та іншу інформацію про фінансово-господарську діяльність, документи необхідні для виконання покладених на централізовану бухгалтерію завдань;</w:t>
      </w:r>
    </w:p>
    <w:p w:rsidR="00FD2E14" w:rsidRPr="00ED21BF" w:rsidRDefault="00FD2E14" w:rsidP="00FD2E14">
      <w:pPr>
        <w:pStyle w:val="a4"/>
        <w:numPr>
          <w:ilvl w:val="0"/>
          <w:numId w:val="6"/>
        </w:numPr>
        <w:spacing w:after="0" w:line="240" w:lineRule="auto"/>
        <w:ind w:left="0" w:firstLine="0"/>
        <w:jc w:val="both"/>
        <w:rPr>
          <w:rFonts w:ascii="Times New Roman" w:hAnsi="Times New Roman"/>
          <w:szCs w:val="24"/>
        </w:rPr>
      </w:pPr>
      <w:r w:rsidRPr="00ED21BF">
        <w:rPr>
          <w:rFonts w:ascii="Times New Roman" w:hAnsi="Times New Roman"/>
          <w:szCs w:val="24"/>
        </w:rPr>
        <w:t>брати участь у нарадах та інших заходах з питань, що належать до її компетенції;</w:t>
      </w:r>
    </w:p>
    <w:p w:rsidR="00FD2E14" w:rsidRPr="00ED21BF" w:rsidRDefault="00FD2E14" w:rsidP="00FD2E14">
      <w:pPr>
        <w:pStyle w:val="a4"/>
        <w:numPr>
          <w:ilvl w:val="0"/>
          <w:numId w:val="6"/>
        </w:numPr>
        <w:spacing w:after="0" w:line="240" w:lineRule="auto"/>
        <w:ind w:left="0" w:firstLine="0"/>
        <w:jc w:val="both"/>
        <w:rPr>
          <w:rFonts w:ascii="Times New Roman" w:hAnsi="Times New Roman"/>
          <w:szCs w:val="24"/>
        </w:rPr>
      </w:pPr>
      <w:r w:rsidRPr="00ED21BF">
        <w:rPr>
          <w:rFonts w:ascii="Times New Roman" w:hAnsi="Times New Roman"/>
          <w:szCs w:val="24"/>
        </w:rPr>
        <w:t>вносити начальнику управління культури і мистецтв пропозиції щодо удосконалення фінансово-господарської діяльності підвідомчих установ;</w:t>
      </w:r>
    </w:p>
    <w:p w:rsidR="00FD2E14" w:rsidRPr="00ED21BF" w:rsidRDefault="00FD2E14" w:rsidP="00FD2E14">
      <w:pPr>
        <w:pStyle w:val="a4"/>
        <w:numPr>
          <w:ilvl w:val="0"/>
          <w:numId w:val="6"/>
        </w:numPr>
        <w:spacing w:after="0" w:line="240" w:lineRule="auto"/>
        <w:ind w:left="0" w:firstLine="0"/>
        <w:jc w:val="both"/>
        <w:rPr>
          <w:rFonts w:ascii="Times New Roman" w:hAnsi="Times New Roman"/>
          <w:szCs w:val="24"/>
        </w:rPr>
      </w:pPr>
      <w:r w:rsidRPr="00ED21BF">
        <w:rPr>
          <w:rFonts w:ascii="Times New Roman" w:hAnsi="Times New Roman"/>
          <w:szCs w:val="24"/>
        </w:rPr>
        <w:t>не виконувати і не приймати до оформлення документи по операціях, що суперечать законодавству і встановленому порядку.</w:t>
      </w:r>
    </w:p>
    <w:p w:rsidR="00FD2E14" w:rsidRPr="00ED21BF" w:rsidRDefault="00FD2E14" w:rsidP="00FD2E14">
      <w:pPr>
        <w:spacing w:after="0" w:line="240" w:lineRule="auto"/>
        <w:jc w:val="both"/>
        <w:rPr>
          <w:rFonts w:ascii="Times New Roman" w:hAnsi="Times New Roman"/>
          <w:sz w:val="24"/>
          <w:szCs w:val="24"/>
        </w:rPr>
      </w:pPr>
      <w:r w:rsidRPr="00ED21BF">
        <w:rPr>
          <w:rFonts w:ascii="Times New Roman" w:hAnsi="Times New Roman"/>
          <w:sz w:val="24"/>
          <w:szCs w:val="24"/>
        </w:rPr>
        <w:t>3.2. Централізована бухгалтерія зобов’язана:</w:t>
      </w:r>
    </w:p>
    <w:p w:rsidR="00FD2E14" w:rsidRPr="00ED21BF" w:rsidRDefault="00FD2E14" w:rsidP="00FD2E14">
      <w:pPr>
        <w:pStyle w:val="a4"/>
        <w:numPr>
          <w:ilvl w:val="0"/>
          <w:numId w:val="7"/>
        </w:numPr>
        <w:spacing w:after="0" w:line="240" w:lineRule="auto"/>
        <w:ind w:left="0" w:firstLine="0"/>
        <w:jc w:val="both"/>
        <w:rPr>
          <w:rFonts w:ascii="Times New Roman" w:hAnsi="Times New Roman"/>
          <w:szCs w:val="24"/>
        </w:rPr>
      </w:pPr>
      <w:r w:rsidRPr="00ED21BF">
        <w:rPr>
          <w:rFonts w:ascii="Times New Roman" w:hAnsi="Times New Roman"/>
          <w:szCs w:val="24"/>
        </w:rPr>
        <w:t>забезпечувати своєчасну виплату заробітної плати підвідомчим установам управління культури і мистецтв, сплату та/або перерахування податків та інших відрахувань (обов’язкових платежів) згідно з чинним законодавством;</w:t>
      </w:r>
    </w:p>
    <w:p w:rsidR="00FD2E14" w:rsidRPr="00ED21BF" w:rsidRDefault="00FD2E14" w:rsidP="00FD2E14">
      <w:pPr>
        <w:pStyle w:val="a4"/>
        <w:numPr>
          <w:ilvl w:val="0"/>
          <w:numId w:val="7"/>
        </w:numPr>
        <w:spacing w:after="0" w:line="240" w:lineRule="auto"/>
        <w:ind w:left="0" w:firstLine="0"/>
        <w:jc w:val="both"/>
        <w:rPr>
          <w:rFonts w:ascii="Times New Roman" w:hAnsi="Times New Roman"/>
          <w:szCs w:val="24"/>
        </w:rPr>
      </w:pPr>
      <w:r w:rsidRPr="00ED21BF">
        <w:rPr>
          <w:rFonts w:ascii="Times New Roman" w:hAnsi="Times New Roman"/>
          <w:szCs w:val="24"/>
        </w:rPr>
        <w:t>забезпечувати фінансування установ в межах кошторису;</w:t>
      </w:r>
    </w:p>
    <w:p w:rsidR="00FD2E14" w:rsidRPr="00ED21BF" w:rsidRDefault="00FD2E14" w:rsidP="00FD2E14">
      <w:pPr>
        <w:pStyle w:val="a4"/>
        <w:numPr>
          <w:ilvl w:val="0"/>
          <w:numId w:val="7"/>
        </w:numPr>
        <w:spacing w:after="0" w:line="240" w:lineRule="auto"/>
        <w:ind w:left="0" w:firstLine="0"/>
        <w:jc w:val="both"/>
        <w:rPr>
          <w:rFonts w:ascii="Times New Roman" w:hAnsi="Times New Roman"/>
          <w:szCs w:val="24"/>
        </w:rPr>
      </w:pPr>
      <w:r w:rsidRPr="00ED21BF">
        <w:rPr>
          <w:rFonts w:ascii="Times New Roman" w:hAnsi="Times New Roman"/>
          <w:szCs w:val="24"/>
        </w:rPr>
        <w:t>складати і подавати у встановлені терміни бухгалтерську та фінансову звітність;</w:t>
      </w:r>
    </w:p>
    <w:p w:rsidR="00FD2E14" w:rsidRPr="00ED21BF" w:rsidRDefault="00FD2E14" w:rsidP="00FD2E14">
      <w:pPr>
        <w:pStyle w:val="a4"/>
        <w:numPr>
          <w:ilvl w:val="0"/>
          <w:numId w:val="7"/>
        </w:numPr>
        <w:spacing w:after="0" w:line="240" w:lineRule="auto"/>
        <w:ind w:left="0" w:firstLine="0"/>
        <w:jc w:val="both"/>
        <w:rPr>
          <w:rFonts w:ascii="Times New Roman" w:hAnsi="Times New Roman"/>
          <w:szCs w:val="24"/>
        </w:rPr>
      </w:pPr>
      <w:r w:rsidRPr="00ED21BF">
        <w:rPr>
          <w:rFonts w:ascii="Times New Roman" w:hAnsi="Times New Roman"/>
          <w:szCs w:val="24"/>
        </w:rPr>
        <w:t>зберігати бухгалтерські документи, реєстри обліку, кошториси видатків та інші документи, згідно з чинним законодавством.</w:t>
      </w:r>
    </w:p>
    <w:p w:rsidR="00FD2E14" w:rsidRPr="00ED21BF" w:rsidRDefault="00FD2E14" w:rsidP="00FD2E14">
      <w:pPr>
        <w:spacing w:after="0" w:line="240" w:lineRule="auto"/>
        <w:rPr>
          <w:rFonts w:ascii="Times New Roman" w:hAnsi="Times New Roman"/>
          <w:b/>
          <w:sz w:val="24"/>
          <w:szCs w:val="24"/>
        </w:rPr>
      </w:pPr>
      <w:r w:rsidRPr="00ED21BF">
        <w:rPr>
          <w:rFonts w:ascii="Times New Roman" w:hAnsi="Times New Roman"/>
          <w:b/>
          <w:sz w:val="24"/>
          <w:szCs w:val="24"/>
        </w:rPr>
        <w:t>4. УПРАВЛІННЯ  ЦЕНТРАЛІЗОВАНОЮ   БУХГАЛТЕРІЄЮ</w:t>
      </w:r>
    </w:p>
    <w:p w:rsidR="00FD2E14" w:rsidRPr="00ED21BF" w:rsidRDefault="00FD2E14" w:rsidP="00FD2E14">
      <w:pPr>
        <w:spacing w:after="0" w:line="240" w:lineRule="auto"/>
        <w:jc w:val="both"/>
        <w:rPr>
          <w:rFonts w:ascii="Times New Roman" w:hAnsi="Times New Roman"/>
          <w:b/>
          <w:sz w:val="24"/>
          <w:szCs w:val="24"/>
        </w:rPr>
      </w:pPr>
      <w:r w:rsidRPr="00ED21BF">
        <w:rPr>
          <w:rFonts w:ascii="Times New Roman" w:hAnsi="Times New Roman"/>
          <w:sz w:val="24"/>
          <w:szCs w:val="24"/>
        </w:rPr>
        <w:t>4.1 Централізовану бухгалтерію закладів</w:t>
      </w:r>
      <w:r w:rsidRPr="00ED21BF">
        <w:rPr>
          <w:rFonts w:ascii="Times New Roman" w:hAnsi="Times New Roman"/>
          <w:bCs/>
          <w:sz w:val="24"/>
          <w:szCs w:val="24"/>
        </w:rPr>
        <w:t xml:space="preserve"> управління культури і мистецтв Тернопільської міської ради</w:t>
      </w:r>
      <w:r w:rsidRPr="00ED21BF">
        <w:rPr>
          <w:rFonts w:ascii="Times New Roman" w:hAnsi="Times New Roman"/>
          <w:sz w:val="24"/>
          <w:szCs w:val="24"/>
        </w:rPr>
        <w:t xml:space="preserve"> очолює головний бухгалтер, який призначається та звільняється з посади начальником управління культури і мистецтв Тернопільської міської ради у відповідності до вимог чинного законодавства.</w:t>
      </w:r>
    </w:p>
    <w:p w:rsidR="00FD2E14" w:rsidRPr="00ED21BF" w:rsidRDefault="00FD2E14" w:rsidP="00FD2E14">
      <w:pPr>
        <w:spacing w:after="0" w:line="240" w:lineRule="auto"/>
        <w:ind w:firstLine="708"/>
        <w:jc w:val="both"/>
        <w:rPr>
          <w:rFonts w:ascii="Times New Roman" w:hAnsi="Times New Roman"/>
          <w:sz w:val="24"/>
          <w:szCs w:val="24"/>
        </w:rPr>
      </w:pPr>
      <w:r w:rsidRPr="00ED21BF">
        <w:rPr>
          <w:rFonts w:ascii="Times New Roman" w:hAnsi="Times New Roman"/>
          <w:sz w:val="24"/>
          <w:szCs w:val="24"/>
        </w:rPr>
        <w:t>У своїй роботі головний бухгалтер керується Законом України від 16.07.1999р. №996-</w:t>
      </w:r>
      <w:r w:rsidRPr="00ED21BF">
        <w:rPr>
          <w:rFonts w:ascii="Times New Roman" w:hAnsi="Times New Roman"/>
          <w:sz w:val="24"/>
          <w:szCs w:val="24"/>
          <w:lang w:val="en-US"/>
        </w:rPr>
        <w:t>XIV</w:t>
      </w:r>
      <w:r w:rsidRPr="00ED21BF">
        <w:rPr>
          <w:rFonts w:ascii="Times New Roman" w:hAnsi="Times New Roman"/>
          <w:sz w:val="24"/>
          <w:szCs w:val="24"/>
        </w:rPr>
        <w:t xml:space="preserve"> «Про бухгалтерський облік та фінансову звітність в Україні» зі змінами та доповненнями, Бюджетним кодексом України від 08.07.2010р. №2456-</w:t>
      </w:r>
      <w:r w:rsidRPr="00ED21BF">
        <w:rPr>
          <w:rFonts w:ascii="Times New Roman" w:hAnsi="Times New Roman"/>
          <w:sz w:val="24"/>
          <w:szCs w:val="24"/>
          <w:lang w:val="en-US"/>
        </w:rPr>
        <w:t>VI</w:t>
      </w:r>
      <w:r w:rsidRPr="00ED21BF">
        <w:rPr>
          <w:rFonts w:ascii="Times New Roman" w:hAnsi="Times New Roman"/>
          <w:sz w:val="24"/>
          <w:szCs w:val="24"/>
        </w:rPr>
        <w:t xml:space="preserve"> зі змінами та доповненнями, Постановою Кабінету Міністрів України від 26.01.2011р. №59 «Про затвердження Типового положення про бухгалтерську службу бюджетної установи» зі </w:t>
      </w:r>
      <w:r w:rsidRPr="00ED21BF">
        <w:rPr>
          <w:rFonts w:ascii="Times New Roman" w:hAnsi="Times New Roman"/>
          <w:sz w:val="24"/>
          <w:szCs w:val="24"/>
        </w:rPr>
        <w:lastRenderedPageBreak/>
        <w:t>змінами та доповненнями, іншими законодавчими та нормативно-правовими актами у сфері бухгалтерського обліку, місцевого самоврядування та даним Положенням.</w:t>
      </w:r>
    </w:p>
    <w:p w:rsidR="00FD2E14" w:rsidRPr="00ED21BF" w:rsidRDefault="00FD2E14" w:rsidP="00FD2E14">
      <w:pPr>
        <w:numPr>
          <w:ilvl w:val="1"/>
          <w:numId w:val="8"/>
        </w:numPr>
        <w:spacing w:after="0" w:line="240" w:lineRule="auto"/>
        <w:ind w:left="0" w:firstLine="0"/>
        <w:jc w:val="both"/>
        <w:rPr>
          <w:rFonts w:ascii="Times New Roman" w:hAnsi="Times New Roman"/>
          <w:sz w:val="24"/>
          <w:szCs w:val="24"/>
        </w:rPr>
      </w:pPr>
      <w:r w:rsidRPr="00ED21BF">
        <w:rPr>
          <w:rFonts w:ascii="Times New Roman" w:hAnsi="Times New Roman"/>
          <w:sz w:val="24"/>
          <w:szCs w:val="24"/>
        </w:rPr>
        <w:t>Головний бухгалтер підпорядковується начальнику управління культури і мистецтв Тернопільської міської ради.</w:t>
      </w:r>
    </w:p>
    <w:p w:rsidR="00FD2E14" w:rsidRPr="00ED21BF" w:rsidRDefault="00FD2E14" w:rsidP="00FD2E14">
      <w:pPr>
        <w:numPr>
          <w:ilvl w:val="1"/>
          <w:numId w:val="8"/>
        </w:numPr>
        <w:spacing w:after="0" w:line="240" w:lineRule="auto"/>
        <w:ind w:left="0" w:firstLine="0"/>
        <w:jc w:val="both"/>
        <w:rPr>
          <w:rFonts w:ascii="Times New Roman" w:hAnsi="Times New Roman"/>
          <w:sz w:val="24"/>
          <w:szCs w:val="24"/>
        </w:rPr>
      </w:pPr>
      <w:r w:rsidRPr="00ED21BF">
        <w:rPr>
          <w:rFonts w:ascii="Times New Roman" w:hAnsi="Times New Roman"/>
          <w:sz w:val="24"/>
          <w:szCs w:val="24"/>
        </w:rPr>
        <w:t>Головний бухгалтер:</w:t>
      </w:r>
    </w:p>
    <w:p w:rsidR="00FD2E14" w:rsidRPr="00ED21BF" w:rsidRDefault="00FD2E14" w:rsidP="00FD2E14">
      <w:pPr>
        <w:numPr>
          <w:ilvl w:val="0"/>
          <w:numId w:val="9"/>
        </w:numPr>
        <w:tabs>
          <w:tab w:val="num" w:pos="0"/>
        </w:tabs>
        <w:spacing w:after="0" w:line="240" w:lineRule="auto"/>
        <w:ind w:left="0" w:firstLine="0"/>
        <w:jc w:val="both"/>
        <w:rPr>
          <w:rFonts w:ascii="Times New Roman" w:hAnsi="Times New Roman"/>
          <w:sz w:val="24"/>
          <w:szCs w:val="24"/>
        </w:rPr>
      </w:pPr>
      <w:r w:rsidRPr="00ED21BF">
        <w:rPr>
          <w:rFonts w:ascii="Times New Roman" w:hAnsi="Times New Roman"/>
          <w:sz w:val="24"/>
          <w:szCs w:val="24"/>
        </w:rPr>
        <w:t>здійснює керівництво централізованою бухгалтерією;</w:t>
      </w:r>
    </w:p>
    <w:p w:rsidR="00FD2E14" w:rsidRPr="00ED21BF" w:rsidRDefault="00FD2E14" w:rsidP="00FD2E14">
      <w:pPr>
        <w:numPr>
          <w:ilvl w:val="0"/>
          <w:numId w:val="9"/>
        </w:numPr>
        <w:tabs>
          <w:tab w:val="num" w:pos="0"/>
        </w:tabs>
        <w:spacing w:after="0" w:line="240" w:lineRule="auto"/>
        <w:ind w:left="0" w:firstLine="0"/>
        <w:jc w:val="both"/>
        <w:rPr>
          <w:rFonts w:ascii="Times New Roman" w:hAnsi="Times New Roman"/>
          <w:sz w:val="24"/>
          <w:szCs w:val="24"/>
        </w:rPr>
      </w:pPr>
      <w:r w:rsidRPr="00ED21BF">
        <w:rPr>
          <w:rFonts w:ascii="Times New Roman" w:hAnsi="Times New Roman"/>
          <w:sz w:val="24"/>
          <w:szCs w:val="24"/>
        </w:rPr>
        <w:t>несе персональну відповідальність за стан виконання покладених на централізовану бухгалтерію завдань і функцій, правильний та чіткий порядок роботи, трудову і виконавську дисципліну;</w:t>
      </w:r>
    </w:p>
    <w:p w:rsidR="00FD2E14" w:rsidRPr="00ED21BF" w:rsidRDefault="00FD2E14" w:rsidP="00FD2E14">
      <w:pPr>
        <w:numPr>
          <w:ilvl w:val="0"/>
          <w:numId w:val="9"/>
        </w:numPr>
        <w:tabs>
          <w:tab w:val="num" w:pos="0"/>
        </w:tabs>
        <w:spacing w:after="0" w:line="240" w:lineRule="auto"/>
        <w:ind w:left="0" w:firstLine="0"/>
        <w:jc w:val="both"/>
        <w:rPr>
          <w:rFonts w:ascii="Times New Roman" w:hAnsi="Times New Roman"/>
          <w:sz w:val="24"/>
          <w:szCs w:val="24"/>
        </w:rPr>
      </w:pPr>
      <w:r w:rsidRPr="00ED21BF">
        <w:rPr>
          <w:rFonts w:ascii="Times New Roman" w:hAnsi="Times New Roman"/>
          <w:sz w:val="24"/>
          <w:szCs w:val="24"/>
        </w:rPr>
        <w:t>розподіляє функціональні обов’язки між працівниками централізованої бухгалтерії та розробляє посадові інструкції;</w:t>
      </w:r>
    </w:p>
    <w:p w:rsidR="00FD2E14" w:rsidRPr="00ED21BF" w:rsidRDefault="00FD2E14" w:rsidP="00FD2E14">
      <w:pPr>
        <w:numPr>
          <w:ilvl w:val="0"/>
          <w:numId w:val="9"/>
        </w:numPr>
        <w:tabs>
          <w:tab w:val="num" w:pos="0"/>
        </w:tabs>
        <w:spacing w:after="0" w:line="240" w:lineRule="auto"/>
        <w:ind w:left="0" w:firstLine="0"/>
        <w:jc w:val="both"/>
        <w:rPr>
          <w:rFonts w:ascii="Times New Roman" w:hAnsi="Times New Roman"/>
          <w:sz w:val="24"/>
          <w:szCs w:val="24"/>
        </w:rPr>
      </w:pPr>
      <w:r w:rsidRPr="00ED21BF">
        <w:rPr>
          <w:rFonts w:ascii="Times New Roman" w:hAnsi="Times New Roman"/>
          <w:sz w:val="24"/>
          <w:szCs w:val="24"/>
        </w:rPr>
        <w:t>здійснює контроль за дотриманням правильного оформлення і  відпуску товарно-матеріальних цінностей;</w:t>
      </w:r>
    </w:p>
    <w:p w:rsidR="00FD2E14" w:rsidRPr="00ED21BF" w:rsidRDefault="00FD2E14" w:rsidP="00FD2E14">
      <w:pPr>
        <w:numPr>
          <w:ilvl w:val="0"/>
          <w:numId w:val="9"/>
        </w:numPr>
        <w:tabs>
          <w:tab w:val="num" w:pos="0"/>
        </w:tabs>
        <w:spacing w:after="0" w:line="240" w:lineRule="auto"/>
        <w:ind w:left="0" w:firstLine="0"/>
        <w:jc w:val="both"/>
        <w:rPr>
          <w:rFonts w:ascii="Times New Roman" w:hAnsi="Times New Roman"/>
          <w:sz w:val="24"/>
          <w:szCs w:val="24"/>
        </w:rPr>
      </w:pPr>
      <w:r w:rsidRPr="00ED21BF">
        <w:rPr>
          <w:rFonts w:ascii="Times New Roman" w:hAnsi="Times New Roman"/>
          <w:sz w:val="24"/>
          <w:szCs w:val="24"/>
        </w:rPr>
        <w:t>здійснює контроль за правильним нарахуванням і своєчасним перерахуванням платежів в бюджет, єдиного соціального внеску та інших обов’язкових платежів;</w:t>
      </w:r>
    </w:p>
    <w:p w:rsidR="00FD2E14" w:rsidRPr="00ED21BF" w:rsidRDefault="00FD2E14" w:rsidP="00FD2E14">
      <w:pPr>
        <w:numPr>
          <w:ilvl w:val="0"/>
          <w:numId w:val="9"/>
        </w:numPr>
        <w:tabs>
          <w:tab w:val="num" w:pos="0"/>
        </w:tabs>
        <w:spacing w:after="0" w:line="240" w:lineRule="auto"/>
        <w:ind w:left="0" w:firstLine="0"/>
        <w:jc w:val="both"/>
        <w:rPr>
          <w:rFonts w:ascii="Times New Roman" w:hAnsi="Times New Roman"/>
          <w:sz w:val="24"/>
          <w:szCs w:val="24"/>
        </w:rPr>
      </w:pPr>
      <w:r w:rsidRPr="00ED21BF">
        <w:rPr>
          <w:rFonts w:ascii="Times New Roman" w:hAnsi="Times New Roman"/>
          <w:sz w:val="24"/>
          <w:szCs w:val="24"/>
        </w:rPr>
        <w:t>звітує про роботу перед управлінням культури і мистецтв;</w:t>
      </w:r>
    </w:p>
    <w:p w:rsidR="00FD2E14" w:rsidRPr="00ED21BF" w:rsidRDefault="00FD2E14" w:rsidP="00FD2E14">
      <w:pPr>
        <w:numPr>
          <w:ilvl w:val="0"/>
          <w:numId w:val="9"/>
        </w:numPr>
        <w:tabs>
          <w:tab w:val="num" w:pos="0"/>
        </w:tabs>
        <w:spacing w:after="0" w:line="240" w:lineRule="auto"/>
        <w:ind w:left="0" w:firstLine="0"/>
        <w:jc w:val="both"/>
        <w:rPr>
          <w:rFonts w:ascii="Times New Roman" w:hAnsi="Times New Roman"/>
          <w:sz w:val="24"/>
          <w:szCs w:val="24"/>
        </w:rPr>
      </w:pPr>
      <w:r w:rsidRPr="00ED21BF">
        <w:rPr>
          <w:rFonts w:ascii="Times New Roman" w:hAnsi="Times New Roman"/>
          <w:sz w:val="24"/>
          <w:szCs w:val="24"/>
        </w:rPr>
        <w:t>складає план роботи установи.</w:t>
      </w:r>
    </w:p>
    <w:p w:rsidR="00FD2E14" w:rsidRPr="00ED21BF" w:rsidRDefault="00FD2E14" w:rsidP="00FD2E14">
      <w:pPr>
        <w:spacing w:after="0" w:line="240" w:lineRule="auto"/>
        <w:jc w:val="both"/>
        <w:rPr>
          <w:rFonts w:ascii="Times New Roman" w:hAnsi="Times New Roman"/>
          <w:sz w:val="24"/>
          <w:szCs w:val="24"/>
        </w:rPr>
      </w:pPr>
      <w:r w:rsidRPr="00ED21BF">
        <w:rPr>
          <w:rFonts w:ascii="Times New Roman" w:hAnsi="Times New Roman"/>
          <w:sz w:val="24"/>
          <w:szCs w:val="24"/>
        </w:rPr>
        <w:t>4.4.</w:t>
      </w:r>
      <w:r w:rsidRPr="00ED21BF">
        <w:rPr>
          <w:rFonts w:ascii="Times New Roman" w:hAnsi="Times New Roman"/>
          <w:sz w:val="24"/>
          <w:szCs w:val="24"/>
        </w:rPr>
        <w:tab/>
        <w:t>Працівники Централізованої бухгалтерії приймаються та звільняються з посади начальником управління культури і мистецтв за поданням головного бухгалтера.</w:t>
      </w:r>
    </w:p>
    <w:p w:rsidR="00FD2E14" w:rsidRPr="00ED21BF" w:rsidRDefault="00FD2E14" w:rsidP="00FD2E14">
      <w:pPr>
        <w:spacing w:after="0" w:line="240" w:lineRule="auto"/>
        <w:jc w:val="both"/>
        <w:rPr>
          <w:rFonts w:ascii="Times New Roman" w:hAnsi="Times New Roman"/>
          <w:sz w:val="24"/>
          <w:szCs w:val="24"/>
        </w:rPr>
      </w:pPr>
      <w:r w:rsidRPr="00ED21BF">
        <w:rPr>
          <w:rFonts w:ascii="Times New Roman" w:hAnsi="Times New Roman"/>
          <w:sz w:val="24"/>
          <w:szCs w:val="24"/>
        </w:rPr>
        <w:t>4.5.</w:t>
      </w:r>
      <w:r w:rsidRPr="00ED21BF">
        <w:rPr>
          <w:rFonts w:ascii="Times New Roman" w:hAnsi="Times New Roman"/>
          <w:sz w:val="24"/>
          <w:szCs w:val="24"/>
        </w:rPr>
        <w:tab/>
        <w:t>Структура, штатний розпис, фонд оплати праці, кошторис і розмір асигнувань на утримання Централізованої бухгалтерії затверджуються начальником управління культури і мистецтв.</w:t>
      </w:r>
    </w:p>
    <w:p w:rsidR="00FD2E14" w:rsidRPr="00ED21BF" w:rsidRDefault="00FD2E14" w:rsidP="00FD2E14">
      <w:pPr>
        <w:spacing w:after="0" w:line="240" w:lineRule="auto"/>
        <w:jc w:val="both"/>
        <w:rPr>
          <w:rFonts w:ascii="Times New Roman" w:hAnsi="Times New Roman"/>
          <w:sz w:val="24"/>
          <w:szCs w:val="24"/>
        </w:rPr>
      </w:pPr>
      <w:r w:rsidRPr="00ED21BF">
        <w:rPr>
          <w:rFonts w:ascii="Times New Roman" w:hAnsi="Times New Roman"/>
          <w:sz w:val="24"/>
          <w:szCs w:val="24"/>
        </w:rPr>
        <w:t>4.6.</w:t>
      </w:r>
      <w:r w:rsidRPr="00ED21BF">
        <w:rPr>
          <w:rFonts w:ascii="Times New Roman" w:hAnsi="Times New Roman"/>
          <w:sz w:val="24"/>
          <w:szCs w:val="24"/>
        </w:rPr>
        <w:tab/>
        <w:t>Фінансово - господарська діяльність здійснюється згідно чинного законодавства України.</w:t>
      </w:r>
    </w:p>
    <w:p w:rsidR="00FD2E14" w:rsidRPr="00ED21BF" w:rsidRDefault="00FD2E14" w:rsidP="00FD2E14">
      <w:pPr>
        <w:pStyle w:val="a4"/>
        <w:spacing w:after="0"/>
        <w:ind w:left="0"/>
        <w:jc w:val="both"/>
        <w:rPr>
          <w:rFonts w:ascii="Times New Roman" w:hAnsi="Times New Roman"/>
          <w:b/>
          <w:szCs w:val="24"/>
          <w:lang w:eastAsia="uk-UA"/>
        </w:rPr>
      </w:pPr>
      <w:r w:rsidRPr="00ED21BF">
        <w:rPr>
          <w:rFonts w:ascii="Times New Roman" w:hAnsi="Times New Roman"/>
          <w:b/>
          <w:szCs w:val="24"/>
          <w:lang w:eastAsia="uk-UA"/>
        </w:rPr>
        <w:t>5. ВІДПОВІДАЛЬНІСТЬ</w:t>
      </w:r>
    </w:p>
    <w:p w:rsidR="00FD2E14" w:rsidRPr="00ED21BF" w:rsidRDefault="00FD2E14" w:rsidP="00FD2E14">
      <w:pPr>
        <w:spacing w:after="0" w:line="240" w:lineRule="auto"/>
        <w:ind w:firstLine="540"/>
        <w:jc w:val="both"/>
        <w:rPr>
          <w:rFonts w:ascii="Times New Roman" w:hAnsi="Times New Roman"/>
          <w:sz w:val="24"/>
          <w:szCs w:val="24"/>
        </w:rPr>
      </w:pPr>
      <w:r w:rsidRPr="00ED21BF">
        <w:rPr>
          <w:rFonts w:ascii="Times New Roman" w:hAnsi="Times New Roman"/>
          <w:sz w:val="24"/>
          <w:szCs w:val="24"/>
        </w:rPr>
        <w:t>Головний бухгалтер та працівники Централізованої бухгалтерії, що вчинили правопорушення, несуть відповідальність згідно з чинним законодавством України.</w:t>
      </w:r>
    </w:p>
    <w:p w:rsidR="00FD2E14" w:rsidRPr="00ED21BF" w:rsidRDefault="00FD2E14" w:rsidP="00FD2E14">
      <w:pPr>
        <w:spacing w:after="0" w:line="240" w:lineRule="auto"/>
        <w:rPr>
          <w:rFonts w:ascii="Times New Roman" w:hAnsi="Times New Roman"/>
          <w:b/>
          <w:sz w:val="24"/>
          <w:szCs w:val="24"/>
        </w:rPr>
      </w:pPr>
      <w:r w:rsidRPr="00ED21BF">
        <w:rPr>
          <w:rFonts w:ascii="Times New Roman" w:hAnsi="Times New Roman"/>
          <w:b/>
          <w:sz w:val="24"/>
          <w:szCs w:val="24"/>
        </w:rPr>
        <w:t>6. ЗАКЛЮЧНІ ПОЛОЖЕННЯ</w:t>
      </w:r>
    </w:p>
    <w:p w:rsidR="00FD2E14" w:rsidRPr="00ED21BF" w:rsidRDefault="00FD2E14" w:rsidP="00FD2E14">
      <w:pPr>
        <w:pStyle w:val="1"/>
        <w:jc w:val="both"/>
        <w:rPr>
          <w:lang w:val="uk-UA"/>
        </w:rPr>
      </w:pPr>
      <w:r w:rsidRPr="00ED21BF">
        <w:rPr>
          <w:color w:val="000000"/>
          <w:lang w:val="uk-UA"/>
        </w:rPr>
        <w:t>6.1.</w:t>
      </w:r>
      <w:r w:rsidRPr="00FD2E14">
        <w:rPr>
          <w:color w:val="000000"/>
          <w:lang w:val="uk-UA"/>
        </w:rPr>
        <w:tab/>
      </w:r>
      <w:r w:rsidRPr="00ED21BF">
        <w:rPr>
          <w:lang w:val="uk-UA"/>
        </w:rPr>
        <w:t>Припинення діяльності установи (ліквідація, реорганізація) здійснюється за рішенням Тернопільської міської ради відповідно до вимог чинного законодавства.</w:t>
      </w:r>
      <w:r w:rsidRPr="00ED21BF">
        <w:rPr>
          <w:color w:val="000000"/>
          <w:lang w:val="uk-UA"/>
        </w:rPr>
        <w:t xml:space="preserve"> </w:t>
      </w:r>
    </w:p>
    <w:p w:rsidR="00FD2E14" w:rsidRPr="00ED21BF" w:rsidRDefault="00FD2E14" w:rsidP="00FD2E14">
      <w:pPr>
        <w:spacing w:after="0" w:line="240" w:lineRule="auto"/>
        <w:jc w:val="both"/>
        <w:rPr>
          <w:rFonts w:ascii="Times New Roman" w:hAnsi="Times New Roman"/>
          <w:color w:val="000000"/>
          <w:sz w:val="24"/>
          <w:szCs w:val="24"/>
        </w:rPr>
      </w:pPr>
      <w:r w:rsidRPr="00ED21BF">
        <w:rPr>
          <w:rFonts w:ascii="Times New Roman" w:hAnsi="Times New Roman"/>
          <w:color w:val="000000"/>
          <w:sz w:val="24"/>
          <w:szCs w:val="24"/>
        </w:rPr>
        <w:t>6.2.</w:t>
      </w:r>
      <w:r w:rsidRPr="00ED21BF">
        <w:rPr>
          <w:rFonts w:ascii="Times New Roman" w:hAnsi="Times New Roman"/>
          <w:color w:val="000000"/>
          <w:sz w:val="24"/>
          <w:szCs w:val="24"/>
        </w:rPr>
        <w:tab/>
        <w:t>Зміни та доповнення до цього Положення вносяться у порядку, встановленому для його прийняття.</w:t>
      </w:r>
    </w:p>
    <w:p w:rsidR="00FD2E14" w:rsidRPr="00ED21BF" w:rsidRDefault="00FD2E14" w:rsidP="00FD2E14">
      <w:pPr>
        <w:spacing w:after="0" w:line="240" w:lineRule="auto"/>
        <w:jc w:val="center"/>
        <w:rPr>
          <w:rFonts w:ascii="Times New Roman" w:hAnsi="Times New Roman"/>
          <w:color w:val="000000"/>
          <w:sz w:val="24"/>
          <w:szCs w:val="24"/>
        </w:rPr>
      </w:pPr>
    </w:p>
    <w:p w:rsidR="00FD2E14" w:rsidRPr="00ED21BF" w:rsidRDefault="00FD2E14" w:rsidP="00FD2E14">
      <w:pPr>
        <w:spacing w:after="0" w:line="240" w:lineRule="auto"/>
        <w:jc w:val="center"/>
        <w:rPr>
          <w:rFonts w:ascii="Times New Roman" w:hAnsi="Times New Roman"/>
          <w:color w:val="000000"/>
          <w:sz w:val="24"/>
          <w:szCs w:val="24"/>
        </w:rPr>
      </w:pPr>
    </w:p>
    <w:p w:rsidR="00FD2E14" w:rsidRPr="00ED21BF" w:rsidRDefault="00FD2E14" w:rsidP="00FD2E14">
      <w:pPr>
        <w:spacing w:after="0" w:line="240" w:lineRule="auto"/>
        <w:jc w:val="center"/>
        <w:rPr>
          <w:rFonts w:ascii="Times New Roman" w:hAnsi="Times New Roman"/>
          <w:color w:val="000000"/>
          <w:sz w:val="24"/>
          <w:szCs w:val="24"/>
        </w:rPr>
      </w:pPr>
    </w:p>
    <w:p w:rsidR="00FD2E14" w:rsidRPr="00ED21BF" w:rsidRDefault="00FD2E14" w:rsidP="00FD2E14">
      <w:pPr>
        <w:rPr>
          <w:sz w:val="24"/>
          <w:szCs w:val="24"/>
        </w:rPr>
      </w:pPr>
      <w:r w:rsidRPr="00ED21BF">
        <w:rPr>
          <w:rFonts w:ascii="Times New Roman" w:hAnsi="Times New Roman"/>
          <w:color w:val="000000"/>
          <w:sz w:val="24"/>
          <w:szCs w:val="24"/>
        </w:rPr>
        <w:t>Міський голова</w:t>
      </w:r>
      <w:r w:rsidRPr="00ED21BF">
        <w:rPr>
          <w:rFonts w:ascii="Times New Roman" w:hAnsi="Times New Roman"/>
          <w:color w:val="000000"/>
          <w:sz w:val="24"/>
          <w:szCs w:val="24"/>
        </w:rPr>
        <w:tab/>
      </w:r>
      <w:r w:rsidRPr="00ED21BF">
        <w:rPr>
          <w:rFonts w:ascii="Times New Roman" w:hAnsi="Times New Roman"/>
          <w:color w:val="000000"/>
          <w:sz w:val="24"/>
          <w:szCs w:val="24"/>
        </w:rPr>
        <w:tab/>
      </w:r>
      <w:r w:rsidRPr="00ED21BF">
        <w:rPr>
          <w:rFonts w:ascii="Times New Roman" w:hAnsi="Times New Roman"/>
          <w:color w:val="000000"/>
          <w:sz w:val="24"/>
          <w:szCs w:val="24"/>
        </w:rPr>
        <w:tab/>
      </w:r>
      <w:r w:rsidRPr="00ED21BF">
        <w:rPr>
          <w:rFonts w:ascii="Times New Roman" w:hAnsi="Times New Roman"/>
          <w:color w:val="000000"/>
          <w:sz w:val="24"/>
          <w:szCs w:val="24"/>
        </w:rPr>
        <w:tab/>
      </w:r>
      <w:r w:rsidRPr="00ED21BF">
        <w:rPr>
          <w:rFonts w:ascii="Times New Roman" w:hAnsi="Times New Roman"/>
          <w:color w:val="000000"/>
          <w:sz w:val="24"/>
          <w:szCs w:val="24"/>
        </w:rPr>
        <w:tab/>
      </w:r>
      <w:r w:rsidRPr="00ED21BF">
        <w:rPr>
          <w:rFonts w:ascii="Times New Roman" w:hAnsi="Times New Roman"/>
          <w:color w:val="000000"/>
          <w:sz w:val="24"/>
          <w:szCs w:val="24"/>
        </w:rPr>
        <w:tab/>
        <w:t xml:space="preserve">                          С.В.</w:t>
      </w:r>
      <w:proofErr w:type="spellStart"/>
      <w:r w:rsidRPr="00ED21BF">
        <w:rPr>
          <w:rFonts w:ascii="Times New Roman" w:hAnsi="Times New Roman"/>
          <w:color w:val="000000"/>
          <w:sz w:val="24"/>
          <w:szCs w:val="24"/>
        </w:rPr>
        <w:t>Надал</w:t>
      </w:r>
      <w:proofErr w:type="spellEnd"/>
    </w:p>
    <w:p w:rsidR="00FD2E14" w:rsidRPr="00FD2E14" w:rsidRDefault="00FD2E14">
      <w:pPr>
        <w:rPr>
          <w:lang w:val="ru-RU"/>
        </w:rPr>
      </w:pPr>
    </w:p>
    <w:sectPr w:rsidR="00FD2E14" w:rsidRPr="00FD2E14" w:rsidSect="0031485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B97"/>
    <w:multiLevelType w:val="multilevel"/>
    <w:tmpl w:val="B82606D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1081F83"/>
    <w:multiLevelType w:val="hybridMultilevel"/>
    <w:tmpl w:val="153CDEDA"/>
    <w:lvl w:ilvl="0" w:tplc="89D2CB50">
      <w:numFmt w:val="bullet"/>
      <w:lvlText w:val="-"/>
      <w:lvlJc w:val="left"/>
      <w:pPr>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2EC15C8"/>
    <w:multiLevelType w:val="hybridMultilevel"/>
    <w:tmpl w:val="1DC6990C"/>
    <w:lvl w:ilvl="0" w:tplc="5FCECA9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76D3BEE"/>
    <w:multiLevelType w:val="hybridMultilevel"/>
    <w:tmpl w:val="C7AEE952"/>
    <w:lvl w:ilvl="0" w:tplc="89D2CB50">
      <w:numFmt w:val="bullet"/>
      <w:lvlText w:val="-"/>
      <w:lvlJc w:val="left"/>
      <w:pPr>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3435684"/>
    <w:multiLevelType w:val="hybridMultilevel"/>
    <w:tmpl w:val="A300DA38"/>
    <w:lvl w:ilvl="0" w:tplc="89D2CB50">
      <w:numFmt w:val="bullet"/>
      <w:lvlText w:val="-"/>
      <w:lvlJc w:val="left"/>
      <w:pPr>
        <w:tabs>
          <w:tab w:val="num" w:pos="720"/>
        </w:tabs>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B8F1EDF"/>
    <w:multiLevelType w:val="hybridMultilevel"/>
    <w:tmpl w:val="1480C562"/>
    <w:lvl w:ilvl="0" w:tplc="89D2CB50">
      <w:numFmt w:val="bullet"/>
      <w:lvlText w:val="-"/>
      <w:lvlJc w:val="left"/>
      <w:pPr>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0EB2B46"/>
    <w:multiLevelType w:val="hybridMultilevel"/>
    <w:tmpl w:val="B37AC1F8"/>
    <w:lvl w:ilvl="0" w:tplc="89D2CB50">
      <w:numFmt w:val="bullet"/>
      <w:lvlText w:val="-"/>
      <w:lvlJc w:val="left"/>
      <w:pPr>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5DD1F60"/>
    <w:multiLevelType w:val="hybridMultilevel"/>
    <w:tmpl w:val="D4321406"/>
    <w:lvl w:ilvl="0" w:tplc="89D2CB50">
      <w:numFmt w:val="bullet"/>
      <w:lvlText w:val="-"/>
      <w:lvlJc w:val="left"/>
      <w:pPr>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7A25FF2"/>
    <w:multiLevelType w:val="multilevel"/>
    <w:tmpl w:val="1B0284A6"/>
    <w:lvl w:ilvl="0">
      <w:start w:val="4"/>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2E14"/>
    <w:rsid w:val="0031485D"/>
    <w:rsid w:val="003A00FE"/>
    <w:rsid w:val="00F63E58"/>
    <w:rsid w:val="00FA7504"/>
    <w:rsid w:val="00FD2E1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E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1 Знак,Обычный (Web) Знак,Знак1 Знак Знак1,Знак1 Знак Знак Знак1,Знак1 Знак Знак Знак Знак Знак Знак Знак Знак,Знак1 Знак Знак Знак Знак,Обычный (веб) Знак2 Знак,Обычный (веб) Знак1 Знак Знак"/>
    <w:link w:val="a4"/>
    <w:semiHidden/>
    <w:locked/>
    <w:rsid w:val="00FD2E14"/>
    <w:rPr>
      <w:sz w:val="24"/>
    </w:rPr>
  </w:style>
  <w:style w:type="paragraph" w:styleId="a4">
    <w:name w:val="Normal (Web)"/>
    <w:aliases w:val="Обычный (Web)1,Обычный (Web),Знак1 Знак,Знак1 Знак Знак,Знак1 Знак Знак Знак Знак Знак Знак Знак,Знак1 Знак Знак Знак,Обычный (веб) Знак2,Обычный (веб) Знак1 Знак,Обычный (веб) Знак Знак Знак,Знак1 Знак1 Знак Знак Знак Знак Знак"/>
    <w:basedOn w:val="a"/>
    <w:link w:val="a3"/>
    <w:semiHidden/>
    <w:unhideWhenUsed/>
    <w:qFormat/>
    <w:rsid w:val="00FD2E14"/>
    <w:pPr>
      <w:spacing w:after="200" w:line="276" w:lineRule="auto"/>
      <w:ind w:left="720"/>
      <w:contextualSpacing/>
    </w:pPr>
    <w:rPr>
      <w:sz w:val="24"/>
    </w:rPr>
  </w:style>
  <w:style w:type="paragraph" w:customStyle="1" w:styleId="1">
    <w:name w:val="Без интервала1"/>
    <w:qFormat/>
    <w:rsid w:val="00FD2E14"/>
    <w:pPr>
      <w:spacing w:after="0" w:line="240" w:lineRule="auto"/>
    </w:pPr>
    <w:rPr>
      <w:rFonts w:ascii="Times New Roman" w:eastAsia="Calibri"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5310</Words>
  <Characters>3028</Characters>
  <Application>Microsoft Office Word</Application>
  <DocSecurity>0</DocSecurity>
  <Lines>25</Lines>
  <Paragraphs>16</Paragraphs>
  <ScaleCrop>false</ScaleCrop>
  <Company>Microsoft</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d03-Vyshnovska</dc:creator>
  <cp:keywords/>
  <dc:description/>
  <cp:lastModifiedBy>d03-Vyshnovska</cp:lastModifiedBy>
  <cp:revision>2</cp:revision>
  <dcterms:created xsi:type="dcterms:W3CDTF">2020-07-01T14:03:00Z</dcterms:created>
  <dcterms:modified xsi:type="dcterms:W3CDTF">2020-07-01T14:10:00Z</dcterms:modified>
</cp:coreProperties>
</file>