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37" w:rsidRDefault="000F4A37" w:rsidP="000F4A37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0F4A37" w:rsidRPr="0098588C" w:rsidRDefault="000F4A37" w:rsidP="000F4A37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98588C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0F4A37" w:rsidRPr="0098588C" w:rsidRDefault="000F4A37" w:rsidP="000F4A37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98588C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0F4A37" w:rsidRPr="003173AD" w:rsidRDefault="000F4A37" w:rsidP="000F4A37">
      <w:pPr>
        <w:spacing w:after="0" w:line="240" w:lineRule="auto"/>
        <w:ind w:left="9204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98588C">
        <w:rPr>
          <w:rFonts w:ascii="Times New Roman" w:hAnsi="Times New Roman"/>
          <w:color w:val="000000"/>
          <w:sz w:val="24"/>
          <w:szCs w:val="24"/>
        </w:rPr>
        <w:t xml:space="preserve">від </w:t>
      </w:r>
      <w:r>
        <w:rPr>
          <w:rFonts w:ascii="Times New Roman" w:hAnsi="Times New Roman"/>
          <w:color w:val="000000"/>
          <w:sz w:val="24"/>
          <w:szCs w:val="24"/>
        </w:rPr>
        <w:t>15.10.2020</w:t>
      </w:r>
      <w:r w:rsidRPr="0098588C">
        <w:rPr>
          <w:rFonts w:ascii="Times New Roman" w:hAnsi="Times New Roman"/>
          <w:color w:val="000000"/>
          <w:sz w:val="24"/>
          <w:szCs w:val="24"/>
        </w:rPr>
        <w:t xml:space="preserve"> р. № </w:t>
      </w:r>
      <w:r>
        <w:rPr>
          <w:rFonts w:ascii="Times New Roman" w:hAnsi="Times New Roman"/>
          <w:color w:val="000000"/>
          <w:sz w:val="24"/>
          <w:szCs w:val="24"/>
        </w:rPr>
        <w:t>811</w:t>
      </w:r>
    </w:p>
    <w:p w:rsidR="000F4A37" w:rsidRPr="0098588C" w:rsidRDefault="000F4A37" w:rsidP="000F4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Перелік </w:t>
      </w:r>
      <w:r w:rsidRPr="0098588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F4A37" w:rsidRPr="00A42D04" w:rsidRDefault="000F4A37" w:rsidP="000F4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8588C">
        <w:rPr>
          <w:rFonts w:ascii="Times New Roman" w:hAnsi="Times New Roman"/>
          <w:color w:val="000000"/>
          <w:sz w:val="24"/>
          <w:szCs w:val="24"/>
        </w:rPr>
        <w:t xml:space="preserve">майна комунальної власності, яке пропонується для передачі в оренду </w:t>
      </w:r>
      <w:r>
        <w:rPr>
          <w:rFonts w:ascii="Times New Roman" w:hAnsi="Times New Roman"/>
          <w:color w:val="000000"/>
          <w:sz w:val="24"/>
          <w:szCs w:val="24"/>
        </w:rPr>
        <w:t>та включення до переліку Першого типу</w:t>
      </w:r>
    </w:p>
    <w:p w:rsidR="000F4A37" w:rsidRPr="0098588C" w:rsidRDefault="000F4A37" w:rsidP="000F4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1624"/>
        <w:gridCol w:w="1574"/>
        <w:gridCol w:w="1594"/>
        <w:gridCol w:w="1298"/>
        <w:gridCol w:w="1087"/>
        <w:gridCol w:w="1277"/>
        <w:gridCol w:w="2100"/>
        <w:gridCol w:w="1276"/>
        <w:gridCol w:w="1275"/>
        <w:gridCol w:w="1134"/>
        <w:gridCol w:w="1100"/>
      </w:tblGrid>
      <w:tr w:rsidR="000F4A37" w:rsidRPr="0098588C" w:rsidTr="00D90946">
        <w:tc>
          <w:tcPr>
            <w:tcW w:w="503" w:type="dxa"/>
            <w:vAlign w:val="center"/>
          </w:tcPr>
          <w:p w:rsidR="000F4A37" w:rsidRPr="007F331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уповноваженого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управл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яти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майном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</w:p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0F4A37" w:rsidRPr="007F331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балансо-утримувача, код за ЄДРПОУ</w:t>
            </w:r>
          </w:p>
          <w:p w:rsidR="000F4A37" w:rsidRPr="007F331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0F4A37" w:rsidRPr="00A42D0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Адреса балансо-утримувача</w:t>
            </w:r>
          </w:p>
        </w:tc>
        <w:tc>
          <w:tcPr>
            <w:tcW w:w="1298" w:type="dxa"/>
          </w:tcPr>
          <w:p w:rsidR="000F4A37" w:rsidRPr="009E6B0B" w:rsidRDefault="000F4A37" w:rsidP="00D90946">
            <w:pPr>
              <w:spacing w:after="0" w:line="240" w:lineRule="auto"/>
              <w:ind w:right="-29" w:hanging="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Контактний телефон балансо-утримувача</w:t>
            </w:r>
          </w:p>
        </w:tc>
        <w:tc>
          <w:tcPr>
            <w:tcW w:w="1087" w:type="dxa"/>
          </w:tcPr>
          <w:p w:rsidR="000F4A37" w:rsidRPr="0050783E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потенцій-ного об</w:t>
            </w:r>
            <w:r w:rsidRPr="005078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єкта оренди</w:t>
            </w:r>
          </w:p>
        </w:tc>
        <w:tc>
          <w:tcPr>
            <w:tcW w:w="1277" w:type="dxa"/>
          </w:tcPr>
          <w:p w:rsidR="000F4A37" w:rsidRPr="00D5224B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потенцій-ного </w:t>
            </w:r>
          </w:p>
          <w:p w:rsidR="000F4A37" w:rsidRPr="00D5224B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2100" w:type="dxa"/>
          </w:tcPr>
          <w:p w:rsidR="000F4A37" w:rsidRPr="0050783E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Місцезнаходження потенційного 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об'єкта оренди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регіон</w:t>
            </w:r>
          </w:p>
        </w:tc>
        <w:tc>
          <w:tcPr>
            <w:tcW w:w="1276" w:type="dxa"/>
          </w:tcPr>
          <w:p w:rsidR="000F4A37" w:rsidRPr="004F0561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класифі-катором об</w:t>
            </w:r>
            <w:r w:rsidRPr="004F056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єктів адміністра-тивно-територіаль-ного устрою України</w:t>
            </w:r>
          </w:p>
        </w:tc>
        <w:tc>
          <w:tcPr>
            <w:tcW w:w="1275" w:type="dxa"/>
          </w:tcPr>
          <w:p w:rsidR="000F4A37" w:rsidRPr="007F331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Пропозиції щодо  викорис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тання об'єкта оренди</w:t>
            </w:r>
          </w:p>
        </w:tc>
        <w:tc>
          <w:tcPr>
            <w:tcW w:w="1134" w:type="dxa"/>
          </w:tcPr>
          <w:p w:rsidR="000F4A37" w:rsidRPr="00B64B4A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Загальна площа об’єкта оренди  кв.м,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</w:p>
          <w:p w:rsidR="000F4A37" w:rsidRPr="00FF6F8F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1100" w:type="dxa"/>
          </w:tcPr>
          <w:p w:rsidR="000F4A37" w:rsidRPr="007F3317" w:rsidRDefault="000F4A37" w:rsidP="00D90946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0F4A37" w:rsidRPr="007F3317" w:rsidTr="00D90946">
        <w:tc>
          <w:tcPr>
            <w:tcW w:w="503" w:type="dxa"/>
            <w:vAlign w:val="center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D5224B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приміщення,мансарда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Тернопіль, </w:t>
            </w:r>
          </w:p>
          <w:p w:rsidR="000F4A37" w:rsidRPr="00495064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Князя Острозького,26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Pr="00FF6F8F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FF6F8F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6F8F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  <w:p w:rsidR="000F4A37" w:rsidRPr="00FF6F8F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F1464E" w:rsidRDefault="000F4A37" w:rsidP="00D90946">
            <w:pPr>
              <w:spacing w:after="0" w:line="240" w:lineRule="auto"/>
              <w:ind w:right="-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D5224B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 поверх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202F3B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Гетьмана Сагайдачного, 10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D5224B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нежитлових будівель 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202F3B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Спадиста, 8, 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363861" w:rsidRDefault="000F4A37" w:rsidP="00D90946">
            <w:pPr>
              <w:spacing w:after="0" w:line="240" w:lineRule="auto"/>
              <w:ind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вання та утримання об’єктів житлового фонду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9 поверх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202F3B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Київська, 3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363861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8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Нежитлова будівля,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363861">
              <w:rPr>
                <w:rFonts w:ascii="Times New Roman" w:hAnsi="Times New Roman"/>
                <w:color w:val="000000"/>
                <w:sz w:val="20"/>
                <w:szCs w:val="20"/>
              </w:rPr>
              <w:t>підвал,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363861">
              <w:rPr>
                <w:rFonts w:ascii="Times New Roman" w:hAnsi="Times New Roman"/>
                <w:color w:val="000000"/>
                <w:sz w:val="20"/>
                <w:szCs w:val="20"/>
              </w:rPr>
              <w:t>2 поверх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и)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202F3B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Гайова, 54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110E65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1837,1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підвал, </w:t>
            </w:r>
          </w:p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поверх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202F3B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Миру, 13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110E65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521</w:t>
            </w: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 поверх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202F3B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Броварна, 25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цоколь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202F3B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вул.Ю.Федьковича,14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17,40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rPr>
          <w:trHeight w:val="2298"/>
        </w:trPr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підвал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202F3B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бульвар Данила Галицького, 26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підвал,</w:t>
            </w:r>
          </w:p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цоколь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202F3B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Новий Світ, 91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827339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підвал,</w:t>
            </w:r>
          </w:p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цоколь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202F3B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Новий Світ, 93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підвал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202F3B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Слівенська, 15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підвал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202F3B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Броварна, 16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rPr>
          <w:trHeight w:val="2298"/>
        </w:trPr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 поверх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202F3B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Лесі Українки, 25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підвал, спільне користування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8649F0" w:rsidRDefault="000F4A37" w:rsidP="00D90946">
            <w:pPr>
              <w:ind w:right="-11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 w:rsidRPr="004459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Лесі Українки,25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 поверх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0F4A37" w:rsidRPr="008649F0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Пирогова, 8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 поверх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0F4A37" w:rsidRPr="008649F0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Весела, 14а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rPr>
          <w:trHeight w:val="2110"/>
        </w:trPr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підвал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0F4A37" w:rsidRPr="008649F0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15 Квітня, 15а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підвал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0F4A37" w:rsidRPr="008649F0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15 Квітня, 15а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224,3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гараж), </w:t>
            </w:r>
          </w:p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повех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0F4A37" w:rsidRPr="008649F0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Замкова, 10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F869B9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rPr>
          <w:trHeight w:val="2172"/>
        </w:trPr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підвал 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8649F0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Руська, 48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,підвал 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8649F0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Руська, 48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rPr>
          <w:trHeight w:val="2200"/>
        </w:trPr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підвал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0F4A37" w:rsidRPr="008649F0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Князя Острозького, 40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підвал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8649F0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Князя Острозького, 40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152,8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підвал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8649F0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вул.Т.Протасевича,16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rPr>
          <w:trHeight w:val="2298"/>
        </w:trPr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підвал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8649F0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Чернівецька, 50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 будівля 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8649F0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Хліборобна, 38а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rPr>
          <w:trHeight w:val="2110"/>
        </w:trPr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 поверх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8649F0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Білецька, 16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 поверх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Pr="008649F0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вул.М.Кривоноса,14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0F33B1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B4A">
              <w:rPr>
                <w:rFonts w:ascii="Times New Roman" w:hAnsi="Times New Roman"/>
                <w:color w:val="000000"/>
                <w:sz w:val="20"/>
                <w:szCs w:val="20"/>
              </w:rPr>
              <w:t>26,9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4,1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</w:tcPr>
          <w:p w:rsidR="000F4A37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>Нежитлов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522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господарська будівля,</w:t>
            </w:r>
          </w:p>
          <w:p w:rsidR="000F4A37" w:rsidRPr="00CE6D14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поверх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Назарія Яремчука, 44б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0F4A37" w:rsidRPr="008649F0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rPr>
          <w:trHeight w:val="976"/>
        </w:trPr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Окреме індивіду-ально визначене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674">
              <w:rPr>
                <w:rFonts w:ascii="Times New Roman" w:hAnsi="Times New Roman"/>
                <w:color w:val="000000"/>
                <w:sz w:val="20"/>
                <w:szCs w:val="20"/>
              </w:rPr>
              <w:t>Споруд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7F46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мощеної площадки загальною площею 324,0 кв.м, підпірна стіна 17 куб.м, бордюри 36,0 м.п, метал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ева </w:t>
            </w:r>
            <w:r w:rsidRPr="007F4674">
              <w:rPr>
                <w:rFonts w:ascii="Times New Roman" w:hAnsi="Times New Roman"/>
                <w:color w:val="000000"/>
                <w:sz w:val="20"/>
                <w:szCs w:val="20"/>
              </w:rPr>
              <w:t>огорожа довжиною 27,7м.п.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0F4A37" w:rsidRPr="008649F0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15 Квітня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  <w:tr w:rsidR="000F4A37" w:rsidRPr="0052497D" w:rsidTr="00D90946">
        <w:tc>
          <w:tcPr>
            <w:tcW w:w="503" w:type="dxa"/>
            <w:vAlign w:val="center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2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064"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</w:tcPr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Окреме індивіду-ально визначене майно</w:t>
            </w:r>
          </w:p>
        </w:tc>
        <w:tc>
          <w:tcPr>
            <w:tcW w:w="1277" w:type="dxa"/>
          </w:tcPr>
          <w:p w:rsidR="000F4A37" w:rsidRPr="001573AD" w:rsidRDefault="000F4A37" w:rsidP="00D90946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117F">
              <w:rPr>
                <w:rFonts w:ascii="Times New Roman" w:hAnsi="Times New Roman"/>
                <w:color w:val="000000"/>
                <w:sz w:val="20"/>
                <w:szCs w:val="20"/>
              </w:rPr>
              <w:t>фудамент під огорожу 7,3, забетонова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A117F">
              <w:rPr>
                <w:rFonts w:ascii="Times New Roman" w:hAnsi="Times New Roman"/>
                <w:color w:val="000000"/>
                <w:sz w:val="20"/>
                <w:szCs w:val="20"/>
              </w:rPr>
              <w:t>на площадка 72,6 кв.м, незаверш.буд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A117F">
              <w:rPr>
                <w:rFonts w:ascii="Times New Roman" w:hAnsi="Times New Roman"/>
                <w:color w:val="000000"/>
                <w:sz w:val="20"/>
                <w:szCs w:val="20"/>
              </w:rPr>
              <w:t>ричалу 42 п.м, бетонні сходи 21 кв.м</w:t>
            </w:r>
          </w:p>
        </w:tc>
        <w:tc>
          <w:tcPr>
            <w:tcW w:w="2100" w:type="dxa"/>
          </w:tcPr>
          <w:p w:rsidR="000F4A37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0F4A37" w:rsidRPr="008649F0" w:rsidRDefault="000F4A37" w:rsidP="00D9094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Яблунева</w:t>
            </w: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, Тернопільська область</w:t>
            </w:r>
          </w:p>
        </w:tc>
        <w:tc>
          <w:tcPr>
            <w:tcW w:w="1276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Pr="004F0561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0F4A37" w:rsidRPr="00495064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4A37" w:rsidRPr="00F1464E" w:rsidRDefault="000F4A37" w:rsidP="00D90946">
            <w:pPr>
              <w:spacing w:after="0" w:line="240" w:lineRule="auto"/>
              <w:ind w:left="-113" w:right="-94" w:firstLine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Майно може бути використане за будь-яким призначенням</w:t>
            </w:r>
          </w:p>
        </w:tc>
        <w:tc>
          <w:tcPr>
            <w:tcW w:w="1134" w:type="dxa"/>
          </w:tcPr>
          <w:p w:rsidR="000F4A37" w:rsidRPr="00B64B4A" w:rsidRDefault="000F4A37" w:rsidP="00D90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0F4A37" w:rsidRDefault="000F4A37" w:rsidP="00D909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F4A37" w:rsidRDefault="000F4A37" w:rsidP="00D90946">
            <w:pPr>
              <w:spacing w:after="0" w:line="240" w:lineRule="auto"/>
              <w:jc w:val="center"/>
            </w:pPr>
            <w:r w:rsidRPr="004A2112">
              <w:rPr>
                <w:rFonts w:ascii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</w:tbl>
    <w:p w:rsidR="000F4A37" w:rsidRDefault="000F4A37" w:rsidP="000F4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4A37" w:rsidRDefault="000F4A37" w:rsidP="000F4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73AD">
        <w:rPr>
          <w:rFonts w:ascii="Times New Roman" w:hAnsi="Times New Roman"/>
          <w:color w:val="000000"/>
          <w:sz w:val="28"/>
          <w:szCs w:val="28"/>
        </w:rPr>
        <w:tab/>
      </w:r>
      <w:r w:rsidRPr="003173AD">
        <w:rPr>
          <w:rFonts w:ascii="Times New Roman" w:hAnsi="Times New Roman"/>
          <w:color w:val="000000"/>
          <w:sz w:val="28"/>
          <w:szCs w:val="28"/>
        </w:rPr>
        <w:tab/>
      </w:r>
    </w:p>
    <w:p w:rsidR="000F4A37" w:rsidRPr="00A92DDF" w:rsidRDefault="000F4A37" w:rsidP="000F4A37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A92DDF">
        <w:rPr>
          <w:rFonts w:ascii="Times New Roman" w:hAnsi="Times New Roman"/>
          <w:color w:val="000000"/>
          <w:sz w:val="24"/>
          <w:szCs w:val="24"/>
        </w:rPr>
        <w:t>Міський голова</w:t>
      </w:r>
      <w:r w:rsidRPr="00A92DDF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</w:t>
      </w:r>
      <w:r w:rsidRPr="00A92DD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92DDF">
        <w:rPr>
          <w:rFonts w:ascii="Times New Roman" w:hAnsi="Times New Roman"/>
          <w:color w:val="000000"/>
          <w:sz w:val="24"/>
          <w:szCs w:val="24"/>
        </w:rPr>
        <w:tab/>
      </w:r>
      <w:r w:rsidRPr="00A92DDF">
        <w:rPr>
          <w:rFonts w:ascii="Times New Roman" w:hAnsi="Times New Roman"/>
          <w:color w:val="000000"/>
          <w:sz w:val="24"/>
          <w:szCs w:val="24"/>
        </w:rPr>
        <w:tab/>
      </w:r>
      <w:r w:rsidRPr="00A92DDF"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 w:rsidRPr="00A92DDF">
        <w:rPr>
          <w:rFonts w:ascii="Times New Roman" w:hAnsi="Times New Roman"/>
          <w:color w:val="000000"/>
          <w:sz w:val="24"/>
          <w:szCs w:val="24"/>
        </w:rPr>
        <w:tab/>
        <w:t xml:space="preserve">С.В. Надал </w:t>
      </w:r>
    </w:p>
    <w:p w:rsidR="00000000" w:rsidRDefault="000F4A37"/>
    <w:sectPr w:rsidR="00000000" w:rsidSect="006424F0">
      <w:pgSz w:w="16838" w:h="11906" w:orient="landscape"/>
      <w:pgMar w:top="567" w:right="678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F4A37"/>
    <w:rsid w:val="000F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10102</Words>
  <Characters>5759</Characters>
  <Application>Microsoft Office Word</Application>
  <DocSecurity>0</DocSecurity>
  <Lines>47</Lines>
  <Paragraphs>31</Paragraphs>
  <ScaleCrop>false</ScaleCrop>
  <Company>Reanimator Extreme Edition</Company>
  <LinksUpToDate>false</LinksUpToDate>
  <CharactersWithSpaces>15830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2020-10-19T14:13:00Z</dcterms:created>
  <dcterms:modified xsi:type="dcterms:W3CDTF">2020-10-19T14:14:00Z</dcterms:modified>
</cp:coreProperties>
</file>