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F7" w:rsidRDefault="00F872F7" w:rsidP="00F872F7">
      <w:pPr>
        <w:pStyle w:val="tj"/>
        <w:shd w:val="clear" w:color="auto" w:fill="FFFFFF"/>
        <w:spacing w:before="0" w:beforeAutospacing="0" w:after="0" w:afterAutospacing="0"/>
        <w:ind w:left="6379"/>
        <w:rPr>
          <w:lang w:val="uk-UA"/>
        </w:rPr>
      </w:pPr>
      <w:r>
        <w:rPr>
          <w:lang w:val="uk-UA"/>
        </w:rPr>
        <w:t xml:space="preserve">Додаток </w:t>
      </w:r>
    </w:p>
    <w:p w:rsidR="00F872F7" w:rsidRDefault="00F872F7" w:rsidP="00F872F7">
      <w:pPr>
        <w:pStyle w:val="tj"/>
        <w:shd w:val="clear" w:color="auto" w:fill="FFFFFF"/>
        <w:spacing w:before="0" w:beforeAutospacing="0" w:after="0" w:afterAutospacing="0"/>
        <w:ind w:left="6379"/>
        <w:rPr>
          <w:lang w:val="uk-UA"/>
        </w:rPr>
      </w:pPr>
      <w:r>
        <w:rPr>
          <w:lang w:val="uk-UA"/>
        </w:rPr>
        <w:t xml:space="preserve">до рішення виконавчого комітету </w:t>
      </w:r>
    </w:p>
    <w:p w:rsidR="00F872F7" w:rsidRDefault="00F872F7" w:rsidP="00F872F7">
      <w:pPr>
        <w:pStyle w:val="tj"/>
        <w:shd w:val="clear" w:color="auto" w:fill="FFFFFF"/>
        <w:spacing w:before="0" w:beforeAutospacing="0" w:after="0" w:afterAutospacing="0"/>
        <w:ind w:left="6379"/>
        <w:rPr>
          <w:lang w:val="uk-UA"/>
        </w:rPr>
      </w:pPr>
      <w:r>
        <w:rPr>
          <w:lang w:val="uk-UA"/>
        </w:rPr>
        <w:t>від 15.10.2020р. №799</w:t>
      </w:r>
    </w:p>
    <w:p w:rsidR="00F872F7" w:rsidRDefault="00F872F7" w:rsidP="00F872F7">
      <w:pPr>
        <w:pStyle w:val="tj"/>
        <w:shd w:val="clear" w:color="auto" w:fill="FFFFFF"/>
        <w:spacing w:before="0" w:beforeAutospacing="0" w:after="0" w:afterAutospacing="0"/>
        <w:ind w:left="708"/>
        <w:jc w:val="both"/>
        <w:rPr>
          <w:lang w:val="uk-UA"/>
        </w:rPr>
      </w:pPr>
    </w:p>
    <w:p w:rsidR="00F872F7" w:rsidRDefault="00F872F7" w:rsidP="00F872F7">
      <w:pPr>
        <w:pStyle w:val="tj"/>
        <w:shd w:val="clear" w:color="auto" w:fill="FFFFFF"/>
        <w:spacing w:before="0" w:beforeAutospacing="0" w:after="0" w:afterAutospacing="0"/>
        <w:jc w:val="center"/>
        <w:rPr>
          <w:lang w:val="uk-UA"/>
        </w:rPr>
      </w:pPr>
      <w:r>
        <w:rPr>
          <w:lang w:val="uk-UA"/>
        </w:rPr>
        <w:t>ІНСТРУКЦІЯ</w:t>
      </w:r>
    </w:p>
    <w:p w:rsidR="00F872F7" w:rsidRDefault="00F872F7" w:rsidP="00F872F7">
      <w:pPr>
        <w:pStyle w:val="tj"/>
        <w:shd w:val="clear" w:color="auto" w:fill="FFFFFF"/>
        <w:spacing w:before="0" w:beforeAutospacing="0" w:after="0" w:afterAutospacing="0"/>
        <w:jc w:val="center"/>
        <w:rPr>
          <w:lang w:val="uk-UA"/>
        </w:rPr>
      </w:pPr>
      <w:r>
        <w:rPr>
          <w:lang w:val="uk-UA"/>
        </w:rPr>
        <w:t>з діловодства у Тернопільській міській раді</w:t>
      </w:r>
      <w:r>
        <w:rPr>
          <w:lang w:val="uk-UA"/>
        </w:rPr>
        <w:br/>
      </w:r>
    </w:p>
    <w:p w:rsidR="00F872F7" w:rsidRDefault="00F872F7" w:rsidP="00F872F7">
      <w:pPr>
        <w:pStyle w:val="3"/>
        <w:shd w:val="clear" w:color="auto" w:fill="FFFFFF"/>
        <w:spacing w:before="0" w:beforeAutospacing="0" w:after="0" w:afterAutospacing="0"/>
        <w:jc w:val="center"/>
        <w:rPr>
          <w:bCs w:val="0"/>
          <w:sz w:val="24"/>
          <w:szCs w:val="24"/>
          <w:lang w:val="uk-UA"/>
        </w:rPr>
      </w:pPr>
      <w:r>
        <w:rPr>
          <w:bCs w:val="0"/>
          <w:sz w:val="24"/>
          <w:szCs w:val="24"/>
          <w:lang w:val="uk-UA"/>
        </w:rPr>
        <w:t>I. Загальні положення</w:t>
      </w:r>
    </w:p>
    <w:p w:rsidR="00F872F7" w:rsidRDefault="00F872F7" w:rsidP="00F872F7">
      <w:pPr>
        <w:pStyle w:val="tj"/>
        <w:shd w:val="clear" w:color="auto" w:fill="FFFFFF"/>
        <w:spacing w:before="0" w:beforeAutospacing="0" w:after="0" w:afterAutospacing="0"/>
        <w:ind w:firstLine="708"/>
        <w:jc w:val="both"/>
        <w:rPr>
          <w:rStyle w:val="apple-converted-space"/>
        </w:rPr>
      </w:pPr>
      <w:r>
        <w:rPr>
          <w:color w:val="2A2928"/>
          <w:lang w:val="uk-UA"/>
        </w:rPr>
        <w:t xml:space="preserve">1. Інструкція </w:t>
      </w:r>
      <w:r>
        <w:rPr>
          <w:lang w:val="uk-UA"/>
        </w:rPr>
        <w:t xml:space="preserve">з діловодства у Тернопільській міській раді (далі – Інструкція) розроблена </w:t>
      </w:r>
      <w:r>
        <w:rPr>
          <w:color w:val="2A2928"/>
          <w:lang w:val="uk-UA"/>
        </w:rPr>
        <w:t>відповідно до</w:t>
      </w:r>
      <w:r>
        <w:rPr>
          <w:rStyle w:val="apple-converted-space"/>
          <w:color w:val="2A2928"/>
          <w:lang w:val="uk-UA"/>
        </w:rPr>
        <w:t xml:space="preserve"> Закону України «Про електронні документи та електронний документообіг», </w:t>
      </w:r>
      <w:hyperlink r:id="rId4" w:tgtFrame="_blank" w:history="1">
        <w:r>
          <w:rPr>
            <w:rStyle w:val="a3"/>
            <w:color w:val="2A2928"/>
            <w:lang w:val="uk-UA"/>
          </w:rPr>
          <w:t>“Про електронні довірчі послуги”</w:t>
        </w:r>
      </w:hyperlink>
      <w:r>
        <w:rPr>
          <w:color w:val="2A2928"/>
          <w:lang w:val="uk-UA"/>
        </w:rPr>
        <w:t>, </w:t>
      </w:r>
      <w:r>
        <w:rPr>
          <w:rStyle w:val="apple-converted-space"/>
          <w:color w:val="2A2928"/>
          <w:lang w:val="uk-UA"/>
        </w:rPr>
        <w:t xml:space="preserve">Постанови Кабінету Міністрів України від 17 січня 2018 р. № 55  </w:t>
      </w:r>
      <w:bookmarkStart w:id="0" w:name="n3"/>
      <w:bookmarkEnd w:id="0"/>
      <w:r>
        <w:rPr>
          <w:rStyle w:val="apple-converted-space"/>
          <w:color w:val="2A2928"/>
          <w:lang w:val="uk-UA"/>
        </w:rPr>
        <w:t xml:space="preserve">«Деякі питання документування управлінської діяльності» </w:t>
      </w:r>
      <w:r>
        <w:rPr>
          <w:rStyle w:val="apple-converted-space"/>
          <w:lang w:val="uk-UA"/>
        </w:rPr>
        <w:t>та інших актів законодавства і визначає:</w:t>
      </w:r>
    </w:p>
    <w:p w:rsidR="00F872F7" w:rsidRDefault="00F872F7" w:rsidP="00F872F7">
      <w:pPr>
        <w:pStyle w:val="tjbmf"/>
        <w:shd w:val="clear" w:color="auto" w:fill="FFFFFF"/>
        <w:spacing w:before="0" w:beforeAutospacing="0" w:after="0" w:afterAutospacing="0"/>
        <w:ind w:firstLine="708"/>
        <w:jc w:val="both"/>
        <w:rPr>
          <w:rStyle w:val="apple-converted-space"/>
        </w:rPr>
      </w:pPr>
      <w:r>
        <w:rPr>
          <w:rStyle w:val="apple-converted-space"/>
          <w:color w:val="2A2928"/>
          <w:lang w:val="uk-UA"/>
        </w:rPr>
        <w:t>порядок проходження електронного документа з моменту його створення або одержання і до моменту відправлення або передавання до архівного відділу;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загальні засади функціонування та використання системи електронної взаємодії органів виконавчої влади (далі – система взаємодії);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оперативний інформаційний обмін з використанням службової електронної пошти.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Інструкція встановлює загальні правила здійснення моніторингу стану виконання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Інструкція поширюється на всі електронні документи, що створюються, відправляються або одержуються</w:t>
      </w:r>
      <w:r>
        <w:rPr>
          <w:lang w:val="uk-UA"/>
        </w:rPr>
        <w:t xml:space="preserve"> міською радою.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2. Основною формою провадження діловодства </w:t>
      </w:r>
      <w:r>
        <w:rPr>
          <w:lang w:val="uk-UA"/>
        </w:rPr>
        <w:t xml:space="preserve">у міській раді </w:t>
      </w:r>
      <w:r>
        <w:rPr>
          <w:color w:val="2A2928"/>
          <w:lang w:val="uk-UA"/>
        </w:rPr>
        <w:t>є електронна.</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Документування управлінської інформації </w:t>
      </w:r>
      <w:r>
        <w:rPr>
          <w:lang w:val="uk-UA"/>
        </w:rPr>
        <w:t>у міській раді</w:t>
      </w:r>
      <w:r>
        <w:rPr>
          <w:color w:val="2A2928"/>
          <w:lang w:val="uk-UA"/>
        </w:rPr>
        <w:t xml:space="preserve"> </w:t>
      </w:r>
      <w:r>
        <w:rPr>
          <w:lang w:val="uk-UA"/>
        </w:rPr>
        <w:t>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документи, що містять інформацію з обмеженим доступом, вимога щодо захисту якої встановлена законом;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електронні документи, що не можуть бути застосовані як оригінал згідно з вимогами закону;</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документи, вимога щодо опрацювання яких у паперовій </w:t>
      </w:r>
      <w:r>
        <w:rPr>
          <w:lang w:val="uk-UA"/>
        </w:rPr>
        <w:t xml:space="preserve">формі встановлюється розпорядженням міського голови.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 Загальні засади документування управлінської інформації </w:t>
      </w:r>
      <w:r>
        <w:rPr>
          <w:lang w:val="uk-UA"/>
        </w:rPr>
        <w:t>у виконавчих органах міської ради</w:t>
      </w:r>
      <w:r>
        <w:rPr>
          <w:color w:val="2A2928"/>
          <w:lang w:val="uk-UA"/>
        </w:rPr>
        <w:t xml:space="preserve"> та особливості ведення діловодства в паперовій формі визначаються розділами </w:t>
      </w:r>
      <w:r>
        <w:rPr>
          <w:color w:val="2A2928"/>
          <w:lang w:val="en-US"/>
        </w:rPr>
        <w:t>VIII</w:t>
      </w:r>
      <w:r>
        <w:rPr>
          <w:color w:val="2A2928"/>
          <w:lang w:val="uk-UA"/>
        </w:rPr>
        <w:t xml:space="preserve"> – </w:t>
      </w:r>
      <w:r>
        <w:rPr>
          <w:color w:val="2A2928"/>
          <w:lang w:val="en-US"/>
        </w:rPr>
        <w:t>XII</w:t>
      </w:r>
      <w:r>
        <w:rPr>
          <w:color w:val="2A2928"/>
          <w:lang w:val="uk-UA"/>
        </w:rPr>
        <w:t xml:space="preserve">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4. 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не допускається вимагати відтворення візуального підпису або відбитка печатки, незалежно від особливостей оформлення документів.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5. Не допускається проходження в діловодстві </w:t>
      </w:r>
      <w:r>
        <w:rPr>
          <w:lang w:val="uk-UA"/>
        </w:rPr>
        <w:t>міської ради</w:t>
      </w:r>
      <w:r>
        <w:rPr>
          <w:color w:val="2A2928"/>
          <w:lang w:val="uk-UA"/>
        </w:rPr>
        <w:t xml:space="preserve"> одного й того ж документа в електронній та паперовій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6. В Інструкції терміни вживаються в такому значенні: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й/або відтворення яких застосовують відповідну апаратуру, на який накладено кваліфікований електронний підпис;</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 бланк електронного документа (бланк) – уніфікована форма електронного документа міської ради або її виконавчого органу з відповідними реквізитами та полями постійної і змінної інформації;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3) візуалізація – процес відтворення даних у формі, сприйнятній людиною;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 витяг – засвідчена копія частини тексту електронного документа, який містить певний обсяг інформації або запису реєстру;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5) візування проекту електронного документа (візування) – накладання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6) електронний документообіг міської ради – обіг (проходження) службових електронних документів з моменту їх </w:t>
      </w:r>
      <w:r>
        <w:rPr>
          <w:lang w:val="uk-UA"/>
        </w:rPr>
        <w:t xml:space="preserve">створення або одержання до завершення виконання, відправлення, знищення або передавання до архівного відділу;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7) система електронної взаємодії органів виконавчої влади  – система взаємодії;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8)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дат, кількості сторінок та найменування файлів відповідних електронних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9) електронний журнал – окремий реєстр системи електронного документообігу міської ради, що містить записи про зареєстровані документи, об'єднані за певною ознакою або групою ознак;</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10) електронна резолюція - реквізит, який створений у системі електронного документообігу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Електронна резолюція є єдиною допустимою електронною формою реалізації доручень, виданих в електронній формі, візуалізація якої визначається інструкцією з діловодства;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11) 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 електронний довідник – електронно-довідковий перелік прикладного характеру, в якому зібрано типові набори даних;</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 електронне повідомлення – автоматично або в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14) індикатори стану виконання документів – визначені критерії етапів проходження документів в міській раді з метою їх моніторингу;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15) контроль – комплекс заходів, що здійснюються для перевірки та оцінки виконання поставлених завдань (управлінських рішень);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16) система моніторингу – комплексна автоматизована система безперервного збору, оброблення, систематизації та аналізу інформації про стан виконання управлінських рішень (електронних документів) в міській раді;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18) паперова копія оригіналу електронного документа – візуальне подання електронного документа в паперовій формі, засвідчене в порядку, встановленому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19) підписання проекту електронного документа (підписання) – накладання уповноваженою особою (уповноваженими особами), зазначеною (зазначеними) в реквізитах підписувача такого документа, кваліфікованого електронного підпису (підписів) на проект електронного документа для засвідчення факту його затвердження;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 погоджувач – посадова особа, що здійснює візування (погодження) проекту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21) правовий статус – набрання електронними даними юридичної сили;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 примірник електронного документа – файл, який містить набір даних, тотожний оригіналу електронного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23) проект електронного документа – документ в електронній формі до накладення кваліфікованого електронного підпису уповноваженою особою (уповноваженими особами), зазначеною (зазначеними) у реквізитах підписувача такого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rPr>
        <w:t>2</w:t>
      </w:r>
      <w:r>
        <w:rPr>
          <w:color w:val="2A2928"/>
          <w:lang w:val="uk-UA"/>
        </w:rPr>
        <w:t>4</w:t>
      </w:r>
      <w:r>
        <w:rPr>
          <w:color w:val="2A2928"/>
        </w:rPr>
        <w:t>)</w:t>
      </w:r>
      <w:r>
        <w:rPr>
          <w:color w:val="2A2928"/>
          <w:lang w:val="uk-UA"/>
        </w:rPr>
        <w:t> редакційна правка – будь-яке редагування проекту електронного документа, виконуване автором, погоджувачем або підписувачем;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25) реєстратор - працівник, на якого покладено функції реєстрації документів, уповноважений на здійснення реєстрації вхідних та/або внутрішніх, та/або вихідних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26)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міській раді документа незалежно від форми його створення;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й надання йому юридичної сили;</w:t>
      </w:r>
    </w:p>
    <w:p w:rsidR="00F872F7" w:rsidRDefault="00F872F7" w:rsidP="00F872F7">
      <w:pPr>
        <w:pStyle w:val="rvps2"/>
        <w:shd w:val="clear" w:color="auto" w:fill="FFFFFF"/>
        <w:spacing w:before="0" w:beforeAutospacing="0" w:after="101" w:afterAutospacing="0"/>
        <w:ind w:firstLine="708"/>
        <w:jc w:val="both"/>
        <w:rPr>
          <w:color w:val="2A2928"/>
          <w:lang w:val="uk-UA"/>
        </w:rPr>
      </w:pPr>
      <w:r>
        <w:rPr>
          <w:color w:val="2A2928"/>
          <w:lang w:val="uk-UA"/>
        </w:rPr>
        <w:t>28) система електронного документообігу - сукупність програмно-технічних засобів, призначених для автоматизації організації роботи з електронними документами у діловодстві;</w:t>
      </w:r>
    </w:p>
    <w:p w:rsidR="00F872F7" w:rsidRDefault="00F872F7" w:rsidP="00F872F7">
      <w:pPr>
        <w:pStyle w:val="rvps2"/>
        <w:shd w:val="clear" w:color="auto" w:fill="FFFFFF"/>
        <w:spacing w:before="0" w:beforeAutospacing="0" w:after="101" w:afterAutospacing="0"/>
        <w:ind w:firstLine="708"/>
        <w:jc w:val="both"/>
        <w:rPr>
          <w:color w:val="2A2928"/>
          <w:lang w:val="uk-UA"/>
        </w:rPr>
      </w:pPr>
      <w:bookmarkStart w:id="1" w:name="n1357"/>
      <w:bookmarkStart w:id="2" w:name="n68"/>
      <w:bookmarkEnd w:id="1"/>
      <w:bookmarkEnd w:id="2"/>
      <w:r>
        <w:rPr>
          <w:color w:val="2A2928"/>
          <w:lang w:val="uk-UA"/>
        </w:rPr>
        <w:t>29) служба діловодства - структурний підрозділ або відповідальна особа,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відділу, або відповідальна особа, на яку покладено виконання завдань і функцій цієї служби;</w:t>
      </w:r>
    </w:p>
    <w:p w:rsidR="00F872F7" w:rsidRDefault="00F872F7" w:rsidP="00F872F7">
      <w:pPr>
        <w:pStyle w:val="rvps2"/>
        <w:shd w:val="clear" w:color="auto" w:fill="FFFFFF"/>
        <w:spacing w:before="0" w:beforeAutospacing="0" w:after="101" w:afterAutospacing="0"/>
        <w:ind w:firstLine="708"/>
        <w:jc w:val="both"/>
        <w:rPr>
          <w:color w:val="2A2928"/>
          <w:lang w:val="uk-UA"/>
        </w:rPr>
      </w:pPr>
      <w:bookmarkStart w:id="3" w:name="n1358"/>
      <w:bookmarkStart w:id="4" w:name="n69"/>
      <w:bookmarkEnd w:id="3"/>
      <w:bookmarkEnd w:id="4"/>
      <w:r>
        <w:rPr>
          <w:color w:val="2A2928"/>
          <w:lang w:val="uk-UA"/>
        </w:rPr>
        <w:t>30)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31) службова електронна пошта – електронна пошта (поштова скринька) для обміну управлінською інформацією;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 уповноважена особа – особа, яка наділена правом вчиняти дії та відповідає згідно із законодавством за наслідки їх вчинення;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33) управлінська інформація – сукупність необхідних даних, які сприятимуть вирішенню управлінських рішень;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34) управлінське рішення – будь-яке завдання, визначене посадовою особою або колегіальним органом у межах повноважень та спрямоване на досягнення поставлених цілей;</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35) формування електронних справ – групування виконаних електронних документів у справи відповідно до номенклатури справ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Інші терміни вживаються у значенні, наведеному в Законах України </w:t>
      </w:r>
      <w:hyperlink r:id="rId5" w:tgtFrame="_blank" w:history="1">
        <w:r>
          <w:rPr>
            <w:rStyle w:val="a3"/>
            <w:color w:val="2A2928"/>
            <w:lang w:val="uk-UA"/>
          </w:rPr>
          <w:t>“Про електронні документи та електронний документообіг”</w:t>
        </w:r>
      </w:hyperlink>
      <w:r>
        <w:rPr>
          <w:color w:val="2A2928"/>
          <w:lang w:val="uk-UA"/>
        </w:rPr>
        <w:t>, </w:t>
      </w:r>
      <w:hyperlink r:id="rId6" w:tgtFrame="_blank" w:history="1">
        <w:r>
          <w:rPr>
            <w:rStyle w:val="a3"/>
            <w:color w:val="2A2928"/>
            <w:lang w:val="uk-UA"/>
          </w:rPr>
          <w:t>“Про електронні довірчі послуги”</w:t>
        </w:r>
      </w:hyperlink>
      <w:r>
        <w:rPr>
          <w:color w:val="2A2928"/>
          <w:lang w:val="uk-UA"/>
        </w:rPr>
        <w:t>, </w:t>
      </w:r>
      <w:hyperlink r:id="rId7" w:tgtFrame="_blank" w:history="1">
        <w:r>
          <w:rPr>
            <w:rStyle w:val="a3"/>
            <w:color w:val="2A2928"/>
            <w:lang w:val="uk-UA"/>
          </w:rPr>
          <w:t>“Про Національний архівний фонд та архівні установи”</w:t>
        </w:r>
      </w:hyperlink>
      <w:r>
        <w:rPr>
          <w:color w:val="2A2928"/>
          <w:lang w:val="uk-UA"/>
        </w:rPr>
        <w:t>, а також </w:t>
      </w:r>
      <w:hyperlink r:id="rId8" w:anchor="n1251" w:history="1">
        <w:r>
          <w:rPr>
            <w:rStyle w:val="a3"/>
            <w:color w:val="2A2928"/>
            <w:lang w:val="uk-UA"/>
          </w:rPr>
          <w:t>Регламенті організації взаємодії органів виконавчої влади в електронній формі</w:t>
        </w:r>
      </w:hyperlink>
      <w:r>
        <w:rPr>
          <w:color w:val="2A2928"/>
          <w:lang w:val="uk-UA"/>
        </w:rPr>
        <w:t>, затвердженому постановою Кабінету Міністрів України від 17 січня 2018 р. № 55.</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7. Організація електронного документообігу у міській раді </w:t>
      </w:r>
      <w:r>
        <w:rPr>
          <w:lang w:val="uk-UA"/>
        </w:rPr>
        <w:t>покладається на відділ діджиталізації та програмування, відділ звернень та контролю документообігу управління організаційно-виконавчої роботи, архівний відділ.</w:t>
      </w:r>
    </w:p>
    <w:p w:rsidR="00F872F7" w:rsidRDefault="00F872F7" w:rsidP="00F872F7">
      <w:pPr>
        <w:pStyle w:val="tjbmf"/>
        <w:shd w:val="clear" w:color="auto" w:fill="FFFFFF"/>
        <w:spacing w:before="0" w:beforeAutospacing="0" w:after="0" w:afterAutospacing="0"/>
        <w:ind w:firstLine="708"/>
        <w:jc w:val="both"/>
        <w:rPr>
          <w:color w:val="2A2928"/>
          <w:lang w:val="uk-UA"/>
        </w:rPr>
      </w:pPr>
      <w:bookmarkStart w:id="5" w:name="n82"/>
      <w:bookmarkEnd w:id="5"/>
      <w:r>
        <w:rPr>
          <w:color w:val="2A2928"/>
          <w:lang w:val="uk-UA"/>
        </w:rPr>
        <w:t>8. Комунальні підприємства, установи, заклади організовують діловодство на підставі власної інструкції з діловодства.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9. </w:t>
      </w:r>
      <w:r>
        <w:rPr>
          <w:lang w:val="uk-UA"/>
        </w:rPr>
        <w:t>Управління організаційно-виокнавчої роботи та</w:t>
      </w:r>
      <w:r>
        <w:rPr>
          <w:color w:val="FF0000"/>
          <w:lang w:val="uk-UA"/>
        </w:rPr>
        <w:t xml:space="preserve"> </w:t>
      </w:r>
      <w:r>
        <w:rPr>
          <w:lang w:val="uk-UA"/>
        </w:rPr>
        <w:t>відділ діджиталізації та програмування</w:t>
      </w:r>
      <w:r>
        <w:rPr>
          <w:color w:val="FF0000"/>
          <w:lang w:val="uk-UA"/>
        </w:rPr>
        <w:t xml:space="preserve"> </w:t>
      </w:r>
      <w:r>
        <w:rPr>
          <w:color w:val="2A2928"/>
          <w:lang w:val="uk-UA"/>
        </w:rPr>
        <w:t xml:space="preserve"> розробляють інструкцію з діловодства у  міській міській раді, якою одночасно регламентується питання організації діловодства у паперовій та електронній формах.</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 Діловодство міської ради,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11. Система електронного документообігу міської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 Використання кваліфікованої електронної позначки часу під час накладання кваліфікованого електронного підпису є обов'язковим.</w:t>
      </w:r>
    </w:p>
    <w:p w:rsidR="00F872F7" w:rsidRDefault="00F872F7" w:rsidP="00F872F7">
      <w:pPr>
        <w:pStyle w:val="rvps2"/>
        <w:shd w:val="clear" w:color="auto" w:fill="FFFFFF"/>
        <w:spacing w:before="0" w:beforeAutospacing="0" w:after="101" w:afterAutospacing="0"/>
        <w:ind w:firstLine="708"/>
        <w:jc w:val="both"/>
        <w:rPr>
          <w:color w:val="333333"/>
          <w:sz w:val="16"/>
          <w:szCs w:val="16"/>
          <w:shd w:val="clear" w:color="auto" w:fill="FFFFFF"/>
        </w:rPr>
      </w:pPr>
      <w:r>
        <w:rPr>
          <w:color w:val="2A2928"/>
          <w:lang w:val="uk-UA"/>
        </w:rPr>
        <w:t>13. Технічне супроводження системи електронного документообігу в міській раді та його програмно-апаратне забезпечення, відповідальність за збереженість документів та сформованих справ, 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відділ діджиталізації</w:t>
      </w:r>
      <w:r>
        <w:rPr>
          <w:lang w:val="uk-UA"/>
        </w:rPr>
        <w:t xml:space="preserve"> та програмування.</w:t>
      </w:r>
    </w:p>
    <w:p w:rsidR="00F872F7" w:rsidRDefault="00F872F7" w:rsidP="00F872F7">
      <w:pPr>
        <w:pStyle w:val="tjbmf"/>
        <w:shd w:val="clear" w:color="auto" w:fill="FFFFFF"/>
        <w:spacing w:before="0" w:beforeAutospacing="0" w:after="0" w:afterAutospacing="0"/>
        <w:ind w:firstLine="708"/>
        <w:jc w:val="both"/>
        <w:rPr>
          <w:color w:val="2A2928"/>
          <w:lang w:val="uk-UA"/>
        </w:rPr>
      </w:pPr>
      <w:bookmarkStart w:id="6" w:name="n102"/>
      <w:bookmarkEnd w:id="6"/>
      <w:r>
        <w:rPr>
          <w:lang w:val="uk-UA"/>
        </w:rPr>
        <w:t>Забезпечення захисту інформації, що обробляється в системі електронного</w:t>
      </w:r>
      <w:r>
        <w:rPr>
          <w:color w:val="2A2928"/>
          <w:lang w:val="uk-UA"/>
        </w:rPr>
        <w:t xml:space="preserve"> документообігу міської ради</w:t>
      </w:r>
      <w:r>
        <w:rPr>
          <w:lang w:val="uk-UA"/>
        </w:rPr>
        <w:t>, покладається на відділ діджиталізації та програмування</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ІI. Міжвідомчий обмін електронними документами</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14. Обмін електронними документами через систему взаємодії здійснюється виключно з дотриманням вимог до встановлених форматів електронного документообігу в установах.</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15. Система взаємодії забезпечує гарантовану доставку електронних документів від їх відправників до їх одержувачів (адресатів).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16. Користувачі системи взаємодії відповідають за повноту та достовірність інформації, внесеної ними до системи.</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Приймання вхідних електронних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17. Електронні документи, що надходять до міської ради через систему взаємодії, приймаються </w:t>
      </w:r>
      <w:r>
        <w:rPr>
          <w:lang w:val="uk-UA"/>
        </w:rPr>
        <w:t>відділом звернень та контролю документообігу управління організаційно-виконавчої роботи.</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18. Електронний документ, що завантажився із системи взаємодії до системи електронного документообігу міської ради, вважається доставленим адресату.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lang w:val="uk-UA"/>
        </w:rPr>
        <w:t xml:space="preserve">19. Попередній розгляд електронного документа здійснюється в електронній формі відділом звернень та контролю документообігу управління організаційно-виконавчої роботи з використанням системи електронного документообігу.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Під час попереднього розгляду визначається: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чи може електронний документ бути допущений до реєстрації;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чи потребує розгляду міським головою, секретарем міської ради або надсилання після реєстрації заступникам міського голови відповідно до функціонального розподілу обов'язків;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чи належить до електронних документів термінового розгляду (опрацювання).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 Попередній розгляд електронних документів повинен здійснюватися в день надходження (доставки) або, в разі їх надходження (доставки) після 16 години, у вихідні, святкові та неробочі дні, - не пізніше 10 години наступного робочого дня. Доручення органів влади вищого рівня розглядаються першочергово.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21. За результатами попереднього розгляду отриманий через систему взаємодії електронний документ підлягає реєстрації, крім випадків, коли: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порушено вимоги щодо форми підготовки (пункт 2 Інструкції) або оформлено з порушенням вимог пункту118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електронний документ надійшов не за адресою;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електронний документ надійшов повторно;</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заявлений склад електронного документа не відповідає фактичному;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реквізити вхідного електронного документа не збігаються з реквізитами, зазначеними в електронному документі;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на електронному документі відсутній кваліфікований електронний підпис підписувала;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на документ накладено кваліфікований електронний підпис особи, яка не є підписувачем документа або особою, що виконує його обов'язки;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відсутня кваліфікована електронна позначка часу;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візуальна форма електронного документа не придатна для сприймання її змісту людиною.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У цих випадках </w:t>
      </w:r>
      <w:r>
        <w:rPr>
          <w:lang w:val="uk-UA"/>
        </w:rPr>
        <w:t>відділ звернень та контролю документообігу управління організаційно-виконавчої роботи</w:t>
      </w:r>
      <w:r>
        <w:rPr>
          <w:color w:val="2A2928"/>
          <w:lang w:val="uk-UA"/>
        </w:rPr>
        <w:t xml:space="preserve"> відмовляє у реєстрації такого електронного документа із зазначенням однієї з наведених підстав.</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Надсилання вихідних електронних документів</w:t>
      </w:r>
    </w:p>
    <w:p w:rsidR="00F872F7" w:rsidRDefault="00F872F7" w:rsidP="00F872F7">
      <w:pPr>
        <w:pStyle w:val="rvps2"/>
        <w:shd w:val="clear" w:color="auto" w:fill="FFFFFF"/>
        <w:spacing w:before="0" w:beforeAutospacing="0" w:after="101" w:afterAutospacing="0"/>
        <w:ind w:firstLine="304"/>
        <w:jc w:val="both"/>
        <w:rPr>
          <w:color w:val="2A2928"/>
          <w:lang w:val="uk-UA"/>
        </w:rPr>
      </w:pPr>
      <w:r>
        <w:rPr>
          <w:color w:val="2A2928"/>
          <w:lang w:val="uk-UA"/>
        </w:rPr>
        <w:t>22. 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одразу після їх реєстрації.</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7" w:name="n1369"/>
      <w:bookmarkStart w:id="8" w:name="n130"/>
      <w:bookmarkEnd w:id="7"/>
      <w:bookmarkEnd w:id="8"/>
      <w:r>
        <w:rPr>
          <w:color w:val="2A2928"/>
          <w:lang w:val="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9" w:name="n131"/>
      <w:bookmarkEnd w:id="9"/>
      <w:r>
        <w:rPr>
          <w:color w:val="2A2928"/>
          <w:lang w:val="uk-UA"/>
        </w:rPr>
        <w:t>Не може бути відправлений через систему взаємодії електронний документ, цілісність якого не підтверджено кваліфікованим електронним підписом згідно з вимогами цієї Інструкції або який оформлено з порушенням вимог </w:t>
      </w:r>
      <w:hyperlink r:id="rId9" w:anchor="n335" w:history="1">
        <w:r>
          <w:rPr>
            <w:rStyle w:val="a3"/>
            <w:color w:val="2A2928"/>
            <w:lang w:val="uk-UA"/>
          </w:rPr>
          <w:t>пункту</w:t>
        </w:r>
      </w:hyperlink>
      <w:r>
        <w:rPr>
          <w:color w:val="2A2928"/>
          <w:lang w:val="uk-UA"/>
        </w:rPr>
        <w:t> </w:t>
      </w:r>
      <w:hyperlink r:id="rId10" w:anchor="n341" w:history="1">
        <w:r>
          <w:rPr>
            <w:rStyle w:val="a3"/>
            <w:color w:val="2A2928"/>
            <w:lang w:val="uk-UA"/>
          </w:rPr>
          <w:t>118</w:t>
        </w:r>
      </w:hyperlink>
      <w:r>
        <w:rPr>
          <w:color w:val="2A2928"/>
          <w:lang w:val="uk-UA"/>
        </w:rPr>
        <w:t>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 Із системи електронного документообігу міської ради до системи взаємодії завантажуються зареєстровані електронні документи.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24. Електронний документ вважається одержаним адресатом з моменту надходження відправнику електронного повідомлення із зазначеним часом про доставку цього документа адресату.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ненадходження відправнику протягом шести годин з моменту відправки електронного документа, електронного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документа в електронній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одержання від адресата електронного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Відхилення адресатом електронного документа без зазначення підстав, що визначені у</w:t>
      </w:r>
      <w:hyperlink r:id="rId11" w:anchor="n117" w:history="1">
        <w:r>
          <w:rPr>
            <w:rStyle w:val="a3"/>
            <w:color w:val="2A2928"/>
            <w:lang w:val="uk-UA"/>
          </w:rPr>
          <w:t>пункті 21</w:t>
        </w:r>
      </w:hyperlink>
      <w:r>
        <w:rPr>
          <w:color w:val="2A2928"/>
          <w:lang w:val="uk-UA"/>
        </w:rPr>
        <w:t xml:space="preserve"> цієї Інструкції вважається свідомим порушенням. </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Додаткове підтвердження факту отримання електронного документа адресатом не вимагається.</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sz w:val="24"/>
          <w:szCs w:val="24"/>
          <w:lang w:val="uk-UA"/>
        </w:rPr>
      </w:pPr>
      <w:r>
        <w:rPr>
          <w:bCs w:val="0"/>
          <w:sz w:val="24"/>
          <w:szCs w:val="24"/>
          <w:lang w:val="uk-UA"/>
        </w:rPr>
        <w:t>Журнал обміну електронних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25.</w:t>
      </w:r>
      <w:r>
        <w:rPr>
          <w:lang w:val="en-US"/>
        </w:rPr>
        <w:t> </w:t>
      </w:r>
      <w:r>
        <w:rPr>
          <w:lang w:val="uk-UA"/>
        </w:rPr>
        <w:t>Журнал обміну є окремим електронним реєстром у складі системи електронного документообігу, який формується з переліку записів про проходження примірників електронних документів через систему взаємодії.</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26.</w:t>
      </w:r>
      <w:r>
        <w:rPr>
          <w:color w:val="2A2928"/>
          <w:lang w:val="en-US"/>
        </w:rPr>
        <w:t> </w:t>
      </w:r>
      <w:r>
        <w:rPr>
          <w:lang w:val="uk-UA"/>
        </w:rPr>
        <w:t>Журнал обміну складається з таких розділів: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надіслані </w:t>
      </w:r>
      <w:r>
        <w:rPr>
          <w:color w:val="2A2928"/>
        </w:rPr>
        <w:t xml:space="preserve">– </w:t>
      </w:r>
      <w:r>
        <w:rPr>
          <w:color w:val="2A2928"/>
          <w:lang w:val="uk-UA"/>
        </w:rPr>
        <w:t>номер і дата реєстрації електронного документа, адресат, короткий зміст, вид, дата і час надсилання, а також атрибути електронного повідомлення;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отримані – вихідні номер і дата реєстрації електронного документа, кореспондент, дата і час доставки;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ім’я реєстратора, найменування структурного підрозділу, відповідального за виконання документа, прізвище, власне ім’я, телефон та службова електрона пошта його керівника, прізвище, власне ім’я працівника, відповідального за виконання документа, його телефон та службова електронна пошта;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відмовлено в реєстрації – до атрибутів розділу отриманих додаються дата і підстава відмови, прізвище, власне  ім'я та телефон реєстратора, яким здійснено відмову.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 Електронні повідомлення автоматично вносяться до журналу обміну й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Електронне повідомлення автоматично генерується системою електронного </w:t>
      </w:r>
      <w:r>
        <w:rPr>
          <w:lang w:val="uk-UA"/>
        </w:rPr>
        <w:t>документообігу та надсилається</w:t>
      </w:r>
      <w:r>
        <w:rPr>
          <w:color w:val="2A2928"/>
          <w:lang w:val="uk-UA"/>
        </w:rPr>
        <w:t xml:space="preserve"> відправнику одразу за фактом доставки, отримання, реєстрації, відмови у реєстрації електронного документа адресатом.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Електронні повідомлення не потребують окремої їх реєстрації та візуалізації.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28. Електронні повідомлення мають такі обов'язкові атрибути: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 надсилання – статусне електронне повідомлення «Надіслано» та дата і час надсилання;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 доставку – статусне електронне повідомлення «Доставлено» та дата і час доставки;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 реєстрацію – статусне електронне повідомлення «Зареєстровано» та номер і дата реєстрації електронного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 відмову в реєстрації – статусне електронне повідомлення «Відмова в реєстрації», дата, час, підстава відмови, прізвище, власне ім'я та телефон реєстратора, яким здійснено відмову.</w:t>
      </w:r>
    </w:p>
    <w:p w:rsidR="00F872F7" w:rsidRDefault="00F872F7" w:rsidP="00F872F7">
      <w:pPr>
        <w:pStyle w:val="tjbmf"/>
        <w:shd w:val="clear" w:color="auto" w:fill="FFFFFF"/>
        <w:spacing w:before="0" w:beforeAutospacing="0" w:after="0" w:afterAutospacing="0"/>
        <w:ind w:firstLine="709"/>
        <w:jc w:val="both"/>
        <w:rPr>
          <w:lang w:val="uk-UA"/>
        </w:rPr>
      </w:pPr>
    </w:p>
    <w:p w:rsidR="00F872F7" w:rsidRDefault="00F872F7" w:rsidP="00F872F7">
      <w:pPr>
        <w:pStyle w:val="3"/>
        <w:shd w:val="clear" w:color="auto" w:fill="FFFFFF"/>
        <w:spacing w:before="0" w:beforeAutospacing="0" w:after="0" w:afterAutospacing="0"/>
        <w:ind w:firstLine="709"/>
        <w:jc w:val="center"/>
        <w:rPr>
          <w:bCs w:val="0"/>
          <w:sz w:val="24"/>
          <w:szCs w:val="24"/>
          <w:lang w:val="uk-UA"/>
        </w:rPr>
      </w:pPr>
      <w:r>
        <w:rPr>
          <w:bCs w:val="0"/>
          <w:sz w:val="24"/>
          <w:szCs w:val="24"/>
          <w:lang w:val="uk-UA"/>
        </w:rPr>
        <w:t>Особливості електронної взаємодії без застосування системи взаємодії</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29. Інформаційний обмін між працівниками міської ради здійснюється з використанням службової електронної пошти та загального мережевого ресурсу.</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30. Інформаційний обмін здійснюється з метою: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lang w:val="uk-UA"/>
        </w:rPr>
        <w:t>попереднього</w:t>
      </w:r>
      <w:r>
        <w:rPr>
          <w:color w:val="2A2928"/>
          <w:lang w:val="uk-UA"/>
        </w:rPr>
        <w:t xml:space="preserve"> погодження редакції проектів спільних електронних документів, зокрема співрозроблення проектів актів;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доведення управлінської інформації до відома, зокрема про плани та роботу відповідних установ;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інформування про прийняті управлінські рішення;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з'ясування стану опрацювання виконавчими органами міської ради електронних документів, що надійшли на їх розгляд.</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31. Інформація з листування службовою електронною поштою може використовуватися для підтвердження виконаних дій.</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 Інформаційний обмін службовою електронною поштою не має юридичної сили.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33. Інформаційний обмін службовою електронною поштою не допускається щодо інформації з обмеженим доступом.</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III. Організація   електронного документообігу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34. Організація документообігу в міській раді здійснюється за допомогою системи електронного документообігу, що інтегрується із системою взаємодії.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35. Система електронного документообігу повинна забезпечувати проходження електронних документів та електронних копій документів і взаємозв'язок із системами електронного документообігу інших установ.</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Облік обсягу електронного документообігу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36. Облік обсягу електронного документообігу здійснюється в автоматизованому режимі системою електронного документообігу міської ради.</w:t>
      </w:r>
    </w:p>
    <w:p w:rsidR="00F872F7" w:rsidRDefault="00F872F7" w:rsidP="00F872F7">
      <w:pPr>
        <w:pStyle w:val="tjbmf"/>
        <w:shd w:val="clear" w:color="auto" w:fill="FFFFFF"/>
        <w:spacing w:before="0" w:beforeAutospacing="0" w:after="0" w:afterAutospacing="0"/>
        <w:ind w:firstLine="708"/>
        <w:jc w:val="both"/>
        <w:rPr>
          <w:color w:val="000000"/>
          <w:lang w:val="uk-UA"/>
        </w:rPr>
      </w:pPr>
      <w:r>
        <w:rPr>
          <w:color w:val="000000"/>
          <w:lang w:val="uk-UA"/>
        </w:rPr>
        <w:t>37. Підсумкові дані обліку обсягу документообігу надаються управлінням організаційно-виконавчої роботи заступнику міського голови-керуючому справами в електронній формі щоквартально (додаток 1).</w:t>
      </w:r>
    </w:p>
    <w:p w:rsidR="00F872F7" w:rsidRDefault="00F872F7" w:rsidP="00F872F7">
      <w:pPr>
        <w:pStyle w:val="3"/>
        <w:shd w:val="clear" w:color="auto" w:fill="FFFFFF"/>
        <w:spacing w:before="0" w:beforeAutospacing="0" w:after="0" w:afterAutospacing="0"/>
        <w:rPr>
          <w:b w:val="0"/>
          <w:bCs w:val="0"/>
          <w:color w:val="000000"/>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Реєстрація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38. Вхідні, внутрішні, вихідні, інші документи, незалежно від форми їх створення, підготовлені в міській раді, реєструються в системі електронного документообігу.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 xml:space="preserve">39.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якої вносяться всі обов'язкові, додаткові та в разі потреби інші реквізити документа відповідно до вимог Інструкції. </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40. Реєстраційно-моніторингова картка електронного документа створюється системою </w:t>
      </w:r>
      <w:r>
        <w:rPr>
          <w:lang w:val="uk-UA"/>
        </w:rPr>
        <w:t>електронного документообігу в електронній формі.</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 xml:space="preserve">41. 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підписувач,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короткий зміст документа, виконавчий орган, відповідальний за виконання завдання та/або підготовку документа із зазначенням його індексу, прізвища, власного імені, електронні резолюції, відповідальний виконавець (згідно з резолюцією) із зазначенням його прізвища, власного імені, строк та позначка про виконання електронного документа, посилання на вже зареєстровані документи (історія питання), індикатори стану виконання документа та строки виконання індикаторів. </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42. </w:t>
      </w:r>
      <w:r>
        <w:rPr>
          <w:lang w:val="uk-UA"/>
        </w:rPr>
        <w:t>До додаткових реквізитів, що вносяться до реєстраційно-моніторингової картки, належать: внутрішнє переадресування електронного документа між виконавчими органами,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тематичним класифікатором, строк передавання до архівного відділу,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43. Допускається введення/виведення реквізитів електронного документа. Кратність звернень громадян формується системою автоматично.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44. Реєстрація вхідної і вихідної кореспонденції міської ради здійснюється </w:t>
      </w:r>
      <w:r>
        <w:rPr>
          <w:lang w:val="uk-UA"/>
        </w:rPr>
        <w:t>відділом звернень та контролю документообігу управління організаційно-виконавчої роботи</w:t>
      </w:r>
      <w:r>
        <w:rPr>
          <w:color w:val="2A2928"/>
          <w:lang w:val="uk-UA"/>
        </w:rPr>
        <w:t xml:space="preserve"> централізовано.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Реєстрація вхідних та вихідних документів з питань кадрової роботи здійснюється відділом кадрового забезпечення.</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 xml:space="preserve">45. Факсограми та інші електронні документи, що надходять електронною поштою без/з </w:t>
      </w:r>
      <w:r>
        <w:rPr>
          <w:color w:val="2A2928"/>
          <w:lang w:val="uk-UA"/>
        </w:rPr>
        <w:t xml:space="preserve">кваліфікованим </w:t>
      </w:r>
      <w:r>
        <w:rPr>
          <w:lang w:val="uk-UA"/>
        </w:rPr>
        <w:t>електронним підписом, реєстрації не підлягають, якщо діловодство,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міської ради і їх місцезнаходження.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47. Порядок внесення реквізитів до реєстраційно-моніторингової картки та їх розміщення</w:t>
      </w:r>
      <w:r>
        <w:rPr>
          <w:color w:val="333333"/>
          <w:sz w:val="16"/>
          <w:szCs w:val="16"/>
          <w:shd w:val="clear" w:color="auto" w:fill="FFFFFF"/>
        </w:rPr>
        <w:t> </w:t>
      </w:r>
      <w:r>
        <w:rPr>
          <w:rStyle w:val="apple-converted-space"/>
          <w:color w:val="333333"/>
          <w:sz w:val="16"/>
          <w:szCs w:val="16"/>
          <w:shd w:val="clear" w:color="auto" w:fill="FFFFFF"/>
        </w:rPr>
        <w:t> </w:t>
      </w:r>
      <w:r>
        <w:rPr>
          <w:color w:val="2A2928"/>
          <w:lang w:val="uk-UA"/>
        </w:rPr>
        <w:t xml:space="preserve"> може змінюватися </w:t>
      </w:r>
      <w:r>
        <w:rPr>
          <w:lang w:val="uk-UA"/>
        </w:rPr>
        <w:t>відділом діджиталізації та програмування</w:t>
      </w:r>
      <w:r>
        <w:rPr>
          <w:color w:val="2A2928"/>
          <w:lang w:val="uk-UA"/>
        </w:rPr>
        <w:t>.</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Реєстрація вхідних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48. Реєстрація вхідної кореспонденції здійснюється реєстратором лише після проведення попереднього розгляду документа.</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49. Не д</w:t>
      </w:r>
      <w:r>
        <w:rPr>
          <w:lang w:val="uk-UA"/>
        </w:rPr>
        <w:t>опускає</w:t>
      </w:r>
      <w:r>
        <w:rPr>
          <w:color w:val="2A2928"/>
          <w:lang w:val="uk-UA"/>
        </w:rPr>
        <w:t>ться проведення подвійної реєстрації електронного документа в системі електронного документообігу</w:t>
      </w:r>
      <w:r>
        <w:rPr>
          <w:lang w:val="uk-UA"/>
        </w:rPr>
        <w:t>.</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50. На документ, що надійшов у паперовій формі, після реєстрації шляхом написання або друку та наклеювання етикетки наноситься його штрих-код\QR-код, присвоєний системою електронного документообігу, та створюється фотокопія, яку реєстратор вносить до реєстраційно-моніторингової картки.</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 xml:space="preserve">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міської ради, визначений в </w:t>
      </w:r>
      <w:r>
        <w:rPr>
          <w:lang w:val="uk-UA"/>
        </w:rPr>
        <w:lastRenderedPageBreak/>
        <w:t>установленому порядку відповідальним за виконання цього документа, лише для зберігання з формуванням у справи відповідно до затвердженої номенклатури справ.</w:t>
      </w:r>
    </w:p>
    <w:p w:rsidR="00F872F7" w:rsidRDefault="00F872F7" w:rsidP="00F872F7">
      <w:pPr>
        <w:pStyle w:val="tjbmf"/>
        <w:shd w:val="clear" w:color="auto" w:fill="FFFFFF"/>
        <w:spacing w:before="0" w:beforeAutospacing="0" w:after="0" w:afterAutospacing="0"/>
        <w:ind w:firstLine="709"/>
        <w:jc w:val="both"/>
        <w:rPr>
          <w:color w:val="FF0000"/>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Перевірка кваліфікованого</w:t>
      </w:r>
      <w:r>
        <w:rPr>
          <w:color w:val="2A2928"/>
          <w:lang w:val="uk-UA"/>
        </w:rPr>
        <w:t xml:space="preserve"> </w:t>
      </w:r>
      <w:r>
        <w:rPr>
          <w:bCs w:val="0"/>
          <w:iCs/>
          <w:color w:val="2A2928"/>
          <w:sz w:val="24"/>
          <w:szCs w:val="24"/>
          <w:lang w:val="uk-UA"/>
        </w:rPr>
        <w:t>електронного підпису</w:t>
      </w:r>
    </w:p>
    <w:p w:rsidR="00F872F7" w:rsidRDefault="00F872F7" w:rsidP="00F872F7">
      <w:pPr>
        <w:pStyle w:val="rvps2"/>
        <w:shd w:val="clear" w:color="auto" w:fill="FFFFFF"/>
        <w:spacing w:before="0" w:beforeAutospacing="0" w:after="101" w:afterAutospacing="0"/>
        <w:ind w:firstLine="708"/>
        <w:jc w:val="both"/>
        <w:rPr>
          <w:color w:val="2A2928"/>
          <w:lang w:val="uk-UA"/>
        </w:rPr>
      </w:pPr>
      <w:r>
        <w:rPr>
          <w:color w:val="2A2928"/>
          <w:lang w:val="uk-UA"/>
        </w:rPr>
        <w:t xml:space="preserve">52. Перевірка кваліфікованого електронного підпису чи печатки здійснюється з дотриманням </w:t>
      </w:r>
      <w:hyperlink r:id="rId12" w:anchor="n12" w:tgtFrame="_blank" w:history="1">
        <w:r>
          <w:rPr>
            <w:rStyle w:val="a3"/>
            <w:color w:val="2A2928"/>
            <w:lang w:val="uk-UA"/>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Pr>
          <w:color w:val="2A2928"/>
          <w:lang w:val="uk-UA"/>
        </w:rPr>
        <w:t>, затвердженого постановою Кабінету Міністрів України від 19 вересня 2018 р. №749.</w:t>
      </w:r>
    </w:p>
    <w:p w:rsidR="00F872F7" w:rsidRDefault="00F872F7" w:rsidP="00F872F7">
      <w:pPr>
        <w:pStyle w:val="rvps2"/>
        <w:shd w:val="clear" w:color="auto" w:fill="FFFFFF"/>
        <w:spacing w:before="0" w:beforeAutospacing="0" w:after="101" w:afterAutospacing="0"/>
        <w:ind w:firstLine="708"/>
        <w:jc w:val="both"/>
        <w:rPr>
          <w:color w:val="2A2928"/>
          <w:lang w:val="uk-UA"/>
        </w:rPr>
      </w:pPr>
      <w:bookmarkStart w:id="10" w:name="n1383"/>
      <w:bookmarkStart w:id="11" w:name="n194"/>
      <w:bookmarkEnd w:id="10"/>
      <w:bookmarkEnd w:id="11"/>
      <w:r>
        <w:rPr>
          <w:color w:val="2A2928"/>
          <w:lang w:val="uk-UA"/>
        </w:rPr>
        <w:t>53. В міській раді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F872F7" w:rsidRDefault="00F872F7" w:rsidP="00F872F7">
      <w:pPr>
        <w:pStyle w:val="rvps2"/>
        <w:shd w:val="clear" w:color="auto" w:fill="FFFFFF"/>
        <w:spacing w:before="0" w:beforeAutospacing="0" w:after="101" w:afterAutospacing="0"/>
        <w:ind w:firstLine="708"/>
        <w:jc w:val="both"/>
        <w:rPr>
          <w:color w:val="2A2928"/>
          <w:lang w:val="uk-UA"/>
        </w:rPr>
      </w:pPr>
      <w:bookmarkStart w:id="12" w:name="n1384"/>
      <w:bookmarkStart w:id="13" w:name="n195"/>
      <w:bookmarkEnd w:id="12"/>
      <w:bookmarkEnd w:id="13"/>
      <w:r>
        <w:rPr>
          <w:color w:val="2A2928"/>
          <w:lang w:val="uk-UA"/>
        </w:rPr>
        <w:t>54. Перевірка та підтвердження кваліфікованого електронного підпису та/або печатки здійснюється з дотриманням вимог </w:t>
      </w:r>
      <w:hyperlink r:id="rId13" w:anchor="n253" w:tgtFrame="_blank" w:history="1">
        <w:r>
          <w:rPr>
            <w:rStyle w:val="a3"/>
            <w:color w:val="2A2928"/>
            <w:lang w:val="uk-UA"/>
          </w:rPr>
          <w:t>частини другої</w:t>
        </w:r>
      </w:hyperlink>
      <w:r>
        <w:rPr>
          <w:color w:val="2A2928"/>
          <w:lang w:val="uk-UA"/>
        </w:rPr>
        <w:t> статті 18 Закону України “Про електронні довірчі послуги”.</w:t>
      </w:r>
    </w:p>
    <w:p w:rsidR="00F872F7" w:rsidRDefault="00F872F7" w:rsidP="00F872F7">
      <w:pPr>
        <w:pStyle w:val="tj"/>
        <w:shd w:val="clear" w:color="auto" w:fill="FFFFFF"/>
        <w:spacing w:before="0" w:beforeAutospacing="0" w:after="0" w:afterAutospacing="0"/>
        <w:jc w:val="both"/>
        <w:rPr>
          <w:color w:val="2A2928"/>
          <w:lang w:val="uk-UA"/>
        </w:rPr>
      </w:pPr>
      <w:bookmarkStart w:id="14" w:name="n1385"/>
      <w:bookmarkEnd w:id="14"/>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Реєстрація вихідних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55. Реєстрація вихідних електронних документів міської ради  здійснюється в автоматизованому режимі під час їх </w:t>
      </w:r>
      <w:r>
        <w:rPr>
          <w:lang w:val="uk-UA"/>
        </w:rPr>
        <w:t>підписання (в окремих випадках допускається автоматична реєстрація певних видів документів за фактом їх підписання).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56. Надсилання документів, незалежно від форми їх створення, здійснюється через систему взаємодії.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створення документа в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57. Якщо адресат не є користувачем системи взаємодії, реєстратор міської ради створює паперову копію електронного документа, засвідчує її відповідною печаткою та надсилає за належністю згідно з вимогами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lang w:val="uk-UA"/>
        </w:rPr>
        <w:t>58. </w:t>
      </w:r>
      <w:r>
        <w:rPr>
          <w:color w:val="2A2928"/>
          <w:lang w:val="uk-UA"/>
        </w:rPr>
        <w:t>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автору документа для зберігання з формуванням у справи відповідно до затвердженої номенклатури справ без передачі їх адресату.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lang w:val="uk-UA"/>
        </w:rPr>
        <w:t xml:space="preserve">59. Перевірку внесених </w:t>
      </w:r>
      <w:r>
        <w:rPr>
          <w:color w:val="2A2928"/>
          <w:lang w:val="uk-UA"/>
        </w:rPr>
        <w:t>до реєстраційно-моніторингової картки обов'язкових та додаткових реквізитів вихідного документа здійснює система електронного документообігу в автоматичному режимі.</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iCs/>
          <w:color w:val="2A2928"/>
          <w:sz w:val="24"/>
          <w:szCs w:val="24"/>
          <w:lang w:val="uk-UA"/>
        </w:rPr>
      </w:pPr>
      <w:r>
        <w:rPr>
          <w:bCs w:val="0"/>
          <w:iCs/>
          <w:color w:val="2A2928"/>
          <w:sz w:val="24"/>
          <w:szCs w:val="24"/>
          <w:lang w:val="uk-UA"/>
        </w:rPr>
        <w:t>Кваліфікована електронна печатка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b/>
          <w:iCs/>
          <w:color w:val="2A2928"/>
          <w:lang w:val="uk-UA"/>
        </w:rPr>
        <w:t>60. Перелік електронних документів, які</w:t>
      </w:r>
      <w:r>
        <w:rPr>
          <w:color w:val="2A2928"/>
          <w:lang w:val="uk-UA"/>
        </w:rPr>
        <w:t xml:space="preserve"> потребують засвідчення кваліфікованою електронною печаткою, визначається на підставі актів законодавства.</w:t>
      </w:r>
    </w:p>
    <w:p w:rsidR="00F872F7" w:rsidRDefault="00F872F7" w:rsidP="00F872F7">
      <w:pPr>
        <w:pStyle w:val="tjbmf"/>
        <w:shd w:val="clear" w:color="auto" w:fill="FFFFFF"/>
        <w:spacing w:before="0" w:beforeAutospacing="0" w:after="0" w:afterAutospacing="0"/>
        <w:ind w:firstLine="708"/>
        <w:jc w:val="both"/>
        <w:rPr>
          <w:b/>
          <w:lang w:val="uk-UA"/>
        </w:rPr>
      </w:pPr>
      <w:r>
        <w:rPr>
          <w:color w:val="2A2928"/>
          <w:lang w:val="uk-UA"/>
        </w:rPr>
        <w:t>61. </w:t>
      </w:r>
      <w:r>
        <w:rPr>
          <w:b/>
          <w:lang w:val="uk-UA"/>
        </w:rPr>
        <w:t>Розпорядженням міського голови визначаються порядок використання кваліфікованої електронної печатки та уповноважені посадові особи, відповідальні за її застосування.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Міській раді </w:t>
      </w:r>
      <w:r>
        <w:rPr>
          <w:lang w:val="uk-UA"/>
        </w:rPr>
        <w:t>та її виконавчим органам</w:t>
      </w:r>
      <w:r>
        <w:rPr>
          <w:color w:val="2A2928"/>
          <w:lang w:val="uk-UA"/>
        </w:rPr>
        <w:t xml:space="preserve"> надається право засвідчувати електронні копії документів, зокрема на вимогу органів судової влади та правоохоронних органів.</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ind w:firstLine="709"/>
        <w:jc w:val="center"/>
        <w:rPr>
          <w:bCs w:val="0"/>
          <w:color w:val="2A2928"/>
          <w:sz w:val="24"/>
          <w:szCs w:val="24"/>
          <w:lang w:val="uk-UA"/>
        </w:rPr>
      </w:pPr>
      <w:r>
        <w:rPr>
          <w:bCs w:val="0"/>
          <w:color w:val="2A2928"/>
          <w:sz w:val="24"/>
          <w:szCs w:val="24"/>
          <w:lang w:val="uk-UA"/>
        </w:rPr>
        <w:t>Організація передавання документів та визначення їх виконавців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62. Зареєстрований документ за фактом внесення реєстратором до реєстраційно-моніторингової картки відповідального за розгляд документа (згідно з розподілом обов'язків) міського голови, секретаря міської ради, заступників міського голови або керівника виконавчого органу міської ради, який розглядає документ першим (далі – первинний розгляд), автоматично передається на розгляд через систему електронного документообігу.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Документ автоматично та одночасно надходить на розгляд одній чи декільком посадовим особам (заступникам міського голови або керівникам виконавчих органів міської ради), визначеним виконавцями (співвиконавцями) зазначеного документа.</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63. Документи одразу після їх реєстрації передаються на первинний розгляд.</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Міському голові на первинний розгляд передаються документи, що надійшли від Верховної Ради України, Офісу Президента України, Кабінету Міністрів України, звернення депутатів всіх рівнів, листи установ вищого рівня, підприємств, установ та організацій, інформаційні запити тощо.</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Заступникам міського голови на первинний розгляд передаються інші документи, що надійшли від територіальних органів міністерств, інших центральних органів виконавчої влади, громадян міста тощо.</w:t>
      </w:r>
    </w:p>
    <w:p w:rsidR="00F872F7" w:rsidRDefault="00F872F7" w:rsidP="00F872F7">
      <w:pPr>
        <w:pStyle w:val="3"/>
        <w:shd w:val="clear" w:color="auto" w:fill="FFFFFF"/>
        <w:spacing w:before="0" w:beforeAutospacing="0" w:after="0" w:afterAutospacing="0"/>
        <w:jc w:val="center"/>
        <w:rPr>
          <w:bCs w:val="0"/>
          <w:sz w:val="24"/>
          <w:szCs w:val="24"/>
          <w:lang w:val="uk-UA"/>
        </w:rPr>
      </w:pPr>
      <w:r>
        <w:rPr>
          <w:bCs w:val="0"/>
          <w:iCs/>
          <w:sz w:val="24"/>
          <w:szCs w:val="24"/>
          <w:lang w:val="uk-UA"/>
        </w:rPr>
        <w:t>Електронна резолюція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64. Посадова особа, яка здійснює первинний розгляд електронного документа, накладає на нього електронну резолюцію, в якій визначає </w:t>
      </w:r>
      <w:r>
        <w:rPr>
          <w:lang w:val="uk-UA"/>
        </w:rPr>
        <w:t>головного (першого) виконавця,</w:t>
      </w:r>
      <w:r>
        <w:rPr>
          <w:color w:val="2A2928"/>
          <w:lang w:val="uk-UA"/>
        </w:rPr>
        <w:t xml:space="preserve"> відповідального за організацію виконання документа в міській раді, та в разі необхідності співвиконавців і строк його виконання.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 електронній резолюції обов'язково зазначаються всі виконавчі органи міської ради, які беруть участь в опрацюванні документа та погодженні проекту відповіді.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в разі необхідності співвиконавців у межах відповідного виконавчого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65. Електронна резолюція складається з таких реквізитів: прізвище, власне ім’я виконавця (виконавців) у давальному відмінку, зміст доручення, строк виконання.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Електронна резолюція може доповнюватися іншими реквізитами, які визначаються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Неконкретні («прискорити», «поліпшити», «активізувати», «звернути увагу» тощо) електронні резолюції не допускаються.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66. Усі електронні резолюції, накладені на електронний документ, вносяться до його реєстраційно-моніторингової картки і нерозривно пов'язані з нею.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67.</w:t>
      </w:r>
      <w:r>
        <w:rPr>
          <w:color w:val="2A2928"/>
          <w:lang w:val="en-US"/>
        </w:rPr>
        <w:t> </w:t>
      </w:r>
      <w:r>
        <w:rPr>
          <w:color w:val="2A2928"/>
          <w:lang w:val="uk-UA"/>
        </w:rPr>
        <w:t>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68.</w:t>
      </w:r>
      <w:r>
        <w:rPr>
          <w:color w:val="2A2928"/>
          <w:lang w:val="en-US"/>
        </w:rPr>
        <w:t> </w:t>
      </w:r>
      <w:r>
        <w:rPr>
          <w:color w:val="2A2928"/>
          <w:lang w:val="uk-UA"/>
        </w:rPr>
        <w:t>До накладання електронної резолюції встановлюються такі особливості: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виконавцями електронної резолюції міського голови визначаються секретар ради, заступники міського голови, виконавчі органи міської ради. Система електронного документообігу автоматично інформує секретаря ради, заступників міського голови, які координують діяльність відповідного виконавчого органу та у разі потреби вони мають право доповнити зазначену резолюцію, не змінюючи суті доручення керівника та його головного виконавця;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виконавцями резолюції секретаря міської ради, заступників міського голови визначаються керівники або працівники виконавчих органів міської ради, про що система електронного документообігу автоматично інформує;</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виконавцями резолюції керівника виконавчого органу міської ради визначаються фахівці відповідних виконавчих органів, про що система електронного документообігу автоматично інформує;</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виконавцем резолюції секретаря міської ради, заступників міського голови може бути будь-який працівник міської ради, до компетенції якого належить зазначене в резолюції питання;</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отримання заступником міського голови, керівником виконавчого органу або підпорядкованого підрозділу електронного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з документом;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електронною резолюцією може бути визначено головного (першого) виконавця, співвиконавців, строки виконання, отримувачів документа «до відома».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чи переліком розсилки, створеним автором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70. Керівники виконавчих органів міської ради опрацьовують електронні документи, отримані через систему електронного документообігу за належністю, на підставі накладених на них електронних резолюцій.</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необхідності керівник виконавчого органу міської ради має право делегувати своєму заступникові розгляд частини електронних документів, які надходять до них на опрацювання.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71. Система електронного документообігу автоматично фіксує факти передавання електронних документів виконавцям у реєстраційно-моніторинговій картці із зазначенням інформації про виконавців, яким передано документ.</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73.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w:t>
      </w:r>
      <w:r>
        <w:rPr>
          <w:lang w:val="uk-UA"/>
        </w:rPr>
        <w:t>документом внести до</w:t>
      </w:r>
      <w:r>
        <w:rPr>
          <w:color w:val="2A2928"/>
          <w:lang w:val="uk-UA"/>
        </w:rPr>
        <w:t xml:space="preserve"> реєстраційно-моніторингової картки інформацію про спосіб виконання цього документа (питання вирішено в робочому порядку, взято участь у нараді тощо), закрити його «до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електронний документ розіслано працівникам міської ради для ознайомлення через систему електронного документообігу,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автоматично генерується лист ознайомлення з документом, у якому зазначається перелік посадових осіб,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IV. Документування управлінської інформації в електронній формі</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Загальні вимоги до створення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Інструкцією правил.</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75. Реквізити, визначені Інструкцією, вносяться до реєстраційно-моніторингової картки.</w:t>
      </w:r>
    </w:p>
    <w:p w:rsidR="00F872F7" w:rsidRDefault="00F872F7" w:rsidP="00F872F7">
      <w:pPr>
        <w:pStyle w:val="3"/>
        <w:shd w:val="clear" w:color="auto" w:fill="FFFFFF"/>
        <w:spacing w:before="0" w:beforeAutospacing="0" w:after="0" w:afterAutospacing="0"/>
        <w:jc w:val="center"/>
        <w:rPr>
          <w:b w:val="0"/>
          <w:bCs w:val="0"/>
          <w:iCs/>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Бланки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76. </w:t>
      </w:r>
      <w:r>
        <w:rPr>
          <w:lang w:val="uk-UA"/>
        </w:rPr>
        <w:t>Організаційно-розпорядчі документи</w:t>
      </w:r>
      <w:r>
        <w:rPr>
          <w:color w:val="2A2928"/>
          <w:lang w:val="uk-UA"/>
        </w:rPr>
        <w:t xml:space="preserve"> міської ради оформлюються на бланках, що створюються в електронній формі згідно з вимогами Інструкції.</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77. Бланки можуть генеруватися системою електронного документообігу в автоматичному режимі на підставі обраних автором проекту критеріїв типового бланка для обраного виду електронного документа або використовуються бланки, </w:t>
      </w:r>
      <w:r>
        <w:rPr>
          <w:lang w:val="uk-UA"/>
        </w:rPr>
        <w:t>розміщені в загальному мережевому ресурсі.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Для генерації типового бланка застосовуються критерії: вид, тип документа, підписувач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78.  Реквізити заголовка розміщуються центрованим (початок і кінець кожного рядка реквізиту однаково віддалені від меж зони розташування реквізитів) способом.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79. Для підготовки документів в електронній формі система електронного документообігу генерує такі види бланків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lastRenderedPageBreak/>
        <w:t>загальні бланки для створення документів (без зазначення у бланку назви виду документа</w:t>
      </w:r>
      <w:r>
        <w:rPr>
          <w:lang w:val="uk-UA"/>
        </w:rPr>
        <w:t>) (додаток 2);</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спеціалізовані бланки для створення різних видів документів (додаток 3);</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бланки конкретного виду документа (із зазначенням на бланку назви виду документа) (додаток 4)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80. Документ у разі необхідності друкується разом із бланком без застосування бланків, виготовлених друкарським способом.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81. Бланки документів, створених у електронній формі, не потребують обліку.</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Дата підписання, засвідчення та реєстрації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82. Дата підписання визначається кваліфікованою електронною позначкою часу, що невід'ємно пов'язана з кваліфікованим електронним підписом.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83. Дата засвідчення визначається кваліфікованою електронною позначкою часу, що невід'ємно пов'язана з кваліфікованою електронною печаткою.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84. Дата реєстрації вихідного документа автоматично формується системою електронного документообігу міської ради у реєстраційно-моніторинговій картці під час його підписання.</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85.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F872F7" w:rsidRDefault="00F872F7" w:rsidP="00F872F7">
      <w:pPr>
        <w:pStyle w:val="3"/>
        <w:shd w:val="clear" w:color="auto" w:fill="FFFFFF"/>
        <w:spacing w:before="0" w:beforeAutospacing="0" w:after="0" w:afterAutospacing="0"/>
        <w:rPr>
          <w:b w:val="0"/>
          <w:bCs w:val="0"/>
          <w:iCs/>
          <w:color w:val="00B050"/>
          <w:sz w:val="24"/>
          <w:szCs w:val="24"/>
          <w:lang w:val="uk-UA"/>
        </w:rPr>
      </w:pPr>
    </w:p>
    <w:p w:rsidR="00F872F7" w:rsidRDefault="00F872F7" w:rsidP="00F872F7">
      <w:pPr>
        <w:pStyle w:val="3"/>
        <w:shd w:val="clear" w:color="auto" w:fill="FFFFFF"/>
        <w:spacing w:before="0" w:beforeAutospacing="0" w:after="0" w:afterAutospacing="0"/>
        <w:jc w:val="center"/>
        <w:rPr>
          <w:bCs w:val="0"/>
          <w:iCs/>
          <w:sz w:val="24"/>
          <w:szCs w:val="24"/>
          <w:lang w:val="uk-UA"/>
        </w:rPr>
      </w:pPr>
      <w:r>
        <w:rPr>
          <w:bCs w:val="0"/>
          <w:iCs/>
          <w:sz w:val="24"/>
          <w:szCs w:val="24"/>
          <w:lang w:val="uk-UA"/>
        </w:rPr>
        <w:t>Оформлення додатків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86. В тексті </w:t>
      </w:r>
      <w:r>
        <w:rPr>
          <w:lang w:val="uk-UA"/>
        </w:rPr>
        <w:t>організаційно-розпорядчих документів</w:t>
      </w:r>
      <w:r>
        <w:rPr>
          <w:color w:val="2A2928"/>
          <w:lang w:val="uk-UA"/>
        </w:rPr>
        <w:t xml:space="preserve"> міської ради зазначається «згідно з додатком _ (додається)».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На додатках, що затверджуються відповідними актами (положення, інструкції, правила, порядки тощо), проставляється гриф затвердження відповідно до пункту 92 Інструкції. У відповідних пунктах розпорядчої частини документа робиться посилання «що додається» або «додається)».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87. На додатках до наказу, положення, правил, інструкції тощо проставляється відмітка у верхньому правому куті першої сторінки додатка, яка включає номер додатка, наприклад:</w:t>
      </w:r>
    </w:p>
    <w:p w:rsidR="00F872F7" w:rsidRDefault="00F872F7" w:rsidP="00F872F7">
      <w:pPr>
        <w:pStyle w:val="tj"/>
        <w:shd w:val="clear" w:color="auto" w:fill="FFFFFF"/>
        <w:spacing w:before="0" w:beforeAutospacing="0" w:after="0" w:afterAutospacing="0"/>
        <w:ind w:left="5387"/>
        <w:jc w:val="right"/>
        <w:rPr>
          <w:lang w:val="uk-UA"/>
        </w:rPr>
      </w:pPr>
      <w:r>
        <w:rPr>
          <w:color w:val="2A2928"/>
          <w:lang w:val="uk-UA"/>
        </w:rPr>
        <w:t>Додаток 5 до Правил благоустрою ТМТГ</w:t>
      </w:r>
      <w:r>
        <w:rPr>
          <w:color w:val="2A2928"/>
          <w:lang w:val="uk-UA"/>
        </w:rPr>
        <w:br/>
      </w:r>
    </w:p>
    <w:p w:rsidR="00F872F7" w:rsidRDefault="00F872F7" w:rsidP="00F872F7">
      <w:pPr>
        <w:pStyle w:val="3"/>
        <w:shd w:val="clear" w:color="auto" w:fill="FFFFFF"/>
        <w:spacing w:before="0" w:beforeAutospacing="0" w:after="0" w:afterAutospacing="0"/>
        <w:rPr>
          <w:b w:val="0"/>
          <w:bCs w:val="0"/>
          <w:iCs/>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Реєстраційний індекс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88. Якщо документ підготовлено двома чи більше установами, застосовується реєстраційний індекс головного виконавця.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89. Під час візуалізації документа місце розташування реєстраційного індексу визначається згідно з формою згенерованого бланка.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90. Під час візуалізації документа система електронного документообігу відтворює та візуалізує разом із документом образ штрих-коду або QR-коду (для державної реєстрації актів лише QR-код), який обов’язково містить: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дату реєстрації та реєстраційний індекс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реквізит підписувача (підписувачів) та дату підписання з кваліфікованої електронної позначки часу (лише для QR-коду);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дані про погодження (лише для актів).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91. Під час реєстрації паперових документів використовується штрих-код або QR-код, а під час реєстрації актів – лише QR-код.</w:t>
      </w:r>
    </w:p>
    <w:p w:rsidR="00F872F7" w:rsidRDefault="00F872F7" w:rsidP="00F872F7">
      <w:pPr>
        <w:pStyle w:val="3"/>
        <w:shd w:val="clear" w:color="auto" w:fill="FFFFFF"/>
        <w:spacing w:before="0" w:beforeAutospacing="0" w:after="0" w:afterAutospacing="0"/>
        <w:jc w:val="center"/>
        <w:rPr>
          <w:bCs w:val="0"/>
          <w:iCs/>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Гриф затвердження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92. У разі коли електронний документ затверджується розпорядженням міського голови, рішенням міської ради або виконавчого комітету гриф затвердження складається із слова «ЗАТВЕРДЖЕНО», назви (у називному відмінку) виду документа, яким </w:t>
      </w:r>
      <w:r>
        <w:rPr>
          <w:color w:val="2A2928"/>
          <w:lang w:val="uk-UA"/>
        </w:rPr>
        <w:lastRenderedPageBreak/>
        <w:t>затверджується створений документ, із зазначенням дати його затвердження і номера, наприклад:</w:t>
      </w:r>
    </w:p>
    <w:p w:rsidR="00F872F7" w:rsidRDefault="00F872F7" w:rsidP="00F872F7">
      <w:pPr>
        <w:pStyle w:val="tlreflinkmrw45"/>
        <w:shd w:val="clear" w:color="auto" w:fill="FFFFFF"/>
        <w:spacing w:before="0" w:beforeAutospacing="0" w:after="0" w:afterAutospacing="0"/>
        <w:ind w:left="5222"/>
        <w:rPr>
          <w:color w:val="2A2928"/>
          <w:lang w:val="uk-UA"/>
        </w:rPr>
      </w:pPr>
      <w:r>
        <w:rPr>
          <w:color w:val="2A2928"/>
          <w:lang w:val="uk-UA"/>
        </w:rPr>
        <w:t>ЗАТВЕРДЖЕНО</w:t>
      </w:r>
    </w:p>
    <w:p w:rsidR="00F872F7" w:rsidRDefault="00F872F7" w:rsidP="00F872F7">
      <w:pPr>
        <w:pStyle w:val="tlreflinkmrw45"/>
        <w:shd w:val="clear" w:color="auto" w:fill="FFFFFF"/>
        <w:spacing w:before="0" w:beforeAutospacing="0" w:after="0" w:afterAutospacing="0"/>
        <w:ind w:left="5245"/>
        <w:rPr>
          <w:color w:val="2A2928"/>
          <w:lang w:val="uk-UA"/>
        </w:rPr>
      </w:pPr>
      <w:r>
        <w:rPr>
          <w:color w:val="2A2928"/>
          <w:lang w:val="uk-UA"/>
        </w:rPr>
        <w:t>Розпорядження міського голови</w:t>
      </w:r>
      <w:r>
        <w:rPr>
          <w:color w:val="2A2928"/>
          <w:lang w:val="uk-UA"/>
        </w:rPr>
        <w:br/>
        <w:t>19.12.2020 № 582</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Гриф затвердження візуалізується у правому верхньому кутку першої сторінки документа.</w:t>
      </w:r>
    </w:p>
    <w:p w:rsidR="00F872F7" w:rsidRDefault="00F872F7" w:rsidP="00F872F7">
      <w:pPr>
        <w:pStyle w:val="3"/>
        <w:shd w:val="clear" w:color="auto" w:fill="FFFFFF"/>
        <w:spacing w:before="0" w:beforeAutospacing="0" w:after="0" w:afterAutospacing="0"/>
        <w:jc w:val="center"/>
        <w:rPr>
          <w:b w:val="0"/>
          <w:bCs w:val="0"/>
          <w:iCs/>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Дані про виконання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93. Відмітка про закінчення виконання документа вноситься до реєстраційно-моніторингової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p w:rsidR="00F872F7" w:rsidRDefault="00F872F7" w:rsidP="00F872F7">
      <w:pPr>
        <w:pStyle w:val="tlreflinkmrw45"/>
        <w:shd w:val="clear" w:color="auto" w:fill="FFFFFF"/>
        <w:spacing w:before="0" w:beforeAutospacing="0" w:after="0" w:afterAutospacing="0"/>
        <w:ind w:left="708"/>
        <w:rPr>
          <w:color w:val="2A2928"/>
          <w:lang w:val="uk-UA"/>
        </w:rPr>
      </w:pPr>
      <w:r>
        <w:rPr>
          <w:color w:val="2A2928"/>
          <w:lang w:val="uk-UA"/>
        </w:rPr>
        <w:t>До справи № 01-23</w:t>
      </w:r>
      <w:r>
        <w:rPr>
          <w:color w:val="2A2928"/>
          <w:lang w:val="uk-UA"/>
        </w:rPr>
        <w:br/>
        <w:t>Лист-відповідь від 20.05.2021 № 1310/23/2-18</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або</w:t>
      </w:r>
    </w:p>
    <w:p w:rsidR="00F872F7" w:rsidRDefault="00F872F7" w:rsidP="00F872F7">
      <w:pPr>
        <w:pStyle w:val="tlreflinkmrw45"/>
        <w:shd w:val="clear" w:color="auto" w:fill="FFFFFF"/>
        <w:spacing w:before="0" w:beforeAutospacing="0" w:after="0" w:afterAutospacing="0"/>
        <w:ind w:left="708"/>
        <w:rPr>
          <w:color w:val="2A2928"/>
          <w:lang w:val="uk-UA"/>
        </w:rPr>
      </w:pPr>
      <w:r>
        <w:rPr>
          <w:color w:val="2A2928"/>
          <w:lang w:val="uk-UA"/>
        </w:rPr>
        <w:t>До справи № 01-31</w:t>
      </w:r>
      <w:r>
        <w:rPr>
          <w:color w:val="2A2928"/>
          <w:lang w:val="uk-UA"/>
        </w:rPr>
        <w:br/>
        <w:t>Питання вирішено позитивно під час телефонної розмови 04.03.2021.</w:t>
      </w:r>
    </w:p>
    <w:p w:rsidR="00F872F7" w:rsidRDefault="00F872F7" w:rsidP="00F872F7">
      <w:pPr>
        <w:pStyle w:val="tlreflinkmrw45"/>
        <w:shd w:val="clear" w:color="auto" w:fill="FFFFFF"/>
        <w:spacing w:before="0" w:beforeAutospacing="0" w:after="0" w:afterAutospacing="0"/>
        <w:ind w:left="708"/>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Особливості оформлення деяких видів документів</w:t>
      </w:r>
    </w:p>
    <w:p w:rsidR="00F872F7" w:rsidRDefault="00F872F7" w:rsidP="00F872F7">
      <w:pPr>
        <w:pStyle w:val="tjbmf"/>
        <w:shd w:val="clear" w:color="auto" w:fill="FFFFFF"/>
        <w:spacing w:before="0" w:beforeAutospacing="0" w:after="0" w:afterAutospacing="0"/>
        <w:jc w:val="center"/>
        <w:rPr>
          <w:b/>
          <w:i/>
          <w:color w:val="2A2928"/>
          <w:lang w:val="uk-UA"/>
        </w:rPr>
      </w:pPr>
      <w:r>
        <w:rPr>
          <w:b/>
          <w:i/>
          <w:iCs/>
          <w:color w:val="2A2928"/>
          <w:lang w:val="uk-UA"/>
        </w:rPr>
        <w:t>Протоколи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94. Протоколи складаються в електронній формі відповідно до Інструкції або рішення колегіального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95. У разі ведення аудіовізуальної фіксації засідання відповідний запис додається до протоколу.</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96. Електронні протоколи, витяги з них розсилаються через систему електронного документообігу АСКОД або через систему взаємодії. Розсилку здійснює особа, яка протоколює засідання.</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tjbmf"/>
        <w:shd w:val="clear" w:color="auto" w:fill="FFFFFF"/>
        <w:spacing w:before="0" w:beforeAutospacing="0" w:after="0" w:afterAutospacing="0"/>
        <w:jc w:val="center"/>
        <w:rPr>
          <w:b/>
          <w:i/>
          <w:color w:val="2A2928"/>
          <w:lang w:val="uk-UA"/>
        </w:rPr>
      </w:pPr>
      <w:r>
        <w:rPr>
          <w:b/>
          <w:i/>
          <w:iCs/>
          <w:color w:val="2A2928"/>
          <w:lang w:val="uk-UA"/>
        </w:rPr>
        <w:t>Службові листи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97. Службовий лист в електронній формі оформлюється на бланку, автоматично згенерованому системою електронного документообігу міської ради, або використовуються бланки, </w:t>
      </w:r>
      <w:r>
        <w:rPr>
          <w:lang w:val="uk-UA"/>
        </w:rPr>
        <w:t>розміщені в загальному мережевому ресурсі</w:t>
      </w:r>
      <w:r>
        <w:rPr>
          <w:color w:val="2A2928"/>
          <w:lang w:val="uk-UA"/>
        </w:rPr>
        <w:t>. Датою листа є дата його реєстрації.</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rvps2"/>
        <w:shd w:val="clear" w:color="auto" w:fill="FFFFFF"/>
        <w:spacing w:before="0" w:beforeAutospacing="0" w:after="101" w:afterAutospacing="0"/>
        <w:ind w:firstLine="304"/>
        <w:jc w:val="center"/>
        <w:rPr>
          <w:b/>
          <w:i/>
          <w:iCs/>
          <w:color w:val="2A2928"/>
          <w:lang w:val="uk-UA"/>
        </w:rPr>
      </w:pPr>
      <w:r>
        <w:rPr>
          <w:b/>
          <w:i/>
          <w:color w:val="2A2928"/>
          <w:lang w:val="uk-UA"/>
        </w:rPr>
        <w:t>Документи про службові відрядження</w:t>
      </w:r>
    </w:p>
    <w:p w:rsidR="00F872F7" w:rsidRDefault="00F872F7" w:rsidP="00F872F7">
      <w:pPr>
        <w:pStyle w:val="rvps2"/>
        <w:shd w:val="clear" w:color="auto" w:fill="FFFFFF"/>
        <w:spacing w:before="0" w:beforeAutospacing="0" w:after="101" w:afterAutospacing="0"/>
        <w:ind w:firstLine="708"/>
        <w:jc w:val="both"/>
        <w:rPr>
          <w:color w:val="2A2928"/>
          <w:lang w:val="uk-UA"/>
        </w:rPr>
      </w:pPr>
      <w:bookmarkStart w:id="15" w:name="n290"/>
      <w:bookmarkEnd w:id="15"/>
      <w:r>
        <w:rPr>
          <w:color w:val="2A2928"/>
          <w:lang w:val="uk-UA"/>
        </w:rPr>
        <w:t>98. Для реєстрації відряджень ведеться окремий електронний журнал (</w:t>
      </w:r>
      <w:hyperlink r:id="rId14" w:anchor="n555" w:history="1">
        <w:r>
          <w:rPr>
            <w:rStyle w:val="a3"/>
            <w:color w:val="2A2928"/>
            <w:lang w:val="uk-UA"/>
          </w:rPr>
          <w:t>додаток 5</w:t>
        </w:r>
      </w:hyperlink>
      <w:r>
        <w:rPr>
          <w:color w:val="2A2928"/>
          <w:lang w:val="uk-UA"/>
        </w:rPr>
        <w:t>), під час внесення запису про відрядження до якого система електронного документообігу здійснює автоматичне делегування повноважень в системі від однієї посадової особи до іншої на час такого відрядження.</w:t>
      </w:r>
    </w:p>
    <w:p w:rsidR="00F872F7" w:rsidRDefault="00F872F7" w:rsidP="00F872F7">
      <w:pPr>
        <w:pStyle w:val="tjbmf"/>
        <w:shd w:val="clear" w:color="auto" w:fill="FFFFFF"/>
        <w:spacing w:before="0" w:beforeAutospacing="0" w:after="0" w:afterAutospacing="0"/>
        <w:ind w:firstLine="709"/>
        <w:jc w:val="both"/>
        <w:rPr>
          <w:color w:val="2A2928"/>
        </w:rPr>
      </w:pP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color w:val="2A2928"/>
          <w:sz w:val="24"/>
          <w:szCs w:val="24"/>
          <w:lang w:val="uk-UA"/>
        </w:rPr>
        <w:t>Підготовка проектів електронних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99. За підготовлений проект електронного документа відповідальним є автор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100. 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101.</w:t>
      </w:r>
      <w:r>
        <w:rPr>
          <w:color w:val="2A2928"/>
          <w:lang w:val="en-US"/>
        </w:rPr>
        <w:t> </w:t>
      </w:r>
      <w:r>
        <w:rPr>
          <w:color w:val="2A2928"/>
          <w:lang w:val="uk-UA"/>
        </w:rPr>
        <w:t>Підготовка проекту електронного документа здійснюється з урахуванням таких вимог:</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проект електронного документа готується автором документа в системі електронного документообігу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в систему у файлах форматів, визначених актами законодавства);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внесення до проекту електронного документа посилання на документ(и), на виконання якого(их) створено відповідний проект;</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формулювання проекту доручення до документа здійснюється в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керівникам виконавчих органів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формування переліку погоджувачів та підписувачів у реєстраційно-моніторинговій картці.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102. 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p w:rsidR="00F872F7" w:rsidRDefault="00F872F7" w:rsidP="00F872F7">
      <w:pPr>
        <w:pStyle w:val="tlreflinkmrw45"/>
        <w:shd w:val="clear" w:color="auto" w:fill="FFFFFF"/>
        <w:spacing w:before="0" w:beforeAutospacing="0" w:after="0" w:afterAutospacing="0"/>
        <w:ind w:firstLine="708"/>
        <w:rPr>
          <w:color w:val="2A2928"/>
          <w:lang w:val="uk-UA"/>
        </w:rPr>
      </w:pPr>
      <w:r>
        <w:rPr>
          <w:color w:val="2A2928"/>
          <w:lang w:val="uk-UA"/>
        </w:rPr>
        <w:t>Лист...</w:t>
      </w:r>
    </w:p>
    <w:p w:rsidR="00F872F7" w:rsidRDefault="00F872F7" w:rsidP="00F872F7">
      <w:pPr>
        <w:pStyle w:val="tlreflinkmrw45"/>
        <w:shd w:val="clear" w:color="auto" w:fill="FFFFFF"/>
        <w:spacing w:before="0" w:beforeAutospacing="0" w:after="0" w:afterAutospacing="0"/>
        <w:ind w:firstLine="708"/>
        <w:rPr>
          <w:color w:val="2A2928"/>
          <w:lang w:val="uk-UA"/>
        </w:rPr>
      </w:pPr>
      <w:r>
        <w:rPr>
          <w:color w:val="2A2928"/>
          <w:lang w:val="uk-UA"/>
        </w:rPr>
        <w:t>Службова записка...</w:t>
      </w:r>
    </w:p>
    <w:p w:rsidR="00F872F7" w:rsidRDefault="00F872F7" w:rsidP="00F872F7">
      <w:pPr>
        <w:pStyle w:val="tlreflinkmrw45"/>
        <w:shd w:val="clear" w:color="auto" w:fill="FFFFFF"/>
        <w:spacing w:before="0" w:beforeAutospacing="0" w:after="0" w:afterAutospacing="0"/>
        <w:ind w:firstLine="708"/>
        <w:rPr>
          <w:color w:val="2A2928"/>
          <w:lang w:val="uk-UA"/>
        </w:rPr>
      </w:pPr>
      <w:r>
        <w:rPr>
          <w:color w:val="2A2928"/>
          <w:lang w:val="uk-UA"/>
        </w:rPr>
        <w:t>Наказ про...</w:t>
      </w:r>
    </w:p>
    <w:p w:rsidR="00F872F7" w:rsidRDefault="00F872F7" w:rsidP="00F872F7">
      <w:pPr>
        <w:pStyle w:val="tlreflinkmrw45"/>
        <w:shd w:val="clear" w:color="auto" w:fill="FFFFFF"/>
        <w:spacing w:before="0" w:beforeAutospacing="0" w:after="0" w:afterAutospacing="0"/>
        <w:ind w:firstLine="708"/>
        <w:rPr>
          <w:color w:val="2A2928"/>
          <w:lang w:val="uk-UA"/>
        </w:rPr>
      </w:pPr>
      <w:r>
        <w:rPr>
          <w:color w:val="2A2928"/>
          <w:lang w:val="uk-UA"/>
        </w:rPr>
        <w:t>Зміни до наказу від... №...</w:t>
      </w:r>
    </w:p>
    <w:p w:rsidR="00F872F7" w:rsidRDefault="00F872F7" w:rsidP="00F872F7">
      <w:pPr>
        <w:pStyle w:val="tlreflinkmrw45"/>
        <w:shd w:val="clear" w:color="auto" w:fill="FFFFFF"/>
        <w:spacing w:before="0" w:beforeAutospacing="0" w:after="0" w:afterAutospacing="0"/>
        <w:ind w:firstLine="708"/>
        <w:rPr>
          <w:color w:val="2A2928"/>
          <w:lang w:val="uk-UA"/>
        </w:rPr>
      </w:pPr>
      <w:r>
        <w:rPr>
          <w:color w:val="2A2928"/>
          <w:lang w:val="uk-UA"/>
        </w:rPr>
        <w:t>Нова редакція наказу від... №...</w:t>
      </w:r>
    </w:p>
    <w:p w:rsidR="00F872F7" w:rsidRDefault="00F872F7" w:rsidP="00F872F7">
      <w:pPr>
        <w:pStyle w:val="tlreflinkmrw45"/>
        <w:shd w:val="clear" w:color="auto" w:fill="FFFFFF"/>
        <w:spacing w:before="0" w:beforeAutospacing="0" w:after="0" w:afterAutospacing="0"/>
        <w:ind w:firstLine="708"/>
        <w:rPr>
          <w:color w:val="2A2928"/>
          <w:lang w:val="uk-UA"/>
        </w:rPr>
      </w:pPr>
      <w:r>
        <w:rPr>
          <w:color w:val="2A2928"/>
          <w:lang w:val="uk-UA"/>
        </w:rPr>
        <w:t>Д1_Порядок (положення, інструкція тощо)...</w:t>
      </w:r>
    </w:p>
    <w:p w:rsidR="00F872F7" w:rsidRDefault="00F872F7" w:rsidP="00F872F7">
      <w:pPr>
        <w:pStyle w:val="tlreflinkmrw45"/>
        <w:shd w:val="clear" w:color="auto" w:fill="FFFFFF"/>
        <w:spacing w:before="0" w:beforeAutospacing="0" w:after="0" w:afterAutospacing="0"/>
        <w:ind w:firstLine="708"/>
        <w:rPr>
          <w:color w:val="2A2928"/>
          <w:lang w:val="uk-UA"/>
        </w:rPr>
      </w:pPr>
      <w:r>
        <w:rPr>
          <w:color w:val="2A2928"/>
          <w:lang w:val="uk-UA"/>
        </w:rPr>
        <w:t>Д2_Таблиця (графік, план тощо)...</w:t>
      </w:r>
    </w:p>
    <w:p w:rsidR="00F872F7" w:rsidRDefault="00F872F7" w:rsidP="00F872F7">
      <w:pPr>
        <w:pStyle w:val="tlreflinkmrw45"/>
        <w:shd w:val="clear" w:color="auto" w:fill="FFFFFF"/>
        <w:spacing w:before="0" w:beforeAutospacing="0" w:after="0" w:afterAutospacing="0"/>
        <w:ind w:firstLine="708"/>
        <w:rPr>
          <w:color w:val="2A2928"/>
          <w:lang w:val="uk-UA"/>
        </w:rPr>
      </w:pPr>
      <w:r>
        <w:rPr>
          <w:color w:val="2A2928"/>
          <w:lang w:val="uk-UA"/>
        </w:rPr>
        <w:t>Сканована копія листа...</w:t>
      </w: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Візування та</w:t>
      </w:r>
      <w:r>
        <w:rPr>
          <w:bCs w:val="0"/>
          <w:color w:val="2A2928"/>
          <w:sz w:val="24"/>
          <w:szCs w:val="24"/>
          <w:lang w:val="uk-UA"/>
        </w:rPr>
        <w:t> </w:t>
      </w:r>
      <w:r>
        <w:rPr>
          <w:bCs w:val="0"/>
          <w:i/>
          <w:iCs/>
          <w:color w:val="2A2928"/>
          <w:sz w:val="24"/>
          <w:szCs w:val="24"/>
          <w:lang w:val="uk-UA"/>
        </w:rPr>
        <w:t>погодження проектів електронних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103.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міської ради на підставі сформованого переліку погоджувачів, зазначених у реєстраційно-моніторинговій картці.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104. Інформація про погодження, відхилення або повернення автоматично вноситься до реєстраційно-моніторингової картки.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105. Погодження та підписання проекту електронного документа здійснюється в такому порядку: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проект електронного документа спочатку візується його автором, керівником виконавчого органу міської ради та уповноваженими особами інших виконавчих органів міської ради, зазначеними в реєстраційно-моніторинговій картці;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проект електронного документа візується заступником міського голови, який координує роботу виконавчого органу, відповідального за підготовку проекту електронного документа (іншими заступниками міського голови, які координують роботу заінтересованих підрозділів);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проект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проект підписується керівником (підписувачем), який затверджує електронний документ.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Не погоджений у відповідному порядку проект електронного документа не передається на підписання (затвердження).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106.  Погодження електронного проекту рішення міської ради, виконавчого комітету, розпорядження міського голови полягає у його візуванні (накладанні посадовою особою електронного підпису) посадовими особами, на підставі сформованого автором проекту рішення переліку погоджувачів у такій послідовності: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керівник виконавчого органу, що готує проект рішення;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 представник управління організаційно-виконавчої роботи: проект рішення міської ради - начальник організаційного відділу ради, проект рішення виконавчого комітету - </w:t>
      </w:r>
      <w:r>
        <w:rPr>
          <w:color w:val="2A2928"/>
          <w:lang w:val="uk-UA"/>
        </w:rPr>
        <w:lastRenderedPageBreak/>
        <w:t>начальник організаційного відділу виконавчого комітету, розпорядження міського голови - головний спеціаліст організаційного відділу виконавчого комітету;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 начальник управління правового забезпечення міської ради;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заступник міського голови, що координує питання (відповідно до розподілу обов’язків);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заступники міського голови, що контролюють питання, з яких підготовлені проекти.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 метою унеможливлення  підписання міським головою до засідання колегіального органу проект рішення міської ради чи виконачого комітету повторно візує представник управління організаційно-виконавчої роботи: проект рішення міської ради - начальник організаційного відділу ради, проект рішення виконавчого комітету - начальник організаційного відділу виконавчого комітету.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Відповідальність за включення  віз на погодження несе керівник виконавчого органу міської ради – автора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 переліку віз включається віза члена виконавчого комітету або депутата міської ради, який підготував відповідний проект рішення.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107.Після погодження в електронному вигляді проекту автор друкує його актуальний (останній) проект електронного документообігу міської ради разом із бланком, на якому візуалізується автоматично сформований QR-код.</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Погодження оформляється на роздрукованому проекті зі зворотної сторони, нижче сформованого QR-коду проставляється власноручні візи начальника управління правового забезпечення та керівника виконавчого органу міської ради – автора документа, на рішеннях міської ради додатково віза голови профільної постійної комісії міської ради та здійснюється автором проекту.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108.Організаційний відділ ради та організаційний відділ виконавчого комітету управління організаційно-виконавчої роботи формують орієнтовні порядки денні засідань колегіальних органів, направляють відділу зв’язків з громадськістю та засобами масової інформації проекти рішень та рішення після їх прийняття, орієнтовні порядки денні засідань колегіальних органів, протоколи засідань колегіальних органів, розпорядження міського голови, графіки засідань постійних комісій міської ради для оприлюднення відповідно до Закону України «Про доступ до публічної інформації».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109. Свою позицію щодо опрацьованого проекту електронного документа уповноважена особа доводить до відома відповідального підрозділу через систему електронного документообігу міської ради.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внесення редакційних правок до проекту електронного документа система електронного документообігу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зберігає поточну версію проекту електронного документа (без редакційних правок) з усіма накладеними на неї кваліфікованими електронними підписами (що підтверджуються) в архіві версій проекту електронного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створює нову версію проекту електронного документа (без кваліфікованих електронних підписів), яка стає поточною версією проекту електронного документа і до якої зберігаються всі внесені редакційні правки.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110. 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111.У разі погодження проекту електронного документа уповноважена особа іншого виконавчого органу, зазначеного в реєстраційно-моніторинговій картці, візує проект актуального електронного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Після візування всіма зазначеними в реєстраційно-моніторинговій картці погоджувачами система електронного документообігу міської ради автоматично надсилає проект електронного документа на підписання зазначеному в реєстраційно-моніторинговій картці підписувачу.</w:t>
      </w:r>
    </w:p>
    <w:p w:rsidR="00F872F7" w:rsidRDefault="00F872F7" w:rsidP="00F872F7">
      <w:pPr>
        <w:pStyle w:val="rvps2"/>
        <w:shd w:val="clear" w:color="auto" w:fill="FFFFFF"/>
        <w:spacing w:before="0" w:beforeAutospacing="0" w:after="101" w:afterAutospacing="0"/>
        <w:ind w:firstLine="708"/>
        <w:jc w:val="both"/>
        <w:rPr>
          <w:color w:val="2A2928"/>
          <w:lang w:val="uk-UA"/>
        </w:rPr>
      </w:pPr>
      <w:r>
        <w:rPr>
          <w:color w:val="2A2928"/>
          <w:lang w:val="uk-UA"/>
        </w:rPr>
        <w:lastRenderedPageBreak/>
        <w:t>112. Зміни вносяться до основного нормативно-правового акта, а не до акта про внесення змін до нього.</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Юридична експертиза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113.  Юридична експертиза проходить у електронній формі з використанням системи електронного документообігу міської ради впродовж двох робочих днів.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114. За результатами юридичної експертизи в разі наявності зауважень до проекту електронного документа уповноважена особа управління правового забезпечення готує в електронній формі висновок.</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115. Висновок вноситься до системи електронного документообігу міської ради як внутрішній документ, логічно пов'язаний з проектом, до якого він підготовлений, за підписом начальника управління правового забезпечення.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116. У разі відсутності зауважень до проекту електронного документа начальник управління правового забезпечення візує проект електронного документа в системі електронного документообігу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3"/>
        <w:shd w:val="clear" w:color="auto" w:fill="FFFFFF"/>
        <w:spacing w:before="0" w:beforeAutospacing="0" w:after="0" w:afterAutospacing="0"/>
        <w:jc w:val="center"/>
        <w:rPr>
          <w:bCs w:val="0"/>
          <w:sz w:val="24"/>
          <w:szCs w:val="24"/>
          <w:lang w:val="uk-UA"/>
        </w:rPr>
      </w:pPr>
      <w:r>
        <w:rPr>
          <w:bCs w:val="0"/>
          <w:iCs/>
          <w:sz w:val="24"/>
          <w:szCs w:val="24"/>
          <w:lang w:val="uk-UA"/>
        </w:rPr>
        <w:t>Підписання проектів електронних документів</w:t>
      </w:r>
    </w:p>
    <w:p w:rsidR="00F872F7" w:rsidRDefault="00F872F7" w:rsidP="00F872F7">
      <w:pPr>
        <w:pStyle w:val="tcbmf"/>
        <w:shd w:val="clear" w:color="auto" w:fill="FFFFFF"/>
        <w:spacing w:before="0" w:beforeAutospacing="0" w:after="0" w:afterAutospacing="0"/>
        <w:jc w:val="center"/>
        <w:rPr>
          <w:b/>
          <w:i/>
          <w:color w:val="2A2928"/>
          <w:lang w:val="uk-UA"/>
        </w:rPr>
      </w:pPr>
      <w:r>
        <w:rPr>
          <w:b/>
          <w:i/>
          <w:iCs/>
          <w:color w:val="2A2928"/>
          <w:lang w:val="uk-UA"/>
        </w:rPr>
        <w:t>Підписувач</w:t>
      </w:r>
    </w:p>
    <w:p w:rsidR="00F872F7" w:rsidRDefault="00F872F7" w:rsidP="00F872F7">
      <w:pPr>
        <w:pStyle w:val="tjbmf"/>
        <w:shd w:val="clear" w:color="auto" w:fill="FFFFFF"/>
        <w:spacing w:before="0" w:beforeAutospacing="0" w:after="0" w:afterAutospacing="0"/>
        <w:ind w:firstLine="708"/>
        <w:jc w:val="both"/>
        <w:rPr>
          <w:color w:val="2A2928"/>
          <w:lang w:val="uk-UA"/>
        </w:rPr>
      </w:pPr>
      <w:r>
        <w:rPr>
          <w:lang w:val="uk-UA"/>
        </w:rPr>
        <w:t>117. Посадові</w:t>
      </w:r>
      <w:r>
        <w:rPr>
          <w:color w:val="2A2928"/>
          <w:lang w:val="uk-UA"/>
        </w:rPr>
        <w:t xml:space="preserve"> особи є підписувачами проектів електронних документів у межах своїх повноважень.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118. Проекти електронних документів із зверненнями безпосередньо до Верховної Ради України, Президента України, ОфісуПрезидента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як правило, візує заступник міського голови, який координує визначену сферу діяльності відповідно до розподілу обов’язків.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119. Реквізит підписувача складається з найменування посади особи, яка підписує електронний документ, власного імені і прізвища, наприклад:</w:t>
      </w:r>
    </w:p>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Міський голова                                                                   Власне ім'я ПРІЗВИЩЕ</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120.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p w:rsidR="00F872F7" w:rsidRDefault="00F872F7" w:rsidP="00F872F7">
      <w:pPr>
        <w:pStyle w:val="tjbmf"/>
        <w:shd w:val="clear" w:color="auto" w:fill="FFFFFF"/>
        <w:spacing w:before="0" w:beforeAutospacing="0" w:after="0" w:afterAutospacing="0"/>
        <w:ind w:firstLine="709"/>
        <w:jc w:val="both"/>
        <w:rPr>
          <w:color w:val="2A2928"/>
          <w:lang w:val="uk-UA"/>
        </w:rPr>
      </w:pPr>
    </w:p>
    <w:tbl>
      <w:tblPr>
        <w:tblW w:w="5000" w:type="pct"/>
        <w:tblCellSpacing w:w="22" w:type="dxa"/>
        <w:shd w:val="clear" w:color="auto" w:fill="FFFFFF"/>
        <w:tblCellMar>
          <w:top w:w="105" w:type="dxa"/>
          <w:left w:w="810" w:type="dxa"/>
          <w:bottom w:w="105" w:type="dxa"/>
          <w:right w:w="810" w:type="dxa"/>
        </w:tblCellMar>
        <w:tblLook w:val="04A0"/>
      </w:tblPr>
      <w:tblGrid>
        <w:gridCol w:w="4863"/>
        <w:gridCol w:w="4864"/>
      </w:tblGrid>
      <w:tr w:rsidR="00F872F7" w:rsidTr="00F872F7">
        <w:trPr>
          <w:tblCellSpacing w:w="22" w:type="dxa"/>
        </w:trPr>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Міський голова</w:t>
            </w:r>
          </w:p>
        </w:tc>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r w:rsidR="00F872F7" w:rsidTr="00F872F7">
        <w:trPr>
          <w:tblCellSpacing w:w="22" w:type="dxa"/>
        </w:trPr>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Начальник фінансового управління</w:t>
            </w:r>
          </w:p>
        </w:tc>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bl>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4A0"/>
      </w:tblPr>
      <w:tblGrid>
        <w:gridCol w:w="4863"/>
        <w:gridCol w:w="4864"/>
      </w:tblGrid>
      <w:tr w:rsidR="00F872F7" w:rsidTr="00F872F7">
        <w:trPr>
          <w:tblCellSpacing w:w="22" w:type="dxa"/>
        </w:trPr>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Голова комісії</w:t>
            </w:r>
          </w:p>
        </w:tc>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r w:rsidR="00F872F7" w:rsidTr="00F872F7">
        <w:trPr>
          <w:tblCellSpacing w:w="22" w:type="dxa"/>
        </w:trPr>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Секретар комісії</w:t>
            </w:r>
          </w:p>
        </w:tc>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bl>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121.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Spacing w:w="22" w:type="dxa"/>
        <w:shd w:val="clear" w:color="auto" w:fill="FFFFFF"/>
        <w:tblCellMar>
          <w:top w:w="105" w:type="dxa"/>
          <w:left w:w="810" w:type="dxa"/>
          <w:bottom w:w="105" w:type="dxa"/>
          <w:right w:w="810" w:type="dxa"/>
        </w:tblCellMar>
        <w:tblLook w:val="04A0"/>
      </w:tblPr>
      <w:tblGrid>
        <w:gridCol w:w="4863"/>
        <w:gridCol w:w="4864"/>
      </w:tblGrid>
      <w:tr w:rsidR="00F872F7" w:rsidTr="00F872F7">
        <w:trPr>
          <w:tblCellSpacing w:w="22" w:type="dxa"/>
        </w:trPr>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 xml:space="preserve"> Міський голова Тернополя</w:t>
            </w:r>
          </w:p>
        </w:tc>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Міський голова Зборова</w:t>
            </w:r>
          </w:p>
        </w:tc>
      </w:tr>
      <w:tr w:rsidR="00F872F7" w:rsidTr="00F872F7">
        <w:trPr>
          <w:tblCellSpacing w:w="22" w:type="dxa"/>
        </w:trPr>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Власне ім'я ПРІЗВИЩЕ</w:t>
            </w:r>
          </w:p>
        </w:tc>
        <w:tc>
          <w:tcPr>
            <w:tcW w:w="25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bl>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122.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tcbmf"/>
        <w:shd w:val="clear" w:color="auto" w:fill="FFFFFF"/>
        <w:spacing w:before="0" w:beforeAutospacing="0" w:after="0" w:afterAutospacing="0"/>
        <w:jc w:val="center"/>
        <w:rPr>
          <w:b/>
          <w:i/>
          <w:lang w:val="uk-UA"/>
        </w:rPr>
      </w:pPr>
      <w:r>
        <w:rPr>
          <w:b/>
          <w:i/>
          <w:iCs/>
          <w:lang w:val="uk-UA"/>
        </w:rPr>
        <w:t>Керівник установи</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123. </w:t>
      </w:r>
      <w:r>
        <w:rPr>
          <w:lang w:val="uk-UA"/>
        </w:rPr>
        <w:t>У разі коли підписувачем електронного документа є міський голова погоджений проект електронного документа надходить до:</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 при реєстрації вихідної кореспонденції - до уповноваженої особи  відділу звернень та контролю документообігу управління організаційно-виконавчої роботи;</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lastRenderedPageBreak/>
        <w:t>- при реєстрації рішень міської ради - до уповноваженої особи  організаційного відділу ради управління організаційно-виконавчої роботи;</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 при реєстрації рішень виконавчого комітету міської ради, розпоряджень міського голови  - до уповноваженої особи  організаційного відділу виконавчого комітету управління організаційно-виконавчої роботи.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124. Уповноважена особа: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перевіряє проект електронного документа на предмет його відповідності вимогам щодо підготовки відповідних проектів;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визначає проект електронного документа відповідним для передавання його на підписання міському голові та передає його міському голові на підпис.</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125. У разі коли міський голова або уповноважена особа вносить до проекту електронного документа редакційні правки, система електронного документообігу міської ради автоматично створює нову версію проекту електронного документа, яка за рішенням міського голови може бути підписана без повторного погодження.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126. Після підписання документа міським головою в електронній формі він автоматизовано реєструється та автоматично надсилається через систему взаємодії. Паперові примірники рішень ради та виконавчого комітету, розпоряджень міського голови, які відповідно до номенклатури справ мають постійний або тривалий (понад 10 років) строк зберігання, уповноважена особа формує у справу для переплетення, та передає для архівного зберігання, а долучені документи передає до відповідного структурного підрозділу для зберігання та формування у справу згідно з номенклатурою справ.</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rPr>
        <w:t xml:space="preserve">Підписання проекту документа заступником </w:t>
      </w:r>
      <w:r>
        <w:rPr>
          <w:bCs w:val="0"/>
          <w:i/>
          <w:iCs/>
          <w:color w:val="2A2928"/>
          <w:sz w:val="24"/>
          <w:szCs w:val="24"/>
          <w:lang w:val="uk-UA"/>
        </w:rPr>
        <w:t xml:space="preserve">міського </w:t>
      </w:r>
      <w:r>
        <w:rPr>
          <w:bCs w:val="0"/>
          <w:i/>
          <w:iCs/>
          <w:color w:val="2A2928"/>
          <w:sz w:val="24"/>
          <w:szCs w:val="24"/>
        </w:rPr>
        <w:t>голови</w:t>
      </w:r>
      <w:r>
        <w:rPr>
          <w:bCs w:val="0"/>
          <w:i/>
          <w:iCs/>
          <w:color w:val="2A2928"/>
          <w:sz w:val="24"/>
          <w:szCs w:val="24"/>
          <w:lang w:val="uk-UA"/>
        </w:rPr>
        <w:t>, керівником виконавчого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127. У разі коли підписувачем документа є секретар міської ради, заступники міського голови або керівник виконавчого органу міської ради, відповідний електронний документ після погодження в установленому порядку надходить через систему електронного документообігу міської ради безпосередньо до відповідного підписувача.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128. Відхилений підписувачем проект повертається системою електронного документообігу міської ради його автору із зазначенням вмотивованої причини відхилення.</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tjbmf"/>
        <w:shd w:val="clear" w:color="auto" w:fill="FFFFFF"/>
        <w:spacing w:before="0" w:beforeAutospacing="0" w:after="0" w:afterAutospacing="0"/>
        <w:jc w:val="center"/>
        <w:rPr>
          <w:b/>
          <w:color w:val="2A2928"/>
          <w:lang w:val="uk-UA"/>
        </w:rPr>
      </w:pPr>
      <w:r>
        <w:rPr>
          <w:b/>
          <w:iCs/>
          <w:color w:val="2A2928"/>
          <w:lang w:val="uk-UA"/>
        </w:rPr>
        <w:t>Особливості погодження проектів електронних документів в міській раді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129. Процедура погодження проекту електронного документа контролюється його автором, а у разі його відсутності – особою, яка виконує його обов'язки.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130.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131. Зауваження і пропозиції до проекту електронного документа, що мають узагальнений (концептуальний) характер, викладаються в окремому коментарі, що вноситься до реєстраційно-моніторингової картки, особою, яка створила коментар.</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132.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133.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134. Погоджувач візує проект електронного документа лише в разі відсутності в нього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Погодження із зауваженнями не допускається, крім випадків погодження проектів актів, порядок погодження яких визначено законодавством, з текстом зауваження.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135. У разі внесення будь-яких редакційних правок до проекту електронного документа система електронного документообігу міської ради  автоматично відкликає його з погодження та повертає проект електронного документа автору.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136.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після чого повертає проект електронного документа на погодження в попередній його редакції без необхідності його перевізування погоджувачами, якими проект було погоджено.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137. Погоджувач, яким отримано проект електронного документа, повинен його погодити або повернути із вмотивованими зауваженнями.</w:t>
      </w:r>
    </w:p>
    <w:p w:rsidR="00F872F7" w:rsidRDefault="00F872F7" w:rsidP="00F872F7">
      <w:pPr>
        <w:shd w:val="clear" w:color="auto" w:fill="FFFFFF"/>
        <w:ind w:firstLine="708"/>
        <w:jc w:val="both"/>
        <w:rPr>
          <w:color w:val="2A2928"/>
        </w:rPr>
      </w:pPr>
      <w:r>
        <w:t>Термін перебування</w:t>
      </w:r>
      <w:r>
        <w:rPr>
          <w:color w:val="2A2928"/>
        </w:rPr>
        <w:t xml:space="preserve"> проекту рішення на візуванні в кожної посадової особи не повинен перевищувати 1 робочого дня, у юриста в окремих випадках (в разі необхідності проведення детальної експертизи та підготовки юридичного висновку) – 2 робочих днів.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138. Якщо в позиціях головного виконавця та співвиконавця є розбіжності, які не можуть бути врегульовані на рівні фахівців відповідних виконавчих органів, керівник головного виконавця ініціює проведення узгоджувальних нарад та консультацій з узгодження розбіжностей на рівні керівництва відповідних виконавчих органів. Результати узгоджувальної наради оформлюються протоколом, який готує та вносить у систему електронного документообігу міської ради автор проекту як логічно пов'язаний з документом, щодо якого скликалась узгоджувальна нарада.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Зазначений протокол візується в системі електронного документообігу міської ради всіма учасниками наради та підписується керівниками виконавчих органів, у яких були розбіжності.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Реєстраційно-моніторингова картка зареєстрованого протоколу містить посилання на електронний документ, щодо якого його було створено.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139. 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140. У разі потреби система електронного документообігу міської ради генерує лист зовнішнього або внутрішнього погодження.</w:t>
      </w:r>
    </w:p>
    <w:p w:rsidR="00F872F7" w:rsidRDefault="00F872F7" w:rsidP="00F872F7">
      <w:pPr>
        <w:pStyle w:val="tj"/>
        <w:shd w:val="clear" w:color="auto" w:fill="FFFFFF"/>
        <w:spacing w:before="0" w:beforeAutospacing="0" w:after="0" w:afterAutospacing="0"/>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Особливості підготовки деяких видів електронних документів</w:t>
      </w: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Проекти актів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141. Підготовка проекту акта включає в себе розроблення (співрозроблення), погодження та правову експертизу проекту в електронній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142. Строки розроблення проекту акта визначає головний розробник відповідно до завдання, встановленого планом роботи або іншим завданням на його розроблення.</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Якщо строк підготовки проекту акта прямо не визначено завданням на його підготовку, такий строк становить не більше одного місяця від дати набрання чинності відповідним завданням.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143. Головним розробником проекту акта визначається виконавчий орган, до компетенції якого належить формування та/або реалізація державної політики у відповідній сфері.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Якщо питання належить до компетенції кількох виконавчих органів, головним розробником визначається орган, компетенція якого у відповідній сфері є домінуючою, інші </w:t>
      </w:r>
      <w:r>
        <w:rPr>
          <w:color w:val="2A2928"/>
          <w:lang w:val="uk-UA"/>
        </w:rPr>
        <w:lastRenderedPageBreak/>
        <w:t>є заінтересованими органами, які можуть взяти участь у розробленні проекту акта у частині, що стосується їх компетенції, у разі прийняття такого рішення головним виконавцем.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Головний розробник:</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самостійно визначає необхідність залучення заінтересованого органу до участі в розробленні проекту акта;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є відповідальним за своєчасну підготовку проекту акта;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необхідності може ініціювати утворення робочої групи із залученням фахівців заінтересованих органів та незалежних експертів з відповідних питань, діяльність якої регулюється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144. У разі прийняття головним розробником рішення про залучення заінтересованого органу як співрозробника (далі – орган-співрозробник) головний розробник не пізніше ніж протягом двох робочих днів з дня набрання чинності завданням на розроблення проекту створює реєстраційно-моніторингову картку проекту в системі електронного документообігу міської ради та повідомляє органу-співрозробнику листом, що надсилається через систему взаємодії, про початок розроблення проекту із зазначенням мети, сфери його дії, строків розроблення та контактних даних структурного підрозділу, визначеного відповідальним за підготовку проекту від імені головного розробника, та його працівників, відповідальних за підготовку відповідного проекту акта.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145. Орган-співрозробник </w:t>
      </w:r>
      <w:r>
        <w:rPr>
          <w:color w:val="FF0000"/>
          <w:lang w:val="uk-UA"/>
        </w:rPr>
        <w:t>у дводенний строк</w:t>
      </w:r>
      <w:r>
        <w:rPr>
          <w:color w:val="2A2928"/>
          <w:lang w:val="uk-UA"/>
        </w:rPr>
        <w:t xml:space="preserve"> з моменту отримання листа-повідомлення про початок розроблення проекту акта повідомляє головному розробнику листом, що надсилається через систему взаємодії, про згоду на співрозроблення, контактні дані структурного підрозділу органу-співрозробника та його працівників, відповідальних за співрозроблення відповідного проекту акта.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Зазначений лист підписує керівник органу-співрозробника або особа, яка виконує його обов'язки.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146. У разі ненадходження у визначений строк від органу-співрозробника відповіді головний розробник за замовчуванням визнає згоду такого органу-співрозробника у співрозробленні.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147. На етапі співрозроблення проекту акта обмін інформацією між виконавцями головного розробника та органу-співрозробника здійснюється через службову електронну пошту (при цьому керівники структурних підрозділів зазначаються в копії листа), проведення робочих нарад та зустрічей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Головний розробник надсилає підготовлений проект акта на службову електронну пошту працівникам органу-співрозробника, відповідальним за співрозроблення відповідного проекту.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Співрозроблення проекту акта здійснює відповідальний підрозділ органу-співрозробника без залучення на цій стадії керівництва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Відповідальний підрозділ органу-співрозробника: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може у разі необхідності залучати до опрацювання проекту акта визначені ним структурні підрозділи цього ж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FF0000"/>
          <w:lang w:val="uk-UA"/>
        </w:rPr>
        <w:t>має протягом двох робочих днів</w:t>
      </w:r>
      <w:r>
        <w:rPr>
          <w:color w:val="2A2928"/>
          <w:lang w:val="uk-UA"/>
        </w:rPr>
        <w:t xml:space="preserve"> з моменту надходження проекту акта на опрацювання визначитися з позицією щодо проекту акта та подати головному розробнику свої зауваження і пропозиції до нього.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на стадії співрозроблення в позиціях співрозробників виникли розбіжності, головний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головного розробника готується акт розбіжностей за підписом керівника – головного розробника.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 акта розбіжностей не вноситься інформація про органи-співрозробники, розбіжності з якими у головного розробника відсутні, а також розбіжності, які було врегульовано або знято під час робочої наради.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Після закінчення співрозроблення проекту акта кожен орган-співрозробник готує акт про завершення спільного розроблення проекту акта за підписом керівника відповідального підрозділу, у якому зазначає свою позицію стосовно проекту акта та перелік зауважень, які </w:t>
      </w:r>
      <w:r>
        <w:rPr>
          <w:color w:val="2A2928"/>
          <w:lang w:val="uk-UA"/>
        </w:rPr>
        <w:lastRenderedPageBreak/>
        <w:t>не було врегульовано під час робочої наради, та надсилає його головному розробнику через систему взаємодії. Якщо відповідальний підрозділ органу-співрозробника не надав протягом визначеного строку головному розробнику пропозицій та зауважень до проекту акта, наявність у головного розробника акта від такого органу-співрозробника не вимагається.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lang w:val="uk-UA"/>
        </w:rPr>
        <w:t>148. </w:t>
      </w:r>
      <w:r>
        <w:rPr>
          <w:color w:val="2A2928"/>
          <w:lang w:val="uk-UA"/>
        </w:rPr>
        <w:t>Рішення про врахування або неврахування розбіжностей, викладених у акті про завершення спільного розроблення проекту акта, приймає головний розробник.</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149. </w:t>
      </w:r>
      <w:r>
        <w:rPr>
          <w:lang w:val="uk-UA"/>
        </w:rPr>
        <w:t>Головний розробник протягом двох робочих днів після завершення розроблення (співрозроблення) проекту акта надсилає проект акта із супровідними матеріалами до нього на погодження до заінтересованих органів через систему взаємодії. Разом з проектом</w:t>
      </w:r>
      <w:r>
        <w:rPr>
          <w:color w:val="2A2928"/>
          <w:lang w:val="uk-UA"/>
        </w:rPr>
        <w:t xml:space="preserve"> акта надсилається акт розбіжностей.</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150. Проект акта та супровідні матеріали до нього надсилаються за підписом  головного розробника або особи, що виконує його обов'язки, згідно з процедурою, визначеною інструкцією з діловодства головного розробника.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151. Заінтересований орган у визначений строк надсилає головному розробнику лист із позицією відповідного органу до проекту акта (погодження, погодження із зауваженнями або непогодження з обґрунтуванням) за підписом керівника заінтересованого органу або особи, що виконує його обов'язки, згідно з процедурою, визначеною Інструкцією.</w:t>
      </w:r>
    </w:p>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3"/>
        <w:shd w:val="clear" w:color="auto" w:fill="FFFFFF"/>
        <w:spacing w:before="0" w:beforeAutospacing="0" w:after="0" w:afterAutospacing="0"/>
        <w:jc w:val="center"/>
        <w:rPr>
          <w:bCs w:val="0"/>
          <w:i/>
          <w:iCs/>
          <w:color w:val="2A2928"/>
          <w:sz w:val="24"/>
          <w:szCs w:val="24"/>
          <w:lang w:val="uk-UA"/>
        </w:rPr>
      </w:pPr>
      <w:r>
        <w:rPr>
          <w:bCs w:val="0"/>
          <w:i/>
          <w:iCs/>
          <w:color w:val="2A2928"/>
          <w:sz w:val="24"/>
          <w:szCs w:val="24"/>
          <w:lang w:val="uk-UA"/>
        </w:rPr>
        <w:t xml:space="preserve">Проекти розпоряджень, наказів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152. Міський голова видає розпорядження, керівники виконавчих органів міської ради – накази, з основної діяльності, кадрових та адміністративно-господарських питань.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153. Проекти розпоряджень міського голови готуються та погоджуються в електронній формі відповідно до загальних вимог підготовки та погодження проектів електронних документів, визначених Інструкцією, на бланку, що автоматично генерується системою електронного документообігу міської ради, або використовуються бланки, </w:t>
      </w:r>
      <w:r>
        <w:rPr>
          <w:lang w:val="uk-UA"/>
        </w:rPr>
        <w:t>розміщені в загальному мережевому ресурсі</w:t>
      </w:r>
      <w:r>
        <w:rPr>
          <w:color w:val="2A2928"/>
          <w:lang w:val="uk-UA"/>
        </w:rPr>
        <w:t>.</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154. Перед поданням розпорядження (наказу) міського голови на підпис автор проекту друкує його із системи електронного документообігу міської ради разом із бланком, на якому візуалізується автоматично сформований QR-код.</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155. Підписання розпорядження (наказу) здійснюється у електронній та паперовій формах.</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156. Розпорядження (накази) реєструються в системі електронного документообігу міської ради із застосуванням відповідного проекту електронного документа. </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Розпорядження (накази) нумеруються в порядку їх видання в межах календарного року; </w:t>
      </w:r>
      <w:r>
        <w:rPr>
          <w:lang w:val="uk-UA"/>
        </w:rPr>
        <w:t>розпорядження з основної діяльності та розпорядження з кадрових питань мають окрему порядкову нумерацію.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157. Ознайомлення працівників з розпорядженнями (наказами) здійснюється в електронній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Факт доведення розпорядження (наказу) до відома посадової особи здійснюється засобами системи електронного документообігу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158. Факт ознайомлення посадової особи з розпорядженням (наказом) здійснюється засобами системи електронного документообігу міської ради з використанням кваліфікованого електронного підпису відповідної посадової особи.</w:t>
      </w:r>
    </w:p>
    <w:p w:rsidR="00F872F7" w:rsidRDefault="00F872F7" w:rsidP="00F872F7">
      <w:pPr>
        <w:pStyle w:val="3"/>
        <w:shd w:val="clear" w:color="auto" w:fill="FFFFFF"/>
        <w:spacing w:before="0" w:beforeAutospacing="0" w:after="0" w:afterAutospacing="0"/>
        <w:jc w:val="center"/>
        <w:rPr>
          <w:b w:val="0"/>
          <w:bCs w:val="0"/>
          <w:iCs/>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Спільні розпорядження (накази) установ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159. Порядок підготовки спільного акта кількох установ визначається пунктом </w:t>
      </w:r>
      <w:r>
        <w:rPr>
          <w:lang w:val="uk-UA"/>
        </w:rPr>
        <w:t>316</w:t>
      </w:r>
      <w:r>
        <w:rPr>
          <w:color w:val="FF0000"/>
          <w:lang w:val="uk-UA"/>
        </w:rPr>
        <w:t xml:space="preserve"> </w:t>
      </w:r>
      <w:r>
        <w:rPr>
          <w:color w:val="2A2928"/>
          <w:lang w:val="uk-UA"/>
        </w:rPr>
        <w:t>Інструкції.</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 w:val="0"/>
          <w:bCs w:val="0"/>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V. Моніторинг за станом виконання управлінських рішень</w:t>
      </w:r>
    </w:p>
    <w:p w:rsidR="00F872F7" w:rsidRDefault="00F872F7" w:rsidP="00F872F7">
      <w:pPr>
        <w:pStyle w:val="tjbmf"/>
        <w:shd w:val="clear" w:color="auto" w:fill="FFFFFF"/>
        <w:spacing w:before="0" w:beforeAutospacing="0" w:after="0" w:afterAutospacing="0"/>
        <w:ind w:firstLine="709"/>
        <w:jc w:val="both"/>
        <w:rPr>
          <w:lang w:val="uk-UA"/>
        </w:rPr>
      </w:pPr>
      <w:r>
        <w:rPr>
          <w:lang w:val="uk-UA"/>
        </w:rPr>
        <w:t>160. Моніторинг виконання управлінських рішень є складовою системи контролю в міській раді та проводиться з метою нагляду за виконавською дисципліною.</w:t>
      </w:r>
    </w:p>
    <w:p w:rsidR="00F872F7" w:rsidRDefault="00F872F7" w:rsidP="00F872F7">
      <w:pPr>
        <w:pStyle w:val="tjbmf"/>
        <w:shd w:val="clear" w:color="auto" w:fill="FFFFFF"/>
        <w:spacing w:before="0" w:beforeAutospacing="0" w:after="0" w:afterAutospacing="0"/>
        <w:ind w:firstLine="709"/>
        <w:jc w:val="both"/>
        <w:rPr>
          <w:color w:val="2A2928"/>
          <w:lang w:val="uk-UA"/>
        </w:rPr>
      </w:pPr>
      <w:r>
        <w:rPr>
          <w:lang w:val="uk-UA"/>
        </w:rPr>
        <w:t>161. </w:t>
      </w:r>
      <w:r>
        <w:rPr>
          <w:color w:val="2A2928"/>
          <w:lang w:val="uk-UA"/>
        </w:rPr>
        <w:t>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162. Моніторинг виконання управлінських рішень здійснюється за допомогою системи моніторингу, інтегрованої в систему електронного документообігу міської ради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163.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164.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165. Індикатори, строки виконання індикаторів та інші дані, необхідні для моніторингу в міській раді,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загальним відділом під час реєстрації вхідного документа, керівником під час первинного розгляду або автором документа під час його створення.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166.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167.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168. Моніторинг здійснюється за виконанням завдань, визначених документами державних органів влади</w:t>
      </w:r>
      <w:r>
        <w:rPr>
          <w:rStyle w:val="FontStyle18"/>
          <w:lang w:val="uk-UA" w:eastAsia="uk-UA"/>
        </w:rPr>
        <w:t>, рішеннями міської ради та виконавчого комітету, розпорядженнями міського голови, дорученнями за результатами нарад</w:t>
      </w:r>
      <w:r>
        <w:rPr>
          <w:color w:val="2A2928"/>
          <w:lang w:val="uk-UA"/>
        </w:rPr>
        <w:t>, дорученнями міського голови, секретаря ради  та заступників міського голови.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169.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F872F7" w:rsidRDefault="00F872F7" w:rsidP="00F872F7">
      <w:pPr>
        <w:pStyle w:val="tjbmf"/>
        <w:shd w:val="clear" w:color="auto" w:fill="FFFFFF"/>
        <w:spacing w:before="0" w:beforeAutospacing="0" w:after="0" w:afterAutospacing="0"/>
        <w:ind w:firstLine="708"/>
        <w:jc w:val="both"/>
        <w:rPr>
          <w:color w:val="000000"/>
          <w:lang w:val="uk-UA"/>
        </w:rPr>
      </w:pPr>
      <w:r>
        <w:rPr>
          <w:color w:val="000000"/>
          <w:lang w:val="uk-UA"/>
        </w:rPr>
        <w:t>Якщо виконання документа у визначені строки неможливе, то виконавець завчасно, не пізніше ніж за 3 дні до закінчення контрольного строку, повинен обґрунтувати керівнику, який давав доручення щодо виконання документа, причини невиконання та внести відповідні пропозиції про продовження строку виконання.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000000"/>
          <w:lang w:val="uk-UA"/>
        </w:rPr>
        <w:t>Продовження строків виконання документів здійснюється виключно особами, органами або установами, які видали чи прийняли документи або дали доручення щодо їх виконання.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170. У разі зміни строків виконання індикатора в реєстраційно-моніторинговій картці проставляється новий строк визначеного індикатора та зазначається причина його зміни, які вносяться відповідальними особами.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171.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міської ради) в порядку, визначеному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172. Після виконання документа відповідальні особи перевіряють відповідність кінцевого результату поставленому завданню, за результатом чого приймають рішення про припинення моніторингу.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Припинення моніторингу здійснюється лише на підставі зазначеної перевірки.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173. Дані про виконання документа та припинення моніторингу вносяться до реєстраційно-моніторингової картки відповідальними особами.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Документ може бути закритий «до справи» лише після внесеної до реєстраційно-моніторингової картки відмітки про припинення моніторингу.</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174. Днем виконання завдань, визначених в актах органів державної влади і дорученнях вищих посадових осіб вважається день надсилання електронного документа міською радою через систему взаємодії, а у випадках, визначених </w:t>
      </w:r>
      <w:hyperlink r:id="rId15" w:anchor="n29" w:history="1">
        <w:r>
          <w:rPr>
            <w:rStyle w:val="a3"/>
            <w:color w:val="2A2928"/>
            <w:lang w:val="uk-UA"/>
          </w:rPr>
          <w:t>пунктом 2</w:t>
        </w:r>
      </w:hyperlink>
      <w:r>
        <w:rPr>
          <w:color w:val="2A2928"/>
          <w:lang w:val="uk-UA"/>
        </w:rPr>
        <w:t> цієї Інструкції, - день реєстрації документа органом, який визначив відповідне завдання.</w:t>
      </w:r>
    </w:p>
    <w:p w:rsidR="00F872F7" w:rsidRDefault="00F872F7" w:rsidP="00F872F7">
      <w:pPr>
        <w:shd w:val="clear" w:color="auto" w:fill="FFFFFF"/>
        <w:ind w:firstLine="709"/>
        <w:jc w:val="both"/>
        <w:rPr>
          <w:color w:val="000000"/>
        </w:rPr>
      </w:pPr>
      <w:r>
        <w:rPr>
          <w:color w:val="000000"/>
        </w:rPr>
        <w:t xml:space="preserve">Інформація про документи, термін виконання яких порушено, надається міському голові для вжиття заходів. </w:t>
      </w:r>
    </w:p>
    <w:p w:rsidR="00F872F7" w:rsidRDefault="00F872F7" w:rsidP="00F872F7">
      <w:pPr>
        <w:shd w:val="clear" w:color="auto" w:fill="FFFFFF"/>
        <w:ind w:firstLine="709"/>
        <w:jc w:val="both"/>
        <w:rPr>
          <w:color w:val="000000"/>
        </w:rPr>
      </w:pPr>
      <w:r>
        <w:rPr>
          <w:color w:val="000000"/>
          <w:spacing w:val="-6"/>
        </w:rPr>
        <w:t xml:space="preserve">Виконавці, які допустили порушення термінів виконання контрольних документів, не пізніше ніж у триденний строк подають письмове пояснення про його причини на ім’я </w:t>
      </w:r>
      <w:r>
        <w:rPr>
          <w:color w:val="000000"/>
        </w:rPr>
        <w:t>міського голови</w:t>
      </w:r>
      <w:r>
        <w:rPr>
          <w:color w:val="000000"/>
          <w:spacing w:val="-6"/>
        </w:rPr>
        <w:t>.</w:t>
      </w:r>
    </w:p>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iCs/>
          <w:color w:val="2A2928"/>
          <w:sz w:val="24"/>
          <w:szCs w:val="24"/>
          <w:lang w:val="uk-UA"/>
        </w:rPr>
        <w:t>Інформаційно-довідкова робота з електронними документами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175.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176. Для підвищення ефективності роботи пошукової системи електронного документообігу міської ради використовуються такі класифікаційні довідники:</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класифікатор питань діяльності міської ради;</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класифікатор видів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класифікатор кореспондентів;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класифікатор резолюцій;</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класифікатор виконавців;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класифікатор результатів виконання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номенклатура справ.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177. Пошукова система системи електронного документообігу міської ради  здійснює пошук за змістом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sz w:val="24"/>
          <w:szCs w:val="24"/>
          <w:lang w:val="uk-UA"/>
        </w:rPr>
      </w:pPr>
      <w:r>
        <w:rPr>
          <w:bCs w:val="0"/>
          <w:sz w:val="24"/>
          <w:szCs w:val="24"/>
          <w:lang w:val="uk-UA"/>
        </w:rPr>
        <w:t>VI. Систематизація та зберігання документів у діловодстві</w:t>
      </w:r>
    </w:p>
    <w:p w:rsidR="00F872F7" w:rsidRDefault="00F872F7" w:rsidP="00F872F7">
      <w:pPr>
        <w:pStyle w:val="3"/>
        <w:shd w:val="clear" w:color="auto" w:fill="FFFFFF"/>
        <w:spacing w:before="0" w:beforeAutospacing="0" w:after="0" w:afterAutospacing="0"/>
        <w:jc w:val="center"/>
        <w:rPr>
          <w:bCs w:val="0"/>
          <w:sz w:val="24"/>
          <w:szCs w:val="24"/>
          <w:lang w:val="uk-UA"/>
        </w:rPr>
      </w:pPr>
      <w:r>
        <w:rPr>
          <w:bCs w:val="0"/>
          <w:sz w:val="24"/>
          <w:szCs w:val="24"/>
          <w:lang w:val="uk-UA"/>
        </w:rPr>
        <w:t>Складення номенклатури справ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178. Номенклатура справ призначена для встановлення в міській раді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Строки зберігання документів (належність до справи) визначаються під час реєстрації (для вхідних документів) або створення проекту документа автором.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179. Архівним відділом міської ради складається зведена номенклатура справ міської ради. Номенклатури справ виконавчих органів-головних розпорядників коштів складаються самостійно.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180. Номенклатура справ виконавчого органу створюється в електронній формі </w:t>
      </w:r>
      <w:r>
        <w:rPr>
          <w:lang w:val="uk-UA"/>
        </w:rPr>
        <w:t>(додаток 5)</w:t>
      </w:r>
      <w:r>
        <w:rPr>
          <w:color w:val="2A2928"/>
          <w:lang w:val="uk-UA"/>
        </w:rPr>
        <w:t xml:space="preserve"> посадовою особою, відповідальною за діловодство у виконавчому органі, не пізніше 15 листопада поточного року та погоджується із архівним відділом. Візуалізація номенклатури справ виконавчого органу здійснюється за автоматично генерованою формою, визначеною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181. Методична допомога у складенні номенклатури справ надається архівним відділом.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182. Зведена номенклатура справ міської ради формується системою електронного документообігу в автоматизованому </w:t>
      </w:r>
      <w:r>
        <w:rPr>
          <w:lang w:val="uk-UA"/>
        </w:rPr>
        <w:t>режимі (додаток 6)</w:t>
      </w:r>
      <w:r>
        <w:rPr>
          <w:color w:val="2A2928"/>
          <w:lang w:val="uk-UA"/>
        </w:rPr>
        <w:t xml:space="preserve"> на основі номенклатур справ виконавчих органів у електронній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183.</w:t>
      </w:r>
      <w:r>
        <w:rPr>
          <w:color w:val="2A2928"/>
          <w:lang w:val="en-US"/>
        </w:rPr>
        <w:t> </w:t>
      </w:r>
      <w:r>
        <w:rPr>
          <w:color w:val="2A2928"/>
          <w:lang w:val="uk-UA"/>
        </w:rPr>
        <w:t>На підставі зведеної номенклатури справ міської ради в електронній формі система електронного документообігу міської ради автоматично здійснює її візуалізацію за формою, визначеною Інструкцією, яка друкується та подається на схвалення експертних комісій.</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184. Зведена номенклатура справ зберігається та використовується системою електронного документообігу міської ради для автоматизації процесів формування документів у справи у виконавчих органах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185. Зведена номенклатура справ міської ради наприкінці кожного року (не пізніше грудня) уточнюється та вводиться в дію з 1 січня наступного календарного року.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186. В системі електронного документообігу номенклатура справ представлена у формі електронної таблиці. Графи таблиці заповнюються таким чином: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графі 0 (лише для зведеної номенклатури справ) проставляється назва виконавчого органу, до якого відносяться записи про відповідні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графі 1 проставляється індекс кожної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графу 2 включаються заголовки справ (тому, частини);</w:t>
      </w:r>
    </w:p>
    <w:p w:rsidR="00F872F7" w:rsidRDefault="00F872F7" w:rsidP="00F872F7">
      <w:pPr>
        <w:pStyle w:val="tjbmf"/>
        <w:shd w:val="clear" w:color="auto" w:fill="FFFFFF"/>
        <w:spacing w:before="0" w:beforeAutospacing="0" w:after="0" w:afterAutospacing="0"/>
        <w:ind w:firstLine="720"/>
        <w:jc w:val="both"/>
        <w:rPr>
          <w:color w:val="2A2928"/>
          <w:lang w:val="uk-UA"/>
        </w:rPr>
      </w:pPr>
      <w:r>
        <w:rPr>
          <w:color w:val="2A2928"/>
          <w:lang w:val="uk-UA"/>
        </w:rPr>
        <w:t>у графі 3, яка заповнюється наприкінці календарного року, зазначається кількість справ (томів, частин);</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графі 4 зазначаються строки зберігання справ, номери статей за переліком документів із строками зберігання;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графі 5 робляться позначки про перехідні справи; справи, що ведуться в паперовій формі; посадових осіб, відповідальних за формування справ; передавання справ до архіву чи інших установ для їх продовження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187.</w:t>
      </w:r>
      <w:r>
        <w:rPr>
          <w:color w:val="2A2928"/>
          <w:lang w:val="en-US"/>
        </w:rPr>
        <w:t> </w:t>
      </w:r>
      <w:r>
        <w:rPr>
          <w:color w:val="2A2928"/>
          <w:lang w:val="uk-UA"/>
        </w:rPr>
        <w:t>Наприкінці року до номенклатури справ виконавчого органу та зведеної номенклатури справ міської ради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Формування електронних справ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188. Групування виконаних документів у електронні справи здійснюється централізовано в системі електронного документообігу міської ради відповідно до номенклатури справ.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Формування електронних справ здійснюється системою електронного документообігу міської ради в автоматизованому режимі на підставі індексу електронної справи.</w:t>
      </w:r>
    </w:p>
    <w:p w:rsidR="00F872F7" w:rsidRDefault="00F872F7" w:rsidP="00F872F7">
      <w:pPr>
        <w:ind w:firstLine="708"/>
        <w:jc w:val="both"/>
      </w:pPr>
      <w:r>
        <w:rPr>
          <w:color w:val="2A2928"/>
        </w:rPr>
        <w:t>189. </w:t>
      </w:r>
      <w:r>
        <w:t>Проекти електронних документів відділу ведення Державного реєстру виборців міської ради формуються програмними засобами автоматизованої інформаційно-телекомунікаційної системи «Державний реєстр виборців» (далі – АІТС Реєстру).</w:t>
      </w:r>
    </w:p>
    <w:p w:rsidR="00F872F7" w:rsidRDefault="00F872F7" w:rsidP="00F872F7">
      <w:pPr>
        <w:jc w:val="both"/>
      </w:pPr>
      <w:r>
        <w:tab/>
        <w:t>Електронні документи тимчасового строку зберігання з часу їх створення і до знищення зберігаються в АІТС Реєстру.</w:t>
      </w:r>
    </w:p>
    <w:p w:rsidR="00F872F7" w:rsidRDefault="00F872F7" w:rsidP="00F872F7">
      <w:pPr>
        <w:ind w:firstLine="709"/>
        <w:jc w:val="both"/>
      </w:pPr>
      <w:r>
        <w:rPr>
          <w:rStyle w:val="af6"/>
          <w:color w:val="000000"/>
        </w:rPr>
        <w:t>Знищення електронних документів тимчасового строку зберігання, після закінчення строків їх зберігання здійснюються в установленому порядку працівником відділу ведення Державного реєстру виборців міської ради, до обов’язків якого віднесено таку функцію.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190. Електронні документи, віднесені до однієї електронної справи, мають бути логічно пов'язані між собою за допомогою відомостей про них в системі електронного документообігу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191. Під час формування електронних справ слід дотримуватися загальних правил з урахуванням таких вимог:</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документ-відповідь групується за ініціативним документом;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включати в електронні справи лише оригінали, примірники оригіналів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обсяг електронної справи, що містить документи тимчасового (до 10 років включно) строку зберігання, не обмежується їх кількістю;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Для документів постійного та тривалого (понад 10 років) строку зберігання, створених в електронній формі, виготовляється паперова копія такого документа, яка формується у справу відповідно до затвердженої номенклатури справ для зберігання.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192. Методичне керівництво та нагляд за формуванням електронних справ у виконавчих органах міської ради здійснюються архівним  відділом міської ради.</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 xml:space="preserve">Зберігання електронних документів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193. В міській раді здійснюється централізоване зберігання електронних документів. Документи зберігаються в місцях їх створення.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194.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міської ради, логічно згруповані у справи згідно з номенклатурою справ.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Аудіозаписи засідань колегіальних органів зберігаються в системі електронного голосування «Віче».</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Аудіовізуальні документи (аудіо- та відеозаписи) засідань колегіального органу, робочої групи у разі їх створення зберігаються у системі електронного документообігу після за їх додавання у систему електронного документообігу відповідальною посадовою особою.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195. За доступність, цілісність та відтворюваність електронних документів і електронних справ, що зберігаються в системі електронного документообігу міської ради та в системі</w:t>
      </w:r>
      <w:r>
        <w:rPr>
          <w:i/>
          <w:color w:val="FF0000"/>
          <w:lang w:val="uk-UA"/>
        </w:rPr>
        <w:t xml:space="preserve"> </w:t>
      </w:r>
      <w:r>
        <w:rPr>
          <w:lang w:val="uk-UA"/>
        </w:rPr>
        <w:t>електронного голосування «Віче»</w:t>
      </w:r>
      <w:r>
        <w:rPr>
          <w:i/>
          <w:color w:val="FF0000"/>
          <w:lang w:val="uk-UA"/>
        </w:rPr>
        <w:t xml:space="preserve"> </w:t>
      </w:r>
      <w:r>
        <w:rPr>
          <w:color w:val="2A2928"/>
          <w:lang w:val="uk-UA"/>
        </w:rPr>
        <w:t xml:space="preserve"> відповідає відділ діджиталізації та програмування.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196. Працівники міської ради мають доступ до електронних справ через систему електронного документообігу міської ради відповідно до прав, визначених відділом діджиталізації та програмування.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197. Видавання електронних справ, окремих електронних документів іншим установам здійснюється з дозволу міського голови або особи, що виконує його обов’язки, шляхом створення примірників або копій цих документів (електронних справ).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198. У разі звернення до міської ради уповноваженої особи на підставі оригіналу ухвали слідчого судді, суду щодо надання тимчасового доступу до документів міський голова видає доручення щодо виконання ухвали. В межах реалізації доручення уповноважена особа: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створює та реєструє копію ухвали слідчого судді, суду після пред'явлення оригіналу такої ухвали;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надає допомогу у складенні опису електронних документів, що вилучаються (виїмка яких здійснюється), який залишається в міській раді.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 вилучення електронних документів складається акт (протокол) у двох примірниках, перший з яких залишається в міській раді, а другий передається відповідальній особі, зазначеній в ухвалі.</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VII. Порядок підготовки електронних справ до передавання  для архівного зберігання</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Експертиза цінності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199.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й документів у паперовій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200. Експертиза цінності документів проводиться в електронній формі, крім документів, визначених абзацами третім – п'ятим пункту 2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201.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відповідальним за діловодство та архівне зберігання документів, блокування права інших працівників міської ради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202. За результатами експертизи цінності електронних документів у виконавчих органах міської ради особами, відповідальними за діловодство,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міським головою в електронній формах.</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Описи електронних справ виконавчого органу і пропозиції до акта про вилучення для знищення документів візуються укладачем опису, відповідальним за діловодство у виконавчому органі та підписуються керівником виконавчого органу.</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203. На підставі електронних описів електронних справ виконавчого органу та пропозицій до акта про вилучення для знищення документів особою, відповідальною за діловодство складаються зведені електронні описи електронних справ постійного, тривалого (понад 10 років) строків </w:t>
      </w:r>
      <w:r>
        <w:rPr>
          <w:lang w:val="uk-UA"/>
        </w:rPr>
        <w:t>зберігання (додаток 7) та акт в електронній формі про вилучення для знищення документів, не внесених до Національного архівного фонду (додаток 8).</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204. На підставі складених в електронній формі описів справ та акта про вилучення для знищення документів міської ради система електронного документообігу міської ради автоматично здійснює їх візуалізацію за формою, визначеною Інструкцією, яка у разі необхідності може бути роздрукована.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Процедура знищення електронних документів здійснюється лише в разі прийняття відповідного рішення виконавчого комітету та визначається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Акт про вилучення для знищення документів міської ради, що зберігаються в електронній формі, створюється лише в електронній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Номер та дата акта про вилучення для знищення документів міської ради присвоюються системою електронного документообігу міської ради після його затвердження в електронній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205.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міської ради.</w:t>
      </w:r>
    </w:p>
    <w:p w:rsidR="00F872F7" w:rsidRDefault="00F872F7" w:rsidP="00F872F7">
      <w:pPr>
        <w:pStyle w:val="tjbmf"/>
        <w:shd w:val="clear" w:color="auto" w:fill="FFFFFF"/>
        <w:spacing w:before="0" w:beforeAutospacing="0" w:after="0" w:afterAutospacing="0"/>
        <w:ind w:firstLine="709"/>
        <w:jc w:val="both"/>
        <w:rPr>
          <w:color w:val="2A2928"/>
          <w:lang w:val="uk-UA"/>
        </w:rPr>
      </w:pPr>
      <w:r>
        <w:t>20</w:t>
      </w:r>
      <w:r>
        <w:rPr>
          <w:lang w:val="uk-UA"/>
        </w:rPr>
        <w:t>6</w:t>
      </w:r>
      <w:r>
        <w:t>.</w:t>
      </w:r>
      <w:r>
        <w:rPr>
          <w:color w:val="2A2928"/>
          <w:lang w:val="uk-UA"/>
        </w:rPr>
        <w:t> </w:t>
      </w:r>
      <w:r>
        <w:t xml:space="preserve">Методична допомога у складенні описів електронних справ надається </w:t>
      </w:r>
      <w:r>
        <w:rPr>
          <w:color w:val="2A2928"/>
          <w:lang w:val="uk-UA"/>
        </w:rPr>
        <w:t>архівним відділом міської ради.</w:t>
      </w:r>
    </w:p>
    <w:p w:rsidR="00F872F7" w:rsidRDefault="00F872F7" w:rsidP="00F872F7">
      <w:pPr>
        <w:pStyle w:val="tjbmf"/>
        <w:shd w:val="clear" w:color="auto" w:fill="FFFFFF"/>
        <w:spacing w:before="0" w:beforeAutospacing="0" w:after="0" w:afterAutospacing="0"/>
        <w:ind w:firstLine="709"/>
        <w:jc w:val="both"/>
        <w:rPr>
          <w:b/>
          <w:bCs/>
          <w:lang w:val="uk-UA"/>
        </w:rPr>
      </w:pPr>
    </w:p>
    <w:p w:rsidR="00F872F7" w:rsidRDefault="00F872F7" w:rsidP="00F872F7">
      <w:pPr>
        <w:pStyle w:val="tjbmf"/>
        <w:shd w:val="clear" w:color="auto" w:fill="FFFFFF"/>
        <w:spacing w:before="0" w:beforeAutospacing="0" w:after="0" w:afterAutospacing="0"/>
        <w:ind w:firstLine="709"/>
        <w:jc w:val="center"/>
        <w:rPr>
          <w:b/>
          <w:bCs/>
          <w:lang w:val="uk-UA"/>
        </w:rPr>
      </w:pPr>
      <w:r>
        <w:rPr>
          <w:b/>
          <w:bCs/>
          <w:lang w:val="uk-UA"/>
        </w:rPr>
        <w:t>Оформлення електронних справ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207.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Паперові примірники електронної справи постійного та тривалого (понад 10 років) строків зберігання створюють відповідальні працівники виконавчих органів, які формували відповідні електронні справи. У разі реорганізації чи ліквідації виконавчого органу зазначені примірники створюють відповідальні особи їх правонаступників.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У разі ліквідації виконавчого органу без визначення правонаступника експертиза цінності та створення зазначених примірників здійснюється у процесі ліквідації виконавчого органу під час підготовки справ для передавання до архівного відділу міської ради. У такому випадку документи тимчасового зберігання знищуються достроково, одразу після експертизи цінності.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208. Підготовка до передавання в архівний відділ паперових примірників електронних справ виконавчими органами міської ради здійснюється відповідно до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209. Для підготовки електронної справи для передавання до архіву в автоматизованому режимі оформлюється електронна інформаційна картка архівної справи (обкладинка справи), яка містить такі відомості: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найменування виконавчого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індекс електронної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номер тому електронної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заголовок електронної справи (тому, частини);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кількість електронних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період формування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строк зберігання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електронний опис документів справи (внутрішній);</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відмітку про приймання-передавання електронної справи до архівного відділу.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210. Створення обкладинки справи завершується візуванням діловодом виконавчого органу та підписанням керівника.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211. Форма обкладинки справи та візуалізація її відомостей визначається Інструкцією з урахуванням архівних правил.</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Передавання електронних справ до архіву виконавчого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212. Передавання електронних справ до архіву виконавчого органу полягає у наданні доступу відповідальному за архів виконавчого органу та обмеженні доступу (лише правом перегляду) до електронних справ іншим працівникам виконавчого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213. Передавання електронних справ до архіву виконавчого органу здійснюється за графіком, погодженим з керівником виконавчих органів, затвердженим профільним заступником міського голови, але не раніше двох років з дати завершення електронних справ у діловодстві.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Надання доступу працівникові, відповідальному за архів виконавчого органу,</w:t>
      </w:r>
      <w:r>
        <w:rPr>
          <w:b/>
          <w:bCs/>
          <w:lang w:val="uk-UA"/>
        </w:rPr>
        <w:t xml:space="preserve"> </w:t>
      </w:r>
      <w:r>
        <w:rPr>
          <w:color w:val="2A2928"/>
          <w:lang w:val="uk-UA"/>
        </w:rPr>
        <w:t>здійснюється відділом діджиталізації та програмування згідно із зазначеним графіком у автоматизованому режимі.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214. Електронні справи постійного та тривалого (понад 10 років) строків зберігання передаються до архівного відділу  міської ради за електронними описами в електронній формі. </w:t>
      </w:r>
    </w:p>
    <w:p w:rsidR="00F872F7" w:rsidRDefault="00F872F7" w:rsidP="00F872F7">
      <w:pPr>
        <w:pStyle w:val="rvps2"/>
        <w:shd w:val="clear" w:color="auto" w:fill="FFFFFF"/>
        <w:spacing w:before="0" w:beforeAutospacing="0" w:after="101" w:afterAutospacing="0"/>
        <w:ind w:firstLine="708"/>
        <w:jc w:val="both"/>
        <w:rPr>
          <w:color w:val="2A2928"/>
          <w:lang w:val="uk-UA"/>
        </w:rPr>
      </w:pPr>
      <w:r>
        <w:rPr>
          <w:color w:val="2A2928"/>
          <w:lang w:val="uk-UA"/>
        </w:rPr>
        <w:t>215. Під час приймання електронних справ архівним відділом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відділу до реєстраційно-моніторингової картки електронної справи відмітки про прийняття електронної справи до архівного відділу системою електронного документообігу міської ради автоматично обмежується іншим працівникам виконачих органів право доступу до цих електронних справ.</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6" w:name="n542"/>
      <w:bookmarkEnd w:id="16"/>
      <w:r>
        <w:rPr>
          <w:color w:val="2A2928"/>
          <w:lang w:val="uk-UA"/>
        </w:rPr>
        <w:t>Якщо під час приймання-передавання електронних справ архівний відділ виявив недоліки, працівник виконавчого органу повинен вжити  заходів для усунення таких недоліків.</w:t>
      </w:r>
    </w:p>
    <w:p w:rsidR="00F872F7" w:rsidRDefault="00F872F7" w:rsidP="00F872F7">
      <w:pPr>
        <w:pStyle w:val="tjbmf"/>
        <w:shd w:val="clear" w:color="auto" w:fill="FFFFFF"/>
        <w:spacing w:before="0" w:beforeAutospacing="0" w:after="0" w:afterAutospacing="0"/>
        <w:ind w:firstLine="708"/>
        <w:jc w:val="both"/>
      </w:pPr>
    </w:p>
    <w:p w:rsidR="00F872F7" w:rsidRDefault="00F872F7" w:rsidP="00F872F7">
      <w:pPr>
        <w:jc w:val="center"/>
        <w:rPr>
          <w:b/>
        </w:rPr>
      </w:pPr>
      <w:r>
        <w:rPr>
          <w:b/>
          <w:lang w:val="en-US"/>
        </w:rPr>
        <w:t>VIII</w:t>
      </w:r>
      <w:r>
        <w:rPr>
          <w:b/>
        </w:rPr>
        <w:t>. Порядок документування управлінської інформації  та організації роботи з документами, створеними у паперовій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lang w:val="uk-UA"/>
        </w:rPr>
        <w:lastRenderedPageBreak/>
        <w:t xml:space="preserve">216. Ці вимоги Інструкції застосовуються лише у разі наявності </w:t>
      </w:r>
      <w:r>
        <w:rPr>
          <w:color w:val="2A2928"/>
          <w:lang w:val="uk-UA"/>
        </w:rPr>
        <w:t>визначених законом або актом Кабінету Міністрів України підстав, які визнаються обґрунтованими для створення та/або опрацювання міською радою документів у паперовій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217. Основні повноваження міської ради здійснюються в електронній формі, з електронними носіями інформації і визначаються Інструкцією (розділи </w:t>
      </w:r>
      <w:r>
        <w:rPr>
          <w:color w:val="2A2928"/>
          <w:lang w:val="en-US"/>
        </w:rPr>
        <w:t>I</w:t>
      </w:r>
      <w:r>
        <w:rPr>
          <w:color w:val="2A2928"/>
          <w:lang w:val="uk-UA"/>
        </w:rPr>
        <w:t xml:space="preserve"> – </w:t>
      </w:r>
      <w:r>
        <w:rPr>
          <w:color w:val="2A2928"/>
          <w:lang w:val="en-US"/>
        </w:rPr>
        <w:t>VII</w:t>
      </w:r>
      <w:r>
        <w:rPr>
          <w:color w:val="2A2928"/>
          <w:lang w:val="uk-UA"/>
        </w:rPr>
        <w:t>).</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218. </w:t>
      </w:r>
      <w:r>
        <w:rPr>
          <w:color w:val="FF0000"/>
          <w:lang w:val="uk-UA"/>
        </w:rPr>
        <w:t xml:space="preserve">Перелік документів, проходження яких в міській раді продовжується в паперовій формі, затверджується розпорядженням міського голови </w:t>
      </w:r>
      <w:r>
        <w:rPr>
          <w:lang w:val="uk-UA"/>
        </w:rPr>
        <w:t>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219. Відповідальність за організацію діловодства в міській раді несуть профільні заступники міського голови.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220. За підготовлений проект документа відповідальним є його автор.</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221. Організація діловодства в міській раді покладається на виконавчі органи.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222. Організація діловодства в паперовій формі виконавчих органах міської ради покладається на спеціально призначену для цього особу.</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en-US"/>
        </w:rPr>
        <w:t>IX</w:t>
      </w:r>
      <w:r>
        <w:rPr>
          <w:bCs w:val="0"/>
          <w:color w:val="2A2928"/>
          <w:sz w:val="24"/>
          <w:szCs w:val="24"/>
          <w:lang w:val="uk-UA"/>
        </w:rPr>
        <w:t>. Документування управлінської інформації</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Загальні вимоги щодо створення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223. Документування управлінської інформації полягає у створенні документів, в яких фіксується з дотриманням установлених правил </w:t>
      </w:r>
      <w:r>
        <w:rPr>
          <w:lang w:val="uk-UA"/>
        </w:rPr>
        <w:t>(додаток 9) інформація про управлінські дії.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224. Під час підготовки організаційно-розпорядчих документів у паперовій формі працівники виконавчих органів міської ради оформляють їх з урахуванням вимог ДСТУ 4163-2003.</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225. Право на створення, підписання, погодження, затвердження документів визначається актами законодавства, Регламентом міської ради, Регламентом виконавчого комітету, розподілом обов’язків між секретарем міської ради, заступниками міського голови та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226. В міській раді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 питань, що становлять взаємний інтерес і належать до компетенції різних органів, можуть створюватися спільні документи.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227. Вибір виду документа, призначеного для документування управлінської інформації (рішення, розпорядження, лист, протокол тощо), зумовлюється правовим статусом міської ради, компетенцією посадової особи та порядком прийняття управлінського рішення (на підставі єдиноначальності або колегіальності).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228. Документ повинен спрямовуватися на виконання повноважень міської ради та її виконавчих органів, визначених законодавством.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229. Класи управлінської документації визначаються згідно з</w:t>
      </w:r>
      <w:r>
        <w:rPr>
          <w:rStyle w:val="apple-converted-space"/>
          <w:color w:val="2A2928"/>
          <w:lang w:val="uk-UA"/>
        </w:rPr>
        <w:t> державним класифікатором управлінської документації ДК 010-98 </w:t>
      </w:r>
      <w:r>
        <w:rPr>
          <w:color w:val="2A2928"/>
          <w:lang w:val="uk-UA"/>
        </w:rPr>
        <w:t>(далі – ДКУД).</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230. Документ повинен містити обов'язкові для його певного виду реквізити, що розміщуються в установленому порядку, а саме: найменування установи, автора документа, назву виду документа (крім листів), дату, реєстраційний індекс документа, заголовок до тексту, текст, підпис.</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Під час підготовки та оформлення документів можуть застосовуватися не тільки обов'язкові, а й інші реквізити, якщо це відповідає призначенню документа або способу його опрацювання.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231.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типових форм документів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232. В міській раді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Документи, що надсилаються іноземним адресатам, оформлюються державною мовою або мовою держави-адресата, або однією з мов міжнародного спілкування.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233. Окремі внутрішні документи (заяви, пояснювальні й доповідні записки тощо), авторами яких є посадові та інші фізичні особи, дозволяється оформлювати рукописним способом.</w:t>
      </w:r>
    </w:p>
    <w:p w:rsidR="00F872F7" w:rsidRDefault="00F872F7" w:rsidP="00F872F7">
      <w:pPr>
        <w:pStyle w:val="tlreflinkmrw45"/>
        <w:shd w:val="clear" w:color="auto" w:fill="FFFFFF"/>
        <w:spacing w:before="0" w:beforeAutospacing="0" w:after="0" w:afterAutospacing="0"/>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Бланки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234.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такими вимогами.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Pr>
            <w:color w:val="2A2928"/>
            <w:lang w:val="uk-UA"/>
          </w:rPr>
          <w:t>297 міліметрів</w:t>
        </w:r>
      </w:smartTag>
      <w:r>
        <w:rPr>
          <w:color w:val="2A2928"/>
          <w:lang w:val="uk-UA"/>
        </w:rPr>
        <w:t xml:space="preserve">) та А5 (210 х </w:t>
      </w:r>
      <w:smartTag w:uri="urn:schemas-microsoft-com:office:smarttags" w:element="metricconverter">
        <w:smartTagPr>
          <w:attr w:name="ProductID" w:val="148 міліметрів"/>
        </w:smartTagPr>
        <w:r>
          <w:rPr>
            <w:color w:val="2A2928"/>
            <w:lang w:val="uk-UA"/>
          </w:rPr>
          <w:t>148 міліметрів</w:t>
        </w:r>
      </w:smartTag>
      <w:r>
        <w:rPr>
          <w:color w:val="2A2928"/>
          <w:lang w:val="uk-UA"/>
        </w:rPr>
        <w:t xml:space="preserve">). Дозволено використовувати бланки формату А3 (297 х </w:t>
      </w:r>
      <w:smartTag w:uri="urn:schemas-microsoft-com:office:smarttags" w:element="metricconverter">
        <w:smartTagPr>
          <w:attr w:name="ProductID" w:val="420 міліметрів"/>
        </w:smartTagPr>
        <w:r>
          <w:rPr>
            <w:color w:val="2A2928"/>
            <w:lang w:val="uk-UA"/>
          </w:rPr>
          <w:t>420 міліметрів</w:t>
        </w:r>
      </w:smartTag>
      <w:r>
        <w:rPr>
          <w:color w:val="2A2928"/>
          <w:lang w:val="uk-UA"/>
        </w:rPr>
        <w:t>) для оформлення документів у вигляді таблиць.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Бланки документів повинні мати такі поля (міліметрів):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30 – ліве (для нормативних актів та інших документів постійного зберігання – 35);</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10 – праве;</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20 – верхнє та нижнє.</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235. Види бланків документів визначаються пунктом 79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236. В міській раді можуть застосовуватись бланки документів міської ради, виконавчого комітету та виконавчих органів міської ради, у разі, коли керівник виконавчого органу має право підписувати документи в межах його повноважень.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237. Бланки документів виготовляються на білому папері високої якості фарбами насичених кольорів (паперові бланки).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238. Бланки використовуються виключно за призначенням.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239.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Зображення Герба міста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240. Зображення Герба міста розміщується на бланках документів. </w:t>
      </w:r>
      <w:r>
        <w:rPr>
          <w:rStyle w:val="apple-converted-space"/>
          <w:color w:val="2A2928"/>
          <w:lang w:val="uk-UA"/>
        </w:rPr>
        <w:t> </w:t>
      </w:r>
      <w:r>
        <w:rPr>
          <w:color w:val="2A2928"/>
          <w:lang w:val="uk-UA"/>
        </w:rPr>
        <w:t xml:space="preserve"> </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241. Зображення Герба міста розміщується по центру верхнього поля. Розмір зображення становить 14 міліметрів заввишки, 12 міліметрів завширшки.</w:t>
      </w:r>
    </w:p>
    <w:p w:rsidR="00F872F7" w:rsidRDefault="00F872F7" w:rsidP="00F872F7">
      <w:pPr>
        <w:pStyle w:val="tjbmf"/>
        <w:shd w:val="clear" w:color="auto" w:fill="FFFFFF"/>
        <w:spacing w:before="0" w:beforeAutospacing="0" w:after="0" w:afterAutospacing="0"/>
        <w:ind w:firstLine="709"/>
        <w:jc w:val="both"/>
        <w:rPr>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Найменування установи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242. Найменування установи – автора документа повинне відповідати найменуванню, зазначеному в статуті.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243. Скорочене найменування міської ради вживається у разі, коли воно офіційно зафіксовано в зазначених документах. Скорочене найменування розміщується (в дужках або без них) нижче повного найменування окремим рядком у центрі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244. Найменування виконавчого органу міської ради зазначається в разі, коли він є автором документа, і розміщується нижче найменування установи.</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Довідкові дані про установу</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245. </w:t>
      </w:r>
      <w:r>
        <w:rPr>
          <w:lang w:val="uk-UA"/>
        </w:rPr>
        <w:t>Довідкові дані містять поштову адресу, номери телефонів, адресу електронної пошти, адресу офіційного сайту міської ради тощо. Довідкові дані розміщуються нижче найменування міської ради або виконавчого органу міської ради.</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Реквізити поштової адреси зазначаються в такій послідовності: назва вулиці, номер будинку, назва населеного пункту, області, поштовий індекс.</w:t>
      </w:r>
    </w:p>
    <w:p w:rsidR="00F872F7" w:rsidRDefault="00F872F7" w:rsidP="00F872F7">
      <w:pPr>
        <w:pStyle w:val="3"/>
        <w:shd w:val="clear" w:color="auto" w:fill="FFFFFF"/>
        <w:spacing w:before="0" w:beforeAutospacing="0" w:after="0" w:afterAutospacing="0"/>
        <w:rPr>
          <w:b w:val="0"/>
          <w:bCs w:val="0"/>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Назва виду документа</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246. Назва виду документа (наказ, розпорядження, доповідна записка тощо) зазначається на бланку та повинна відповідати назвам, передбаченим ДКУД.</w:t>
      </w:r>
    </w:p>
    <w:p w:rsidR="00F872F7" w:rsidRDefault="00F872F7" w:rsidP="00F872F7">
      <w:pPr>
        <w:pStyle w:val="tjbmf"/>
        <w:shd w:val="clear" w:color="auto" w:fill="FFFFFF"/>
        <w:spacing w:before="0" w:beforeAutospacing="0" w:after="0" w:afterAutospacing="0"/>
        <w:ind w:firstLine="709"/>
        <w:jc w:val="both"/>
        <w:rPr>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Дата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 xml:space="preserve">247.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w:t>
      </w:r>
      <w:r>
        <w:rPr>
          <w:lang w:val="uk-UA"/>
        </w:rPr>
        <w:t>Наприклад: 01.12.2021.</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r>
        <w:rPr>
          <w:lang w:val="uk-UA"/>
        </w:rPr>
        <w:t>01 грудня 2021року.</w:t>
      </w:r>
      <w:r>
        <w:rPr>
          <w:color w:val="2A2928"/>
          <w:lang w:val="uk-UA"/>
        </w:rPr>
        <w:t xml:space="preserve"> Дозволяється вживати слово «рік» у скороченому варіанті «р.», </w:t>
      </w:r>
      <w:r>
        <w:rPr>
          <w:lang w:val="uk-UA"/>
        </w:rPr>
        <w:t>наприклад: 02 грудня 2021р.</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На документі, виданому двома або більше установами, зазначається одна дата, яка відповідає даті останнього підпису.</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Реєстраційний індекс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248. Індексація документів полягає у присвоєнні їм умовних позначень – індексів, які надаються документам під час їх реєстрації.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Присвоєння реєстраційного індексу здійснюється в автоматичному або автоматизованому режимі за допомогою програмно-технічних засобів.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підготовлено двома чи більше установами, застосовується реєстраційний індекс головного розробника.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Для нанесення реєстраційного індексу застосовується штрих-код та/або QR-код у порядку, передбаченому Інструкцією з діловодства в електронній формі.</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Посилання на документ</w:t>
      </w:r>
    </w:p>
    <w:p w:rsidR="00F872F7" w:rsidRDefault="00F872F7" w:rsidP="00F872F7">
      <w:pPr>
        <w:pStyle w:val="rvps2"/>
        <w:shd w:val="clear" w:color="auto" w:fill="FFFFFF"/>
        <w:spacing w:before="0" w:beforeAutospacing="0" w:after="101" w:afterAutospacing="0"/>
        <w:ind w:firstLine="708"/>
        <w:jc w:val="both"/>
        <w:rPr>
          <w:color w:val="2A2928"/>
          <w:lang w:val="uk-UA"/>
        </w:rPr>
      </w:pPr>
      <w:r>
        <w:rPr>
          <w:color w:val="2A2928"/>
          <w:lang w:val="uk-UA"/>
        </w:rPr>
        <w:t>249. </w:t>
      </w:r>
      <w:r>
        <w:rPr>
          <w:rStyle w:val="apple-converted-space"/>
          <w:color w:val="333333"/>
          <w:sz w:val="16"/>
          <w:szCs w:val="16"/>
        </w:rPr>
        <w:t> </w:t>
      </w:r>
      <w:r>
        <w:rPr>
          <w:color w:val="2A2928"/>
          <w:lang w:val="uk-UA"/>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7" w:name="n1552"/>
      <w:bookmarkEnd w:id="17"/>
      <w:r>
        <w:rPr>
          <w:color w:val="2A2928"/>
          <w:lang w:val="uk-UA"/>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rsidR="00F872F7" w:rsidRDefault="00F872F7" w:rsidP="00F872F7">
      <w:pPr>
        <w:pStyle w:val="tjbmf"/>
        <w:shd w:val="clear" w:color="auto" w:fill="FFFFFF"/>
        <w:spacing w:before="0" w:beforeAutospacing="0" w:after="0" w:afterAutospacing="0"/>
        <w:ind w:firstLine="708"/>
        <w:jc w:val="both"/>
        <w:rPr>
          <w:color w:val="2A2928"/>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Місце складення або видання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250.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Адресат</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251. Документи адресуються установі, її структурним підрозділам або конкретній посадовій особі. У разі адресування документа установі без зазначення посадової особи їх найменування наводяться у називному відмінку, наприклад:</w:t>
      </w:r>
    </w:p>
    <w:p w:rsidR="00F872F7" w:rsidRDefault="00F872F7" w:rsidP="00F872F7">
      <w:pPr>
        <w:pStyle w:val="tjbmf"/>
        <w:shd w:val="clear" w:color="auto" w:fill="FFFFFF"/>
        <w:spacing w:before="0" w:beforeAutospacing="0" w:after="0" w:afterAutospacing="0"/>
        <w:ind w:left="4962"/>
        <w:jc w:val="both"/>
        <w:rPr>
          <w:color w:val="2A2928"/>
          <w:lang w:val="uk-UA"/>
        </w:rPr>
      </w:pPr>
      <w:r>
        <w:rPr>
          <w:color w:val="2A2928"/>
          <w:lang w:val="uk-UA"/>
        </w:rPr>
        <w:t>Тернопільська обласна державна адміністрація</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в давальному, наприклад:</w:t>
      </w:r>
    </w:p>
    <w:p w:rsidR="00F872F7" w:rsidRDefault="00F872F7" w:rsidP="00F872F7">
      <w:pPr>
        <w:pStyle w:val="tjbmf"/>
        <w:shd w:val="clear" w:color="auto" w:fill="FFFFFF"/>
        <w:spacing w:before="0" w:beforeAutospacing="0" w:after="0" w:afterAutospacing="0"/>
        <w:ind w:left="4956"/>
        <w:rPr>
          <w:color w:val="2A2928"/>
          <w:lang w:val="uk-UA"/>
        </w:rPr>
      </w:pPr>
      <w:r>
        <w:rPr>
          <w:color w:val="2A2928"/>
          <w:lang w:val="uk-UA"/>
        </w:rPr>
        <w:t>Державна архівна служба</w:t>
      </w:r>
      <w:r>
        <w:rPr>
          <w:color w:val="2A2928"/>
          <w:lang w:val="uk-UA"/>
        </w:rPr>
        <w:br/>
        <w:t>Фінансово-економічне управління</w:t>
      </w:r>
      <w:r>
        <w:rPr>
          <w:color w:val="2A2928"/>
          <w:lang w:val="uk-UA"/>
        </w:rPr>
        <w:br/>
        <w:t>начальникові управління</w:t>
      </w:r>
    </w:p>
    <w:p w:rsidR="00F872F7" w:rsidRDefault="00F872F7" w:rsidP="00F872F7">
      <w:pPr>
        <w:pStyle w:val="tjbmf"/>
        <w:shd w:val="clear" w:color="auto" w:fill="FFFFFF"/>
        <w:spacing w:before="0" w:beforeAutospacing="0" w:after="0" w:afterAutospacing="0"/>
        <w:ind w:left="4956"/>
        <w:rPr>
          <w:color w:val="2A2928"/>
          <w:lang w:val="uk-UA"/>
        </w:rPr>
      </w:pPr>
      <w:r>
        <w:rPr>
          <w:color w:val="2A2928"/>
          <w:lang w:val="uk-UA"/>
        </w:rPr>
        <w:t>Власне ім’я ПРІЗВИЩЕ</w:t>
      </w:r>
    </w:p>
    <w:p w:rsidR="00F872F7" w:rsidRDefault="00F872F7" w:rsidP="00F872F7">
      <w:pPr>
        <w:pStyle w:val="tjbmf"/>
        <w:shd w:val="clear" w:color="auto" w:fill="FFFFFF"/>
        <w:spacing w:before="0" w:beforeAutospacing="0" w:after="0" w:afterAutospacing="0"/>
        <w:ind w:left="4956"/>
        <w:rPr>
          <w:color w:val="2A2928"/>
          <w:lang w:val="uk-UA"/>
        </w:rPr>
      </w:pP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в давальному відмінку, наприклад:</w:t>
      </w:r>
    </w:p>
    <w:p w:rsidR="00F872F7" w:rsidRDefault="00F872F7" w:rsidP="00F872F7">
      <w:pPr>
        <w:pStyle w:val="tjbmf"/>
        <w:shd w:val="clear" w:color="auto" w:fill="FFFFFF"/>
        <w:spacing w:before="0" w:beforeAutospacing="0" w:after="0" w:afterAutospacing="0"/>
        <w:ind w:left="4247" w:firstLine="709"/>
        <w:jc w:val="both"/>
        <w:rPr>
          <w:color w:val="2A2928"/>
          <w:lang w:val="uk-UA"/>
        </w:rPr>
      </w:pPr>
      <w:r>
        <w:rPr>
          <w:color w:val="2A2928"/>
          <w:lang w:val="uk-UA"/>
        </w:rPr>
        <w:t>Голові Державної митної служби</w:t>
      </w:r>
    </w:p>
    <w:p w:rsidR="00F872F7" w:rsidRDefault="00F872F7" w:rsidP="00F872F7">
      <w:pPr>
        <w:pStyle w:val="tjbmf"/>
        <w:shd w:val="clear" w:color="auto" w:fill="FFFFFF"/>
        <w:spacing w:before="0" w:beforeAutospacing="0" w:after="0" w:afterAutospacing="0"/>
        <w:ind w:left="4247" w:firstLine="709"/>
        <w:jc w:val="both"/>
        <w:rPr>
          <w:color w:val="2A2928"/>
          <w:lang w:val="uk-UA"/>
        </w:rPr>
      </w:pPr>
      <w:r>
        <w:rPr>
          <w:color w:val="2A2928"/>
          <w:lang w:val="uk-UA"/>
        </w:rPr>
        <w:t>Власне ім’я ПРІЗВИЩЕ</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F872F7" w:rsidRDefault="00F872F7" w:rsidP="00F872F7">
      <w:pPr>
        <w:pStyle w:val="tjbmf"/>
        <w:shd w:val="clear" w:color="auto" w:fill="FFFFFF"/>
        <w:spacing w:before="0" w:beforeAutospacing="0" w:after="0" w:afterAutospacing="0"/>
        <w:ind w:left="4248" w:firstLine="708"/>
        <w:jc w:val="both"/>
        <w:rPr>
          <w:color w:val="2A2928"/>
          <w:lang w:val="uk-UA"/>
        </w:rPr>
      </w:pPr>
      <w:r>
        <w:rPr>
          <w:color w:val="2A2928"/>
          <w:lang w:val="uk-UA"/>
        </w:rPr>
        <w:t>Комунальним підприємствам</w:t>
      </w:r>
    </w:p>
    <w:p w:rsidR="00F872F7" w:rsidRDefault="00F872F7" w:rsidP="00F872F7">
      <w:pPr>
        <w:pStyle w:val="tjbmf"/>
        <w:shd w:val="clear" w:color="auto" w:fill="FFFFFF"/>
        <w:spacing w:before="0" w:beforeAutospacing="0" w:after="0" w:afterAutospacing="0"/>
        <w:ind w:left="4248" w:firstLine="708"/>
        <w:jc w:val="both"/>
        <w:rPr>
          <w:color w:val="2A2928"/>
          <w:lang w:val="uk-UA"/>
        </w:rPr>
      </w:pP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w:t>
      </w:r>
      <w:r>
        <w:rPr>
          <w:rStyle w:val="apple-converted-space"/>
          <w:color w:val="2A2928"/>
          <w:lang w:val="uk-UA"/>
        </w:rPr>
        <w:t xml:space="preserve"> постановою Кабінету Міністрів України від 05 березня 2009 року № 270</w:t>
      </w:r>
      <w:r>
        <w:rPr>
          <w:color w:val="2A2928"/>
          <w:lang w:val="uk-UA"/>
        </w:rPr>
        <w:t>. Повна адреса зазначається у разі надсилання документа разовим кореспондентам, наприклад:</w:t>
      </w:r>
    </w:p>
    <w:p w:rsidR="00F872F7" w:rsidRDefault="00F872F7" w:rsidP="00F872F7">
      <w:pPr>
        <w:pStyle w:val="tjbmf"/>
        <w:shd w:val="clear" w:color="auto" w:fill="FFFFFF"/>
        <w:spacing w:before="0" w:beforeAutospacing="0" w:after="0" w:afterAutospacing="0"/>
        <w:ind w:left="4961"/>
        <w:jc w:val="both"/>
        <w:rPr>
          <w:color w:val="2A2928"/>
          <w:lang w:val="uk-UA"/>
        </w:rPr>
      </w:pPr>
      <w:r>
        <w:rPr>
          <w:color w:val="2A2928"/>
          <w:lang w:val="uk-UA"/>
        </w:rPr>
        <w:t>Міністерство юстиції</w:t>
      </w:r>
    </w:p>
    <w:p w:rsidR="00F872F7" w:rsidRDefault="00F872F7" w:rsidP="00F872F7">
      <w:pPr>
        <w:pStyle w:val="tjbmf"/>
        <w:shd w:val="clear" w:color="auto" w:fill="FFFFFF"/>
        <w:spacing w:before="0" w:beforeAutospacing="0" w:after="0" w:afterAutospacing="0"/>
        <w:ind w:left="4961"/>
        <w:rPr>
          <w:color w:val="2A2928"/>
          <w:lang w:val="uk-UA"/>
        </w:rPr>
      </w:pPr>
      <w:r>
        <w:rPr>
          <w:color w:val="2A2928"/>
          <w:lang w:val="uk-UA"/>
        </w:rPr>
        <w:t xml:space="preserve">вул. Городецького, буд. </w:t>
      </w:r>
      <w:smartTag w:uri="urn:schemas-microsoft-com:office:smarttags" w:element="metricconverter">
        <w:smartTagPr>
          <w:attr w:name="ProductID" w:val="13, м"/>
        </w:smartTagPr>
        <w:r>
          <w:rPr>
            <w:color w:val="2A2928"/>
            <w:lang w:val="uk-UA"/>
          </w:rPr>
          <w:t>13, м</w:t>
        </w:r>
      </w:smartTag>
      <w:r>
        <w:rPr>
          <w:color w:val="2A2928"/>
          <w:lang w:val="uk-UA"/>
        </w:rPr>
        <w:t>. Київ, 01001</w:t>
      </w:r>
    </w:p>
    <w:p w:rsidR="00F872F7" w:rsidRDefault="00F872F7" w:rsidP="00F872F7">
      <w:pPr>
        <w:pStyle w:val="tjbmf"/>
        <w:shd w:val="clear" w:color="auto" w:fill="FFFFFF"/>
        <w:spacing w:before="0" w:beforeAutospacing="0" w:after="0" w:afterAutospacing="0"/>
        <w:rPr>
          <w:color w:val="2A2928"/>
          <w:lang w:val="uk-UA"/>
        </w:rPr>
      </w:pPr>
    </w:p>
    <w:p w:rsidR="00F872F7" w:rsidRDefault="00F872F7" w:rsidP="00F872F7">
      <w:pPr>
        <w:pStyle w:val="rvps2"/>
        <w:shd w:val="clear" w:color="auto" w:fill="FFFFFF"/>
        <w:spacing w:before="0" w:beforeAutospacing="0" w:after="101" w:afterAutospacing="0"/>
        <w:ind w:firstLine="708"/>
        <w:jc w:val="both"/>
        <w:rPr>
          <w:color w:val="2A2928"/>
          <w:lang w:val="uk-UA"/>
        </w:rPr>
      </w:pPr>
      <w:r>
        <w:rPr>
          <w:color w:val="2A2928"/>
          <w:lang w:val="uk-UA"/>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F872F7" w:rsidRDefault="00F872F7" w:rsidP="00F872F7">
      <w:pPr>
        <w:pStyle w:val="rvps2"/>
        <w:shd w:val="clear" w:color="auto" w:fill="FFFFFF"/>
        <w:spacing w:before="0" w:beforeAutospacing="0" w:after="101" w:afterAutospacing="0"/>
        <w:ind w:left="5103"/>
        <w:jc w:val="both"/>
        <w:rPr>
          <w:color w:val="2A2928"/>
          <w:lang w:val="uk-UA"/>
        </w:rPr>
      </w:pPr>
      <w:bookmarkStart w:id="18" w:name="n1457"/>
      <w:bookmarkEnd w:id="18"/>
      <w:r>
        <w:rPr>
          <w:color w:val="2A2928"/>
          <w:lang w:val="uk-UA"/>
        </w:rPr>
        <w:t>Олександру Гончаруку</w:t>
      </w:r>
    </w:p>
    <w:p w:rsidR="00F872F7" w:rsidRDefault="00F872F7" w:rsidP="00F872F7">
      <w:pPr>
        <w:pStyle w:val="tjbmf"/>
        <w:shd w:val="clear" w:color="auto" w:fill="FFFFFF"/>
        <w:spacing w:before="0" w:beforeAutospacing="0" w:after="0" w:afterAutospacing="0"/>
        <w:ind w:left="5103" w:firstLine="6"/>
        <w:rPr>
          <w:color w:val="2A2928"/>
          <w:lang w:val="uk-UA"/>
        </w:rPr>
      </w:pPr>
      <w:r>
        <w:rPr>
          <w:color w:val="2A2928"/>
          <w:lang w:val="uk-UA"/>
        </w:rPr>
        <w:t>вул. Сурикова, буд. 3а, кв. 1, м. Київ, 03178</w:t>
      </w:r>
    </w:p>
    <w:p w:rsidR="00F872F7" w:rsidRDefault="00F872F7" w:rsidP="00F872F7">
      <w:pPr>
        <w:pStyle w:val="tjbmf"/>
        <w:shd w:val="clear" w:color="auto" w:fill="FFFFFF"/>
        <w:spacing w:before="0" w:beforeAutospacing="0" w:after="0" w:afterAutospacing="0"/>
        <w:ind w:firstLine="6"/>
        <w:rPr>
          <w:color w:val="2A2928"/>
          <w:lang w:val="uk-UA"/>
        </w:rPr>
      </w:pP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9" w:name="n1460"/>
      <w:bookmarkEnd w:id="19"/>
      <w:r>
        <w:rPr>
          <w:color w:val="2A2928"/>
          <w:lang w:val="uk-UA"/>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0" w:name="n1461"/>
      <w:bookmarkEnd w:id="20"/>
      <w:r>
        <w:rPr>
          <w:color w:val="2A2928"/>
          <w:lang w:val="uk-UA"/>
        </w:rPr>
        <w:t>Пане (пані) Власне ім’я</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1" w:name="n1462"/>
      <w:bookmarkEnd w:id="21"/>
      <w:r>
        <w:rPr>
          <w:color w:val="2A2928"/>
          <w:lang w:val="uk-UA"/>
        </w:rPr>
        <w:t>або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2" w:name="n1463"/>
      <w:bookmarkEnd w:id="22"/>
      <w:r>
        <w:rPr>
          <w:color w:val="2A2928"/>
          <w:lang w:val="uk-UA"/>
        </w:rPr>
        <w:t>Пане (пані) Прізвище</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3" w:name="n1464"/>
      <w:bookmarkEnd w:id="23"/>
      <w:r>
        <w:rPr>
          <w:color w:val="2A2928"/>
          <w:lang w:val="uk-UA"/>
        </w:rPr>
        <w:t>або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4" w:name="n1465"/>
      <w:bookmarkEnd w:id="24"/>
      <w:r>
        <w:rPr>
          <w:color w:val="2A2928"/>
          <w:lang w:val="uk-UA"/>
        </w:rPr>
        <w:t>Пане (пані) посада або звання</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5" w:name="n1466"/>
      <w:bookmarkEnd w:id="25"/>
      <w:r>
        <w:rPr>
          <w:color w:val="2A2928"/>
          <w:lang w:val="uk-UA"/>
        </w:rPr>
        <w:t>або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6" w:name="n1467"/>
      <w:bookmarkEnd w:id="26"/>
      <w:r>
        <w:rPr>
          <w:color w:val="2A2928"/>
          <w:lang w:val="uk-UA"/>
        </w:rPr>
        <w:t>Панове</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7" w:name="n1468"/>
      <w:bookmarkEnd w:id="27"/>
      <w:r>
        <w:rPr>
          <w:color w:val="2A2928"/>
          <w:lang w:val="uk-UA"/>
        </w:rPr>
        <w:t>Наприклад:</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8" w:name="n1469"/>
      <w:bookmarkEnd w:id="28"/>
      <w:r>
        <w:rPr>
          <w:color w:val="2A2928"/>
          <w:lang w:val="uk-UA"/>
        </w:rPr>
        <w:t>Пане Олексію</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29" w:name="n1470"/>
      <w:bookmarkEnd w:id="29"/>
      <w:r>
        <w:rPr>
          <w:color w:val="2A2928"/>
          <w:lang w:val="uk-UA"/>
        </w:rPr>
        <w:t>Пані Іваненко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30" w:name="n1471"/>
      <w:bookmarkEnd w:id="30"/>
      <w:r>
        <w:rPr>
          <w:color w:val="2A2928"/>
          <w:lang w:val="uk-UA"/>
        </w:rPr>
        <w:t>Пані директор</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31" w:name="n1472"/>
      <w:bookmarkEnd w:id="31"/>
      <w:r>
        <w:rPr>
          <w:color w:val="2A2928"/>
          <w:lang w:val="uk-UA"/>
        </w:rPr>
        <w:lastRenderedPageBreak/>
        <w:t>Пане полковнику</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32" w:name="n1473"/>
      <w:bookmarkEnd w:id="32"/>
      <w:r>
        <w:rPr>
          <w:color w:val="2A2928"/>
          <w:lang w:val="uk-UA"/>
        </w:rPr>
        <w:t>У разі необхідності перед словом “Пане”, “Пані” або “Панове” може використовуватися слово “Шановний”, “Шановна” або “Шановні” відповідно, наприклад:</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33" w:name="n1474"/>
      <w:bookmarkEnd w:id="33"/>
      <w:r>
        <w:rPr>
          <w:color w:val="2A2928"/>
          <w:lang w:val="uk-UA"/>
        </w:rPr>
        <w:t>Шановна пані Ковальська</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Гриф затвердження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spacing w:val="-4"/>
          <w:lang w:val="uk-UA"/>
        </w:rPr>
        <w:t>252. Документ може бути затверджений розпорядчим документом міської ради, виконавчого комітету міської ради або у випадках, визначених додатком 10,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міської ради, виконавчого комітету міської ради та розпорядженням міського голови</w:t>
      </w:r>
      <w:r>
        <w:rPr>
          <w:color w:val="2A2928"/>
          <w:lang w:val="uk-UA"/>
        </w:rPr>
        <w:t>.</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документ, дати затвердження. Наприклад:</w:t>
      </w:r>
    </w:p>
    <w:p w:rsidR="00F872F7" w:rsidRDefault="00F872F7" w:rsidP="00F872F7">
      <w:pPr>
        <w:pStyle w:val="tjbmf"/>
        <w:shd w:val="clear" w:color="auto" w:fill="FFFFFF"/>
        <w:spacing w:before="0" w:beforeAutospacing="0" w:after="0" w:afterAutospacing="0"/>
        <w:ind w:left="4956" w:firstLine="6"/>
        <w:jc w:val="both"/>
        <w:rPr>
          <w:color w:val="2A2928"/>
          <w:lang w:val="uk-UA"/>
        </w:rPr>
      </w:pPr>
      <w:r>
        <w:rPr>
          <w:color w:val="2A2928"/>
          <w:lang w:val="uk-UA"/>
        </w:rPr>
        <w:t>ЗАТВЕРДЖУЮ</w:t>
      </w:r>
    </w:p>
    <w:p w:rsidR="00F872F7" w:rsidRDefault="00F872F7" w:rsidP="00F872F7">
      <w:pPr>
        <w:pStyle w:val="tjbmf"/>
        <w:shd w:val="clear" w:color="auto" w:fill="FFFFFF"/>
        <w:spacing w:before="0" w:beforeAutospacing="0" w:after="0" w:afterAutospacing="0"/>
        <w:ind w:left="4956" w:firstLine="6"/>
        <w:jc w:val="both"/>
        <w:rPr>
          <w:color w:val="2A2928"/>
          <w:lang w:val="uk-UA"/>
        </w:rPr>
      </w:pPr>
      <w:r>
        <w:rPr>
          <w:color w:val="2A2928"/>
          <w:lang w:val="uk-UA"/>
        </w:rPr>
        <w:t>Міський голова</w:t>
      </w:r>
    </w:p>
    <w:p w:rsidR="00F872F7" w:rsidRDefault="00F872F7" w:rsidP="00F872F7">
      <w:pPr>
        <w:pStyle w:val="tjbmf"/>
        <w:shd w:val="clear" w:color="auto" w:fill="FFFFFF"/>
        <w:spacing w:before="0" w:beforeAutospacing="0" w:after="0" w:afterAutospacing="0"/>
        <w:ind w:left="4956" w:firstLine="6"/>
        <w:jc w:val="both"/>
        <w:rPr>
          <w:color w:val="2A2928"/>
          <w:lang w:val="uk-UA"/>
        </w:rPr>
      </w:pPr>
      <w:r>
        <w:rPr>
          <w:color w:val="2A2928"/>
          <w:lang w:val="uk-UA"/>
        </w:rPr>
        <w:t>підпис Власне ім’я ПРІЗВИЩЕ</w:t>
      </w:r>
    </w:p>
    <w:p w:rsidR="00F872F7" w:rsidRDefault="00F872F7" w:rsidP="00F872F7">
      <w:pPr>
        <w:pStyle w:val="tjbmf"/>
        <w:shd w:val="clear" w:color="auto" w:fill="FFFFFF"/>
        <w:tabs>
          <w:tab w:val="left" w:pos="5580"/>
        </w:tabs>
        <w:spacing w:before="0" w:beforeAutospacing="0" w:after="0" w:afterAutospacing="0"/>
        <w:ind w:left="4956" w:firstLine="6"/>
        <w:jc w:val="both"/>
        <w:rPr>
          <w:color w:val="2A2928"/>
          <w:lang w:val="uk-UA"/>
        </w:rPr>
      </w:pPr>
      <w:r>
        <w:rPr>
          <w:color w:val="2A2928"/>
          <w:lang w:val="uk-UA"/>
        </w:rPr>
        <w:t>01 жовтня 2020 року</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У разі коли документ затверджується розпорядженням міського голови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F872F7" w:rsidRDefault="00F872F7" w:rsidP="00F872F7">
      <w:pPr>
        <w:pStyle w:val="tjbmf"/>
        <w:shd w:val="clear" w:color="auto" w:fill="FFFFFF"/>
        <w:spacing w:before="0" w:beforeAutospacing="0" w:after="0" w:afterAutospacing="0"/>
        <w:ind w:left="4962"/>
        <w:jc w:val="both"/>
        <w:rPr>
          <w:color w:val="2A2928"/>
          <w:lang w:val="uk-UA"/>
        </w:rPr>
      </w:pPr>
      <w:r>
        <w:rPr>
          <w:color w:val="2A2928"/>
          <w:lang w:val="uk-UA"/>
        </w:rPr>
        <w:t>ЗАТВЕРДЖЕНО</w:t>
      </w:r>
    </w:p>
    <w:p w:rsidR="00F872F7" w:rsidRDefault="00F872F7" w:rsidP="00F872F7">
      <w:pPr>
        <w:pStyle w:val="tjbmf"/>
        <w:shd w:val="clear" w:color="auto" w:fill="FFFFFF"/>
        <w:spacing w:before="0" w:beforeAutospacing="0" w:after="0" w:afterAutospacing="0"/>
        <w:ind w:left="4962"/>
        <w:jc w:val="both"/>
        <w:rPr>
          <w:color w:val="2A2928"/>
          <w:lang w:val="uk-UA"/>
        </w:rPr>
      </w:pPr>
      <w:r>
        <w:rPr>
          <w:color w:val="2A2928"/>
          <w:lang w:val="uk-UA"/>
        </w:rPr>
        <w:t>Розпорядження міського голови</w:t>
      </w:r>
    </w:p>
    <w:p w:rsidR="00F872F7" w:rsidRDefault="00F872F7" w:rsidP="00F872F7">
      <w:pPr>
        <w:pStyle w:val="tjbmf"/>
        <w:shd w:val="clear" w:color="auto" w:fill="FFFFFF"/>
        <w:spacing w:before="0" w:beforeAutospacing="0" w:after="0" w:afterAutospacing="0"/>
        <w:ind w:left="4962" w:firstLine="6"/>
        <w:jc w:val="both"/>
        <w:rPr>
          <w:color w:val="2A2928"/>
          <w:lang w:val="uk-UA"/>
        </w:rPr>
      </w:pPr>
      <w:r>
        <w:rPr>
          <w:color w:val="2A2928"/>
          <w:lang w:val="uk-UA"/>
        </w:rPr>
        <w:t>від 20.10.2020 № 298</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Гриф затвердження розміщується у правому верхньому кутку першої сторінки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затвердження документа кількома посадовими особами грифи затвердження розташовуються на одному рівні.</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Резолюція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253. Резолюція є основною формою реалізації управлінських доручень, що передбачає постановку конкретного завдання, визначення його предмета, мети, строку та відповідальної за виконання особи.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Резолюція має такі обов'язкові складові: прізвище, власне ім’я виконавця (виконавців) у давальному відмінку, зміст доручення, строк виконання, особистий підпис керівника, дата.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Створення неконкретних («прискорити», «поліпшити», «активізувати», «звернути увагу» тощо) за змістом резолюцій не допускається.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Короткий зміст (заголовок) документа</w:t>
      </w:r>
    </w:p>
    <w:p w:rsidR="00F872F7" w:rsidRDefault="00F872F7" w:rsidP="00F872F7">
      <w:pPr>
        <w:pStyle w:val="rvps2"/>
        <w:shd w:val="clear" w:color="auto" w:fill="FFFFFF"/>
        <w:spacing w:before="0" w:beforeAutospacing="0" w:after="101" w:afterAutospacing="0"/>
        <w:ind w:firstLine="304"/>
        <w:jc w:val="both"/>
        <w:rPr>
          <w:color w:val="2A2928"/>
          <w:lang w:val="uk-UA"/>
        </w:rPr>
      </w:pPr>
      <w:r>
        <w:rPr>
          <w:color w:val="2A2928"/>
          <w:lang w:val="uk-UA"/>
        </w:rPr>
        <w:t xml:space="preserve">254.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w:t>
      </w:r>
      <w:r>
        <w:rPr>
          <w:color w:val="2A2928"/>
          <w:lang w:val="uk-UA"/>
        </w:rPr>
        <w:lastRenderedPageBreak/>
        <w:t>знаків (п’ять рядків), дозволяється продовжувати до межі правого поля. Крапка в кінці заголовка не ставиться.</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34" w:name="n714"/>
      <w:bookmarkEnd w:id="34"/>
      <w:r>
        <w:rPr>
          <w:color w:val="2A2928"/>
          <w:lang w:val="uk-UA"/>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35" w:name="n715"/>
      <w:bookmarkEnd w:id="35"/>
      <w:r>
        <w:rPr>
          <w:color w:val="2A2928"/>
          <w:lang w:val="uk-UA"/>
        </w:rPr>
        <w:t>Супровідні листи, доповідні та службові записки дозволяється складати без заголовка.</w:t>
      </w:r>
    </w:p>
    <w:p w:rsidR="00F872F7" w:rsidRDefault="00F872F7" w:rsidP="00F872F7">
      <w:pPr>
        <w:pStyle w:val="tjbmf"/>
        <w:shd w:val="clear" w:color="auto" w:fill="FFFFFF"/>
        <w:spacing w:before="0" w:beforeAutospacing="0" w:after="0" w:afterAutospacing="0"/>
        <w:ind w:firstLine="708"/>
        <w:jc w:val="both"/>
        <w:rPr>
          <w:color w:val="2A2928"/>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Відмітка про контроль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255. Відмітка про контроль означає, що документ взято на контроль для забезпечення його виконання в установлений строк.</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Текст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256.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складення документів вживається діловий стиль, для якого характерний нейтральний тон викладення, позбавлений образності та емоційності.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Текст документа оформляється у вигляді суцільного зв'язного тексту, анкети чи таблиці або шляхом поєднання цих форм.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Суцільний зв'язний текст документа містить граматично й логічно узгоджену інформацію про управлінські дії. Така форма викладення тексту документа використовується під час складення положень, порядків, правил, розпорядчих документів і листів.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заключна – висновки, пропозиції, рішення, прохання.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r>
        <w:rPr>
          <w:color w:val="333333"/>
          <w:sz w:val="16"/>
          <w:szCs w:val="16"/>
          <w:shd w:val="clear" w:color="auto" w:fill="FFFFFF"/>
        </w:rPr>
        <w:t>.</w:t>
      </w:r>
      <w:r>
        <w:rPr>
          <w:color w:val="2A2928"/>
          <w:lang w:val="uk-UA"/>
        </w:rPr>
        <w:t xml:space="preserve">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257. Форма анкети використовується в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258. Таблична форма документа використовується в разі викладення в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Графи таблиці, які розміщуються на кількох сторінках, нумеруються. На другій та наступних сторінках таблиці зазначаються номери граф.</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Відмітки про наявність додатків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259. Додатки до документів, крім додатків до супровідних листів, складаються з метою доповнення, пояснення окремих питань або документа в цілому.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260. Додатки до документів можуть бути таких видів: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додатки, що затверджуються розпорядчими документами (положення, інструкції, правила, порядки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додатки, що доповнюють та/або пояснюють зміст основного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додатки, що надсилаються із супровідним листом.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тексті основного документа робиться така відмітка про наявність додатків: «додається», «згідно з додатком», «(додаток 1)»</w:t>
      </w:r>
      <w:r>
        <w:rPr>
          <w:lang w:val="uk-UA"/>
        </w:rPr>
        <w:t>.</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261. Додатки оформлюються, як правило, на стандартних аркушах паперу.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Усі додатки до документів візуються працівником, який створив документ, та керівником структурного підрозділу, в якому його створено.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Додатки, в тому числі нормативно-правового характеру (положення, інструкції, правила, порядки тощо), що затверджуються рішенням міської ради чи виконавчого комітету, розпорядженням міського голови підписуються міським головою.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має додаток, повне найменування якого наводиться в його тексті, відмітка про наявність додатку оформлюється за такою формою:</w:t>
      </w:r>
    </w:p>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Додаток: на 7 арк. у 2 прим.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F872F7" w:rsidRDefault="00F872F7" w:rsidP="00F872F7">
      <w:pPr>
        <w:pStyle w:val="tjbmf"/>
        <w:shd w:val="clear" w:color="auto" w:fill="FFFFFF"/>
        <w:spacing w:before="0" w:beforeAutospacing="0" w:after="0" w:afterAutospacing="0"/>
        <w:ind w:left="1134" w:hanging="1134"/>
        <w:jc w:val="both"/>
        <w:rPr>
          <w:color w:val="2A2928"/>
          <w:lang w:val="uk-UA"/>
        </w:rPr>
      </w:pPr>
      <w:r>
        <w:rPr>
          <w:color w:val="2A2928"/>
          <w:lang w:val="uk-UA"/>
        </w:rPr>
        <w:t>Додатки: 1.</w:t>
      </w:r>
      <w:r>
        <w:rPr>
          <w:color w:val="2A2928"/>
          <w:lang w:val="en-US"/>
        </w:rPr>
        <w:t> </w:t>
      </w:r>
      <w:r>
        <w:rPr>
          <w:color w:val="2A2928"/>
          <w:lang w:val="uk-UA"/>
        </w:rPr>
        <w:t>Довідка про виконання плану розвантажувальних робіт за I квартал 2022 р. на 5 арк. в 1 прим.</w:t>
      </w:r>
    </w:p>
    <w:p w:rsidR="00F872F7" w:rsidRDefault="00F872F7" w:rsidP="00F872F7">
      <w:pPr>
        <w:pStyle w:val="tjbmf"/>
        <w:shd w:val="clear" w:color="auto" w:fill="FFFFFF"/>
        <w:spacing w:before="0" w:beforeAutospacing="0" w:after="0" w:afterAutospacing="0"/>
        <w:ind w:left="1134"/>
        <w:jc w:val="both"/>
        <w:rPr>
          <w:color w:val="2A2928"/>
          <w:lang w:val="uk-UA"/>
        </w:rPr>
      </w:pPr>
      <w:r>
        <w:rPr>
          <w:color w:val="2A2928"/>
          <w:lang w:val="uk-UA"/>
        </w:rPr>
        <w:t>2. Графік ремонтних робіт на I квартал 2022 р. на 3 арк. в 1 прим.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262. У разі коли документ містить більше десяти додатків, складається опис із зазначенням у документі такої відмітки:</w:t>
      </w:r>
    </w:p>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Додаток: згідно з описом на 3 арк.</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додаток надсилається не за всіма зазначеними в документі адресами, відмітка про наявність документа оформлюється за такою формою:</w:t>
      </w:r>
    </w:p>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Додаток: на 5 арк. у 2 прим. на першу адресу.</w:t>
      </w:r>
    </w:p>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tcbmf"/>
        <w:shd w:val="clear" w:color="auto" w:fill="FFFFFF"/>
        <w:spacing w:before="0" w:beforeAutospacing="0" w:after="0" w:afterAutospacing="0"/>
        <w:jc w:val="center"/>
        <w:rPr>
          <w:b/>
          <w:color w:val="2A2928"/>
          <w:lang w:val="uk-UA"/>
        </w:rPr>
      </w:pPr>
      <w:r>
        <w:rPr>
          <w:b/>
          <w:color w:val="2A2928"/>
          <w:lang w:val="uk-UA"/>
        </w:rPr>
        <w:t>Підпис</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263. Посадові особи підписують документи в межах своїх повноважень, визначених законодавством, іншими нормативно-правовими актами відповідно до Інструкції.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264. Підпис складається з найменування посади особи, яка підписує документ (повного – в разі, коли документ надрукований не на бланку, скороченого – в разі, коли документ надрукований на бланку), особистого підпису, власного імені і прізвища, наприклад:</w:t>
      </w:r>
    </w:p>
    <w:tbl>
      <w:tblPr>
        <w:tblW w:w="5000" w:type="pct"/>
        <w:tblCellSpacing w:w="22" w:type="dxa"/>
        <w:shd w:val="clear" w:color="auto" w:fill="FFFFFF"/>
        <w:tblCellMar>
          <w:top w:w="105" w:type="dxa"/>
          <w:left w:w="810" w:type="dxa"/>
          <w:bottom w:w="105" w:type="dxa"/>
          <w:right w:w="810" w:type="dxa"/>
        </w:tblCellMar>
        <w:tblLook w:val="04A0"/>
      </w:tblPr>
      <w:tblGrid>
        <w:gridCol w:w="4184"/>
        <w:gridCol w:w="2325"/>
        <w:gridCol w:w="3218"/>
      </w:tblGrid>
      <w:tr w:rsidR="00F872F7" w:rsidTr="00F872F7">
        <w:trPr>
          <w:tblCellSpacing w:w="22" w:type="dxa"/>
        </w:trPr>
        <w:tc>
          <w:tcPr>
            <w:tcW w:w="2117" w:type="pct"/>
            <w:shd w:val="clear" w:color="auto" w:fill="FFFFFF"/>
            <w:tcMar>
              <w:top w:w="0" w:type="dxa"/>
              <w:left w:w="0" w:type="dxa"/>
              <w:bottom w:w="0" w:type="dxa"/>
              <w:right w:w="0" w:type="dxa"/>
            </w:tcMar>
          </w:tcPr>
          <w:p w:rsidR="00F872F7" w:rsidRDefault="00F872F7">
            <w:pPr>
              <w:pStyle w:val="tc"/>
              <w:spacing w:before="0" w:beforeAutospacing="0" w:after="0" w:afterAutospacing="0"/>
              <w:rPr>
                <w:color w:val="2A2928"/>
                <w:lang w:val="uk-UA"/>
              </w:rPr>
            </w:pPr>
          </w:p>
          <w:p w:rsidR="00F872F7" w:rsidRDefault="00F872F7">
            <w:pPr>
              <w:pStyle w:val="tc"/>
              <w:spacing w:before="0" w:beforeAutospacing="0" w:after="0" w:afterAutospacing="0"/>
              <w:rPr>
                <w:color w:val="2A2928"/>
                <w:lang w:val="uk-UA"/>
              </w:rPr>
            </w:pPr>
            <w:r>
              <w:rPr>
                <w:color w:val="2A2928"/>
                <w:lang w:val="uk-UA"/>
              </w:rPr>
              <w:t>Міський голова Тернополя</w:t>
            </w:r>
          </w:p>
        </w:tc>
        <w:tc>
          <w:tcPr>
            <w:tcW w:w="1172" w:type="pct"/>
            <w:shd w:val="clear" w:color="auto" w:fill="FFFFFF"/>
            <w:tcMar>
              <w:top w:w="0" w:type="dxa"/>
              <w:left w:w="0" w:type="dxa"/>
              <w:bottom w:w="0" w:type="dxa"/>
              <w:right w:w="0" w:type="dxa"/>
            </w:tcMar>
          </w:tcPr>
          <w:p w:rsidR="00F872F7" w:rsidRDefault="00F872F7">
            <w:pPr>
              <w:pStyle w:val="tc"/>
              <w:spacing w:before="0" w:beforeAutospacing="0" w:after="0" w:afterAutospacing="0"/>
              <w:jc w:val="center"/>
              <w:rPr>
                <w:color w:val="2A2928"/>
                <w:lang w:val="uk-UA"/>
              </w:rPr>
            </w:pPr>
          </w:p>
          <w:p w:rsidR="00F872F7" w:rsidRDefault="00F872F7">
            <w:pPr>
              <w:pStyle w:val="tc"/>
              <w:spacing w:before="0" w:beforeAutospacing="0" w:after="0" w:afterAutospacing="0"/>
              <w:jc w:val="center"/>
              <w:rPr>
                <w:color w:val="2A2928"/>
                <w:lang w:val="uk-UA"/>
              </w:rPr>
            </w:pPr>
            <w:r>
              <w:rPr>
                <w:color w:val="2A2928"/>
                <w:lang w:val="uk-UA"/>
              </w:rPr>
              <w:t>підпис</w:t>
            </w:r>
          </w:p>
        </w:tc>
        <w:tc>
          <w:tcPr>
            <w:tcW w:w="1620" w:type="pct"/>
            <w:shd w:val="clear" w:color="auto" w:fill="FFFFFF"/>
            <w:tcMar>
              <w:top w:w="0" w:type="dxa"/>
              <w:left w:w="0" w:type="dxa"/>
              <w:bottom w:w="0" w:type="dxa"/>
              <w:right w:w="0" w:type="dxa"/>
            </w:tcMar>
          </w:tcPr>
          <w:p w:rsidR="00F872F7" w:rsidRDefault="00F872F7">
            <w:pPr>
              <w:pStyle w:val="tc"/>
              <w:spacing w:before="0" w:beforeAutospacing="0" w:after="0" w:afterAutospacing="0"/>
              <w:jc w:val="center"/>
              <w:rPr>
                <w:color w:val="2A2928"/>
                <w:lang w:val="uk-UA"/>
              </w:rPr>
            </w:pPr>
          </w:p>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bl>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4A0"/>
      </w:tblPr>
      <w:tblGrid>
        <w:gridCol w:w="4184"/>
        <w:gridCol w:w="2325"/>
        <w:gridCol w:w="3218"/>
      </w:tblGrid>
      <w:tr w:rsidR="00F872F7" w:rsidTr="00F872F7">
        <w:trPr>
          <w:tblCellSpacing w:w="22" w:type="dxa"/>
        </w:trPr>
        <w:tc>
          <w:tcPr>
            <w:tcW w:w="2117"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Міський голова</w:t>
            </w:r>
          </w:p>
        </w:tc>
        <w:tc>
          <w:tcPr>
            <w:tcW w:w="1172"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підпис</w:t>
            </w:r>
          </w:p>
        </w:tc>
        <w:tc>
          <w:tcPr>
            <w:tcW w:w="162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bl>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265. У разі надсилання документа в паперовій формі одночасно кільком установам підписується тільки оригінал, а на місця розсилаються його копії, засвідчені особою, відповідальною за ведення діловодства.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266.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CellSpacing w:w="22" w:type="dxa"/>
        <w:shd w:val="clear" w:color="auto" w:fill="FFFFFF"/>
        <w:tblCellMar>
          <w:top w:w="105" w:type="dxa"/>
          <w:left w:w="810" w:type="dxa"/>
          <w:bottom w:w="105" w:type="dxa"/>
          <w:right w:w="810" w:type="dxa"/>
        </w:tblCellMar>
        <w:tblLook w:val="04A0"/>
      </w:tblPr>
      <w:tblGrid>
        <w:gridCol w:w="3313"/>
        <w:gridCol w:w="3196"/>
        <w:gridCol w:w="3218"/>
      </w:tblGrid>
      <w:tr w:rsidR="00F872F7" w:rsidTr="00F872F7">
        <w:trPr>
          <w:tblCellSpacing w:w="22" w:type="dxa"/>
        </w:trPr>
        <w:tc>
          <w:tcPr>
            <w:tcW w:w="167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Міський голова</w:t>
            </w:r>
          </w:p>
        </w:tc>
        <w:tc>
          <w:tcPr>
            <w:tcW w:w="1621"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підпис</w:t>
            </w:r>
          </w:p>
        </w:tc>
        <w:tc>
          <w:tcPr>
            <w:tcW w:w="1621"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r w:rsidR="00F872F7" w:rsidTr="00F872F7">
        <w:trPr>
          <w:tblCellSpacing w:w="22" w:type="dxa"/>
        </w:trPr>
        <w:tc>
          <w:tcPr>
            <w:tcW w:w="167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Начальник відділу обліку та фінансового забезпечення</w:t>
            </w:r>
          </w:p>
        </w:tc>
        <w:tc>
          <w:tcPr>
            <w:tcW w:w="1621" w:type="pct"/>
            <w:shd w:val="clear" w:color="auto" w:fill="FFFFFF"/>
            <w:tcMar>
              <w:top w:w="0" w:type="dxa"/>
              <w:left w:w="0" w:type="dxa"/>
              <w:bottom w:w="0" w:type="dxa"/>
              <w:right w:w="0" w:type="dxa"/>
            </w:tcMar>
          </w:tcPr>
          <w:p w:rsidR="00F872F7" w:rsidRDefault="00F872F7">
            <w:pPr>
              <w:pStyle w:val="tc"/>
              <w:spacing w:before="0" w:beforeAutospacing="0" w:after="0" w:afterAutospacing="0"/>
              <w:jc w:val="center"/>
              <w:rPr>
                <w:color w:val="2A2928"/>
                <w:lang w:val="uk-UA"/>
              </w:rPr>
            </w:pPr>
          </w:p>
          <w:p w:rsidR="00F872F7" w:rsidRDefault="00F872F7">
            <w:pPr>
              <w:pStyle w:val="tc"/>
              <w:spacing w:before="0" w:beforeAutospacing="0" w:after="0" w:afterAutospacing="0"/>
              <w:jc w:val="center"/>
              <w:rPr>
                <w:color w:val="2A2928"/>
                <w:lang w:val="uk-UA"/>
              </w:rPr>
            </w:pPr>
            <w:r>
              <w:rPr>
                <w:color w:val="2A2928"/>
                <w:lang w:val="uk-UA"/>
              </w:rPr>
              <w:t>підпис</w:t>
            </w:r>
          </w:p>
        </w:tc>
        <w:tc>
          <w:tcPr>
            <w:tcW w:w="1621" w:type="pct"/>
            <w:shd w:val="clear" w:color="auto" w:fill="FFFFFF"/>
            <w:tcMar>
              <w:top w:w="0" w:type="dxa"/>
              <w:left w:w="0" w:type="dxa"/>
              <w:bottom w:w="0" w:type="dxa"/>
              <w:right w:w="0" w:type="dxa"/>
            </w:tcMar>
          </w:tcPr>
          <w:p w:rsidR="00F872F7" w:rsidRDefault="00F872F7">
            <w:pPr>
              <w:pStyle w:val="tc"/>
              <w:spacing w:before="0" w:beforeAutospacing="0" w:after="0" w:afterAutospacing="0"/>
              <w:jc w:val="center"/>
              <w:rPr>
                <w:color w:val="2A2928"/>
                <w:lang w:val="uk-UA"/>
              </w:rPr>
            </w:pPr>
          </w:p>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bl>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267.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CellSpacing w:w="22" w:type="dxa"/>
        <w:shd w:val="clear" w:color="auto" w:fill="FFFFFF"/>
        <w:tblCellMar>
          <w:top w:w="105" w:type="dxa"/>
          <w:left w:w="810" w:type="dxa"/>
          <w:bottom w:w="105" w:type="dxa"/>
          <w:right w:w="810" w:type="dxa"/>
        </w:tblCellMar>
        <w:tblLook w:val="04A0"/>
      </w:tblPr>
      <w:tblGrid>
        <w:gridCol w:w="2071"/>
        <w:gridCol w:w="2792"/>
        <w:gridCol w:w="1866"/>
        <w:gridCol w:w="2998"/>
      </w:tblGrid>
      <w:tr w:rsidR="00F872F7" w:rsidTr="00F872F7">
        <w:trPr>
          <w:tblCellSpacing w:w="22" w:type="dxa"/>
        </w:trPr>
        <w:tc>
          <w:tcPr>
            <w:tcW w:w="2465" w:type="pct"/>
            <w:gridSpan w:val="2"/>
            <w:shd w:val="clear" w:color="auto" w:fill="FFFFFF"/>
            <w:tcMar>
              <w:top w:w="0" w:type="dxa"/>
              <w:left w:w="0" w:type="dxa"/>
              <w:bottom w:w="0" w:type="dxa"/>
              <w:right w:w="0" w:type="dxa"/>
            </w:tcMar>
          </w:tcPr>
          <w:p w:rsidR="00F872F7" w:rsidRDefault="00F872F7">
            <w:pPr>
              <w:pStyle w:val="tc"/>
              <w:spacing w:before="0" w:beforeAutospacing="0" w:after="0" w:afterAutospacing="0"/>
              <w:rPr>
                <w:color w:val="2A2928"/>
                <w:lang w:val="uk-UA"/>
              </w:rPr>
            </w:pPr>
            <w:r>
              <w:rPr>
                <w:color w:val="2A2928"/>
                <w:lang w:val="uk-UA"/>
              </w:rPr>
              <w:t>Міський голова Тернополя</w:t>
            </w:r>
          </w:p>
          <w:p w:rsidR="00F872F7" w:rsidRDefault="00F872F7">
            <w:pPr>
              <w:pStyle w:val="tc"/>
              <w:spacing w:before="0" w:beforeAutospacing="0" w:after="0" w:afterAutospacing="0"/>
              <w:rPr>
                <w:color w:val="2A2928"/>
                <w:lang w:val="uk-UA"/>
              </w:rPr>
            </w:pPr>
          </w:p>
        </w:tc>
        <w:tc>
          <w:tcPr>
            <w:tcW w:w="2465" w:type="pct"/>
            <w:gridSpan w:val="2"/>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Міський голова Умані</w:t>
            </w:r>
          </w:p>
        </w:tc>
      </w:tr>
      <w:tr w:rsidR="00F872F7" w:rsidTr="00F872F7">
        <w:trPr>
          <w:tblCellSpacing w:w="22" w:type="dxa"/>
        </w:trPr>
        <w:tc>
          <w:tcPr>
            <w:tcW w:w="104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підпис</w:t>
            </w:r>
          </w:p>
        </w:tc>
        <w:tc>
          <w:tcPr>
            <w:tcW w:w="1402"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Власне ім’я ПРІЗВИЩЕ</w:t>
            </w:r>
          </w:p>
        </w:tc>
        <w:tc>
          <w:tcPr>
            <w:tcW w:w="945"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 xml:space="preserve">    підпис</w:t>
            </w:r>
          </w:p>
        </w:tc>
        <w:tc>
          <w:tcPr>
            <w:tcW w:w="1497"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r w:rsidR="00F872F7" w:rsidTr="00F872F7">
        <w:trPr>
          <w:tblCellSpacing w:w="22" w:type="dxa"/>
        </w:trPr>
        <w:tc>
          <w:tcPr>
            <w:tcW w:w="2465" w:type="pct"/>
            <w:gridSpan w:val="2"/>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відбиток гербової печатки</w:t>
            </w:r>
          </w:p>
        </w:tc>
        <w:tc>
          <w:tcPr>
            <w:tcW w:w="2465" w:type="pct"/>
            <w:gridSpan w:val="2"/>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відбиток гербової печатки</w:t>
            </w:r>
          </w:p>
        </w:tc>
      </w:tr>
    </w:tbl>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Документи колегіальних органів підписують голова колегіального органу і секретар, наприклад:</w:t>
      </w:r>
    </w:p>
    <w:tbl>
      <w:tblPr>
        <w:tblW w:w="5000" w:type="pct"/>
        <w:tblCellSpacing w:w="22" w:type="dxa"/>
        <w:shd w:val="clear" w:color="auto" w:fill="FFFFFF"/>
        <w:tblCellMar>
          <w:top w:w="105" w:type="dxa"/>
          <w:left w:w="810" w:type="dxa"/>
          <w:bottom w:w="105" w:type="dxa"/>
          <w:right w:w="810" w:type="dxa"/>
        </w:tblCellMar>
        <w:tblLook w:val="04A0"/>
      </w:tblPr>
      <w:tblGrid>
        <w:gridCol w:w="3313"/>
        <w:gridCol w:w="3196"/>
        <w:gridCol w:w="3218"/>
      </w:tblGrid>
      <w:tr w:rsidR="00F872F7" w:rsidTr="00F872F7">
        <w:trPr>
          <w:tblCellSpacing w:w="22" w:type="dxa"/>
        </w:trPr>
        <w:tc>
          <w:tcPr>
            <w:tcW w:w="17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Голова комісії</w:t>
            </w:r>
          </w:p>
        </w:tc>
        <w:tc>
          <w:tcPr>
            <w:tcW w:w="16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підпис</w:t>
            </w:r>
          </w:p>
        </w:tc>
        <w:tc>
          <w:tcPr>
            <w:tcW w:w="16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r w:rsidR="00F872F7" w:rsidTr="00F872F7">
        <w:trPr>
          <w:tblCellSpacing w:w="22" w:type="dxa"/>
        </w:trPr>
        <w:tc>
          <w:tcPr>
            <w:tcW w:w="17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Секретар комісії</w:t>
            </w:r>
          </w:p>
        </w:tc>
        <w:tc>
          <w:tcPr>
            <w:tcW w:w="16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підпис</w:t>
            </w:r>
          </w:p>
        </w:tc>
        <w:tc>
          <w:tcPr>
            <w:tcW w:w="16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bl>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268. У разі відсутності посадової особи, найменування посади, прізвище, власне ім’я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посади додаються символи «В. о.».</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269. Факсимільне відтворення підпису посадової особи здійснюється відповідно до вимог чинного законодавства.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270. У разі створення міською радою документа у паперовій формі за наявності для цього обґрунтованих підстав для їх надсилання установам створюється електронна копія паперового оригіналу відповідного документа, яка надсилається адресатам через систему електронної взаємодії.</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Візи та гриф погодження для документів,  що створюються у паперовій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271. Погодження документа в разі потреби може здійснюватися як в міській раді (внутрішнє), так і за її межами іншими заінтересованими установами (зовнішнє).</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272.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273.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в разі наявності підстав, які визнаються обґрунтованими для створення документів у паперовій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274. Зауваження і пропозиції до проекту документа викладаються на окремому аркуші, про що на проекті робиться відповідна відмітка:</w:t>
      </w:r>
    </w:p>
    <w:p w:rsidR="00F872F7" w:rsidRDefault="00F872F7" w:rsidP="00F872F7">
      <w:pPr>
        <w:pStyle w:val="tjbmf"/>
        <w:shd w:val="clear" w:color="auto" w:fill="FFFFFF"/>
        <w:spacing w:before="0" w:beforeAutospacing="0" w:after="0" w:afterAutospacing="0"/>
        <w:jc w:val="both"/>
        <w:rPr>
          <w:i/>
          <w:color w:val="2A2928"/>
          <w:lang w:val="uk-UA"/>
        </w:rPr>
      </w:pPr>
      <w:r>
        <w:rPr>
          <w:i/>
          <w:color w:val="2A2928"/>
          <w:lang w:val="uk-UA"/>
        </w:rPr>
        <w:t>Начальник управління правового забезпечення</w:t>
      </w:r>
    </w:p>
    <w:tbl>
      <w:tblPr>
        <w:tblW w:w="5000" w:type="pct"/>
        <w:jc w:val="center"/>
        <w:tblCellSpacing w:w="22" w:type="dxa"/>
        <w:shd w:val="clear" w:color="auto" w:fill="FFFFFF"/>
        <w:tblCellMar>
          <w:top w:w="105" w:type="dxa"/>
          <w:left w:w="810" w:type="dxa"/>
          <w:bottom w:w="105" w:type="dxa"/>
          <w:right w:w="810" w:type="dxa"/>
        </w:tblCellMar>
        <w:tblLook w:val="04A0"/>
      </w:tblPr>
      <w:tblGrid>
        <w:gridCol w:w="3313"/>
        <w:gridCol w:w="3196"/>
        <w:gridCol w:w="3218"/>
      </w:tblGrid>
      <w:tr w:rsidR="00F872F7" w:rsidTr="00F872F7">
        <w:trPr>
          <w:tblCellSpacing w:w="22" w:type="dxa"/>
          <w:jc w:val="center"/>
        </w:trPr>
        <w:tc>
          <w:tcPr>
            <w:tcW w:w="17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rPr>
                <w:color w:val="2A2928"/>
                <w:lang w:val="uk-UA"/>
              </w:rPr>
            </w:pPr>
            <w:r>
              <w:rPr>
                <w:color w:val="2A2928"/>
                <w:lang w:val="uk-UA"/>
              </w:rPr>
              <w:t>Дата</w:t>
            </w:r>
          </w:p>
        </w:tc>
        <w:tc>
          <w:tcPr>
            <w:tcW w:w="16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підпис</w:t>
            </w:r>
          </w:p>
        </w:tc>
        <w:tc>
          <w:tcPr>
            <w:tcW w:w="16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Власне ім’я ПРІЗВИЩЕ</w:t>
            </w:r>
          </w:p>
        </w:tc>
      </w:tr>
    </w:tbl>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Зауваження і пропозиції додаються.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275. Порядок візування визначається Інструкцією з діловодства в електронній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276. За зміст документа, який візується кількома особами, такі особи відповідають згідно з компетенцією.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277.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скріплений гербовою печаткою, власне ім’я, прізвище і дату або назву документа, що підтверджує погодження, його дату і номер (індекс), наприклад:</w:t>
      </w:r>
    </w:p>
    <w:tbl>
      <w:tblPr>
        <w:tblW w:w="5000" w:type="pct"/>
        <w:tblCellSpacing w:w="22" w:type="dxa"/>
        <w:shd w:val="clear" w:color="auto" w:fill="FFFFFF"/>
        <w:tblCellMar>
          <w:top w:w="105" w:type="dxa"/>
          <w:left w:w="810" w:type="dxa"/>
          <w:bottom w:w="105" w:type="dxa"/>
          <w:right w:w="810" w:type="dxa"/>
        </w:tblCellMar>
        <w:tblLook w:val="04A0"/>
      </w:tblPr>
      <w:tblGrid>
        <w:gridCol w:w="9727"/>
      </w:tblGrid>
      <w:tr w:rsidR="00F872F7" w:rsidTr="00F872F7">
        <w:trPr>
          <w:tblCellSpacing w:w="22" w:type="dxa"/>
        </w:trPr>
        <w:tc>
          <w:tcPr>
            <w:tcW w:w="4955"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color w:val="2A2928"/>
                <w:lang w:val="uk-UA"/>
              </w:rPr>
            </w:pPr>
            <w:r>
              <w:rPr>
                <w:color w:val="2A2928"/>
                <w:lang w:val="uk-UA"/>
              </w:rPr>
              <w:t>ПОГОДЖЕНО</w:t>
            </w:r>
          </w:p>
          <w:p w:rsidR="00F872F7" w:rsidRDefault="00F872F7">
            <w:pPr>
              <w:pStyle w:val="tj"/>
              <w:spacing w:before="0" w:beforeAutospacing="0" w:after="0" w:afterAutospacing="0"/>
              <w:jc w:val="both"/>
              <w:rPr>
                <w:color w:val="2A2928"/>
                <w:lang w:val="uk-UA"/>
              </w:rPr>
            </w:pPr>
            <w:r>
              <w:rPr>
                <w:color w:val="2A2928"/>
                <w:lang w:val="uk-UA"/>
              </w:rPr>
              <w:t>Протокол засідання</w:t>
            </w:r>
          </w:p>
          <w:p w:rsidR="00F872F7" w:rsidRDefault="00F872F7">
            <w:pPr>
              <w:pStyle w:val="tj"/>
              <w:spacing w:before="0" w:beforeAutospacing="0" w:after="0" w:afterAutospacing="0"/>
              <w:jc w:val="both"/>
              <w:rPr>
                <w:color w:val="2A2928"/>
                <w:lang w:val="uk-UA"/>
              </w:rPr>
            </w:pPr>
            <w:r>
              <w:rPr>
                <w:color w:val="2A2928"/>
                <w:lang w:val="uk-UA"/>
              </w:rPr>
              <w:t>експертно-перевірної</w:t>
            </w:r>
          </w:p>
          <w:p w:rsidR="00F872F7" w:rsidRDefault="00F872F7">
            <w:pPr>
              <w:pStyle w:val="tj"/>
              <w:spacing w:before="0" w:beforeAutospacing="0" w:after="0" w:afterAutospacing="0"/>
              <w:jc w:val="both"/>
              <w:rPr>
                <w:color w:val="2A2928"/>
                <w:lang w:val="uk-UA"/>
              </w:rPr>
            </w:pPr>
            <w:r>
              <w:rPr>
                <w:color w:val="2A2928"/>
                <w:lang w:val="uk-UA"/>
              </w:rPr>
              <w:t>комісії Держархіву</w:t>
            </w:r>
          </w:p>
          <w:p w:rsidR="00F872F7" w:rsidRDefault="00F872F7">
            <w:pPr>
              <w:pStyle w:val="tj"/>
              <w:spacing w:before="0" w:beforeAutospacing="0" w:after="0" w:afterAutospacing="0"/>
              <w:jc w:val="both"/>
              <w:rPr>
                <w:color w:val="2A2928"/>
                <w:lang w:val="uk-UA"/>
              </w:rPr>
            </w:pPr>
            <w:r>
              <w:rPr>
                <w:color w:val="2A2928"/>
                <w:lang w:val="uk-UA"/>
              </w:rPr>
              <w:lastRenderedPageBreak/>
              <w:t>Тернопільської області</w:t>
            </w:r>
          </w:p>
          <w:p w:rsidR="00F872F7" w:rsidRDefault="00F872F7">
            <w:pPr>
              <w:pStyle w:val="tj"/>
              <w:spacing w:before="0" w:beforeAutospacing="0" w:after="0" w:afterAutospacing="0"/>
              <w:jc w:val="both"/>
              <w:rPr>
                <w:color w:val="2A2928"/>
                <w:lang w:val="uk-UA"/>
              </w:rPr>
            </w:pPr>
            <w:r>
              <w:rPr>
                <w:color w:val="2A2928"/>
                <w:lang w:val="uk-UA"/>
              </w:rPr>
              <w:t>Дата________№ _____</w:t>
            </w:r>
          </w:p>
        </w:tc>
      </w:tr>
    </w:tbl>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278. Гриф погодження ставиться нижче підпису на останній сторінці проекту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279. У разі коли зміст документа стосується більше ніж трьох установ, складається аркуш погодження, про що робиться відмітка в документі на місці грифа погодження, наприклад:</w:t>
      </w:r>
    </w:p>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Аркуш погодження додається.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280. Аркуш погодження оформлюється на лицьовому та в разі потреби зворотному боці одного аркуша за такою формою:</w:t>
      </w:r>
    </w:p>
    <w:tbl>
      <w:tblPr>
        <w:tblW w:w="5000" w:type="pct"/>
        <w:tblCellSpacing w:w="22" w:type="dxa"/>
        <w:shd w:val="clear" w:color="auto" w:fill="FFFFFF"/>
        <w:tblCellMar>
          <w:top w:w="105" w:type="dxa"/>
          <w:left w:w="810" w:type="dxa"/>
          <w:bottom w:w="105" w:type="dxa"/>
          <w:right w:w="810" w:type="dxa"/>
        </w:tblCellMar>
        <w:tblLook w:val="04A0"/>
      </w:tblPr>
      <w:tblGrid>
        <w:gridCol w:w="3313"/>
        <w:gridCol w:w="3196"/>
        <w:gridCol w:w="3218"/>
      </w:tblGrid>
      <w:tr w:rsidR="00F872F7" w:rsidTr="00F872F7">
        <w:trPr>
          <w:tblCellSpacing w:w="22" w:type="dxa"/>
        </w:trPr>
        <w:tc>
          <w:tcPr>
            <w:tcW w:w="5000" w:type="pct"/>
            <w:gridSpan w:val="3"/>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center"/>
              <w:rPr>
                <w:color w:val="2A2928"/>
                <w:lang w:val="uk-UA"/>
              </w:rPr>
            </w:pPr>
            <w:r>
              <w:rPr>
                <w:color w:val="2A2928"/>
                <w:lang w:val="uk-UA"/>
              </w:rPr>
              <w:t>АРКУШ ПОГОДЖЕННЯ</w:t>
            </w:r>
          </w:p>
        </w:tc>
      </w:tr>
      <w:tr w:rsidR="00F872F7" w:rsidTr="00F872F7">
        <w:trPr>
          <w:tblCellSpacing w:w="22" w:type="dxa"/>
        </w:trPr>
        <w:tc>
          <w:tcPr>
            <w:tcW w:w="5000" w:type="pct"/>
            <w:gridSpan w:val="3"/>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center"/>
              <w:rPr>
                <w:color w:val="2A2928"/>
                <w:lang w:val="uk-UA"/>
              </w:rPr>
            </w:pPr>
            <w:r>
              <w:rPr>
                <w:color w:val="2A2928"/>
                <w:lang w:val="uk-UA"/>
              </w:rPr>
              <w:t>Назва проекту документа</w:t>
            </w:r>
          </w:p>
        </w:tc>
      </w:tr>
      <w:tr w:rsidR="00F872F7" w:rsidTr="00F872F7">
        <w:trPr>
          <w:tblCellSpacing w:w="22" w:type="dxa"/>
        </w:trPr>
        <w:tc>
          <w:tcPr>
            <w:tcW w:w="1700"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color w:val="2A2928"/>
                <w:lang w:val="uk-UA"/>
              </w:rPr>
            </w:pPr>
            <w:r>
              <w:rPr>
                <w:color w:val="2A2928"/>
                <w:lang w:val="uk-UA"/>
              </w:rPr>
              <w:t>Найменування посади</w:t>
            </w:r>
          </w:p>
        </w:tc>
        <w:tc>
          <w:tcPr>
            <w:tcW w:w="1650"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center"/>
              <w:rPr>
                <w:color w:val="2A2928"/>
                <w:lang w:val="uk-UA"/>
              </w:rPr>
            </w:pPr>
            <w:r>
              <w:rPr>
                <w:color w:val="2A2928"/>
                <w:lang w:val="uk-UA"/>
              </w:rPr>
              <w:t>підпис</w:t>
            </w:r>
          </w:p>
        </w:tc>
        <w:tc>
          <w:tcPr>
            <w:tcW w:w="1650"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color w:val="2A2928"/>
                <w:lang w:val="uk-UA"/>
              </w:rPr>
            </w:pPr>
            <w:r>
              <w:rPr>
                <w:color w:val="2A2928"/>
                <w:lang w:val="uk-UA"/>
              </w:rPr>
              <w:t>Власне ім’я ПРІЗВИЩЕ</w:t>
            </w:r>
          </w:p>
        </w:tc>
      </w:tr>
      <w:tr w:rsidR="00F872F7" w:rsidTr="00F872F7">
        <w:trPr>
          <w:tblCellSpacing w:w="22" w:type="dxa"/>
        </w:trPr>
        <w:tc>
          <w:tcPr>
            <w:tcW w:w="1700"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color w:val="2A2928"/>
                <w:lang w:val="uk-UA"/>
              </w:rPr>
            </w:pPr>
            <w:r>
              <w:rPr>
                <w:color w:val="2A2928"/>
                <w:lang w:val="uk-UA"/>
              </w:rPr>
              <w:t>Дата</w:t>
            </w:r>
          </w:p>
        </w:tc>
        <w:tc>
          <w:tcPr>
            <w:tcW w:w="1650"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color w:val="2A2928"/>
                <w:lang w:val="uk-UA"/>
              </w:rPr>
            </w:pPr>
            <w:r>
              <w:rPr>
                <w:color w:val="2A2928"/>
                <w:lang w:val="uk-UA"/>
              </w:rPr>
              <w:t> </w:t>
            </w:r>
          </w:p>
        </w:tc>
        <w:tc>
          <w:tcPr>
            <w:tcW w:w="1650"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color w:val="2A2928"/>
                <w:lang w:val="uk-UA"/>
              </w:rPr>
            </w:pPr>
            <w:r>
              <w:rPr>
                <w:color w:val="2A2928"/>
                <w:lang w:val="uk-UA"/>
              </w:rPr>
              <w:t> </w:t>
            </w:r>
          </w:p>
        </w:tc>
      </w:tr>
    </w:tbl>
    <w:p w:rsidR="00F872F7" w:rsidRDefault="00F872F7" w:rsidP="00F872F7">
      <w:pPr>
        <w:pStyle w:val="rvps2"/>
        <w:shd w:val="clear" w:color="auto" w:fill="FFFFFF"/>
        <w:spacing w:before="0" w:beforeAutospacing="0" w:after="101" w:afterAutospacing="0"/>
        <w:ind w:firstLine="708"/>
        <w:jc w:val="both"/>
        <w:rPr>
          <w:color w:val="2A2928"/>
          <w:lang w:val="uk-UA"/>
        </w:rPr>
      </w:pPr>
      <w:r>
        <w:rPr>
          <w:color w:val="2A2928"/>
          <w:lang w:val="uk-UA"/>
        </w:rPr>
        <w:t>281.</w:t>
      </w:r>
      <w:r>
        <w:rPr>
          <w:rStyle w:val="apple-converted-space"/>
          <w:color w:val="333333"/>
          <w:sz w:val="16"/>
          <w:szCs w:val="16"/>
        </w:rPr>
        <w:t> </w:t>
      </w:r>
      <w:r>
        <w:rPr>
          <w:color w:val="2A2928"/>
          <w:lang w:val="uk-UA"/>
        </w:rPr>
        <w:t>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36" w:name="n1600"/>
      <w:bookmarkEnd w:id="36"/>
      <w:r>
        <w:rPr>
          <w:color w:val="2A2928"/>
          <w:lang w:val="uk-UA"/>
        </w:rPr>
        <w:t>Строк між датою зовнішнього погодження проекту нормативно-правового акта, який підлягає державній реєстрації, і датою прийняття такого акта не повинен перевищувати 60 днів.</w:t>
      </w:r>
    </w:p>
    <w:p w:rsidR="00F872F7" w:rsidRDefault="00F872F7" w:rsidP="00F872F7">
      <w:pPr>
        <w:pStyle w:val="tjbmf"/>
        <w:shd w:val="clear" w:color="auto" w:fill="FFFFFF"/>
        <w:spacing w:before="0" w:beforeAutospacing="0" w:after="0" w:afterAutospacing="0"/>
        <w:ind w:firstLine="708"/>
        <w:jc w:val="both"/>
        <w:rPr>
          <w:color w:val="2A2928"/>
        </w:rPr>
      </w:pPr>
    </w:p>
    <w:p w:rsidR="00F872F7" w:rsidRDefault="00F872F7" w:rsidP="00F872F7">
      <w:pPr>
        <w:pStyle w:val="3"/>
        <w:shd w:val="clear" w:color="auto" w:fill="FFFFFF"/>
        <w:spacing w:before="0" w:beforeAutospacing="0" w:after="0" w:afterAutospacing="0"/>
        <w:jc w:val="center"/>
        <w:rPr>
          <w:bCs w:val="0"/>
          <w:sz w:val="24"/>
          <w:szCs w:val="24"/>
          <w:lang w:val="uk-UA"/>
        </w:rPr>
      </w:pPr>
      <w:r>
        <w:rPr>
          <w:bCs w:val="0"/>
          <w:sz w:val="24"/>
          <w:szCs w:val="24"/>
          <w:lang w:val="uk-UA"/>
        </w:rPr>
        <w:t>Відбиток печатки</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282.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w:t>
      </w:r>
    </w:p>
    <w:p w:rsidR="00F872F7" w:rsidRDefault="00F872F7" w:rsidP="00F872F7">
      <w:pPr>
        <w:pStyle w:val="tjbmf"/>
        <w:shd w:val="clear" w:color="auto" w:fill="FFFFFF"/>
        <w:spacing w:before="0" w:beforeAutospacing="0" w:after="0" w:afterAutospacing="0"/>
        <w:ind w:firstLine="708"/>
        <w:jc w:val="both"/>
        <w:rPr>
          <w:color w:val="000000"/>
          <w:lang w:val="uk-UA"/>
        </w:rPr>
      </w:pPr>
      <w:r>
        <w:rPr>
          <w:lang w:val="uk-UA"/>
        </w:rPr>
        <w:t xml:space="preserve">Перелік інших документів, підписи на яких необхідно скріплювати гербовою печаткою, визначається міською радою на підставі нормативно-правових актів та примірного переліку документів, підписи на яких скріплюються гербовою </w:t>
      </w:r>
      <w:r>
        <w:rPr>
          <w:color w:val="000000"/>
          <w:lang w:val="uk-UA"/>
        </w:rPr>
        <w:t>печаткою (додаток 11).</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283. Відбиток печатки, на якій зазначено найменування управління організаційно-виконавчої роботи (без зображення герба) у разі потреби ставиться на копіях документів, за наявності підпису посадових осіб, окрім вищого керівництва, та на розмножених примірниках розпорядчих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284.</w:t>
      </w:r>
      <w:r>
        <w:rPr>
          <w:lang w:val="en-US"/>
        </w:rPr>
        <w:t> </w:t>
      </w:r>
      <w:r>
        <w:rPr>
          <w:lang w:val="uk-UA"/>
        </w:rPr>
        <w:t>Порядок використання, місце зберігання гербової печатки, інших печаток і штампів, посадові особи, відповідальні за їх зберігання, а також перелік посад осіб, підписи яких скріплюються гербовою печаткою, визначені у Регламенті  міської ради, Регламенті виконавчого комітету міської ради, положеннях про виконавчі органи міської ради, посадових інструкціях працівників, відповідальних за зберігання печаток і штампів.</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Відмітка про засвідчення паперових копій документів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285.</w:t>
      </w:r>
      <w:r>
        <w:rPr>
          <w:color w:val="2A2928"/>
          <w:lang w:val="en-US"/>
        </w:rPr>
        <w:t> </w:t>
      </w:r>
      <w:r>
        <w:rPr>
          <w:color w:val="2A2928"/>
          <w:lang w:val="uk-UA"/>
        </w:rPr>
        <w:t>Міська рада та її виконавчі органи можуть засвідчувати копії лише тих документів, що створюються в ній, крім випадків створення паперових копій електронних документів, що надійшли до міської ради через систему взаємодії, а також у випадках, передбачених цим пунктом.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міською радою та її виконавчими органами, а також під час формування особових справ працівників міська рада може виготовляти копії документів, виданих іншими установами (копії дипломів, свідоцтв про одержання освіти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Відмітка «Копія» проставляється у верхньому правому кутку першої сторінки паперового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Порядок створення паперових копій електронних документів визначається Інструкцією.</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286. Напис про засвідчення документа у паперовій формі складається із слів «Згідно з оригіналом», найменування посади, особистого підпису особи, яка засвідчує копію, її власного імені і прізвища, і проставляється нижче реквізиту документа «Підпис», наприклад:</w:t>
      </w:r>
    </w:p>
    <w:p w:rsidR="00F872F7" w:rsidRDefault="00F872F7" w:rsidP="00F872F7">
      <w:pPr>
        <w:pStyle w:val="tjbmf"/>
        <w:shd w:val="clear" w:color="auto" w:fill="FFFFFF"/>
        <w:spacing w:before="0" w:beforeAutospacing="0" w:after="0" w:afterAutospacing="0"/>
        <w:jc w:val="both"/>
        <w:rPr>
          <w:lang w:val="uk-UA"/>
        </w:rPr>
      </w:pPr>
      <w:r>
        <w:rPr>
          <w:lang w:val="uk-UA"/>
        </w:rPr>
        <w:t>Згідно з оригіналом</w:t>
      </w:r>
    </w:p>
    <w:tbl>
      <w:tblPr>
        <w:tblW w:w="5000" w:type="pct"/>
        <w:tblCellSpacing w:w="22" w:type="dxa"/>
        <w:shd w:val="clear" w:color="auto" w:fill="FFFFFF"/>
        <w:tblCellMar>
          <w:top w:w="105" w:type="dxa"/>
          <w:left w:w="810" w:type="dxa"/>
          <w:bottom w:w="105" w:type="dxa"/>
          <w:right w:w="810" w:type="dxa"/>
        </w:tblCellMar>
        <w:tblLook w:val="04A0"/>
      </w:tblPr>
      <w:tblGrid>
        <w:gridCol w:w="3313"/>
        <w:gridCol w:w="3196"/>
        <w:gridCol w:w="3218"/>
      </w:tblGrid>
      <w:tr w:rsidR="00F872F7" w:rsidTr="00F872F7">
        <w:trPr>
          <w:tblCellSpacing w:w="22" w:type="dxa"/>
        </w:trPr>
        <w:tc>
          <w:tcPr>
            <w:tcW w:w="1670"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rPr>
                <w:lang w:val="uk-UA"/>
              </w:rPr>
            </w:pPr>
            <w:r>
              <w:rPr>
                <w:lang w:val="uk-UA"/>
              </w:rPr>
              <w:t xml:space="preserve">Посада  </w:t>
            </w:r>
          </w:p>
        </w:tc>
        <w:tc>
          <w:tcPr>
            <w:tcW w:w="1621"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center"/>
              <w:rPr>
                <w:lang w:val="uk-UA"/>
              </w:rPr>
            </w:pPr>
            <w:r>
              <w:rPr>
                <w:lang w:val="uk-UA"/>
              </w:rPr>
              <w:t>підпис</w:t>
            </w:r>
          </w:p>
        </w:tc>
        <w:tc>
          <w:tcPr>
            <w:tcW w:w="1621"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lang w:val="uk-UA"/>
              </w:rPr>
            </w:pPr>
            <w:r>
              <w:rPr>
                <w:lang w:val="uk-UA"/>
              </w:rPr>
              <w:t>Власне ім’я ПРІЗВИЩЕ</w:t>
            </w:r>
          </w:p>
        </w:tc>
      </w:tr>
      <w:tr w:rsidR="00F872F7" w:rsidTr="00F872F7">
        <w:trPr>
          <w:tblCellSpacing w:w="22" w:type="dxa"/>
        </w:trPr>
        <w:tc>
          <w:tcPr>
            <w:tcW w:w="1670"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lang w:val="uk-UA"/>
              </w:rPr>
            </w:pPr>
            <w:r>
              <w:rPr>
                <w:lang w:val="uk-UA"/>
              </w:rPr>
              <w:t>Дата проставляється вручну</w:t>
            </w:r>
          </w:p>
        </w:tc>
        <w:tc>
          <w:tcPr>
            <w:tcW w:w="1621"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lang w:val="uk-UA"/>
              </w:rPr>
            </w:pPr>
            <w:r>
              <w:rPr>
                <w:lang w:val="uk-UA"/>
              </w:rPr>
              <w:t> </w:t>
            </w:r>
          </w:p>
        </w:tc>
        <w:tc>
          <w:tcPr>
            <w:tcW w:w="1621" w:type="pct"/>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lang w:val="uk-UA"/>
              </w:rPr>
            </w:pPr>
            <w:r>
              <w:rPr>
                <w:lang w:val="uk-UA"/>
              </w:rPr>
              <w:t> </w:t>
            </w:r>
          </w:p>
        </w:tc>
      </w:tr>
    </w:tbl>
    <w:p w:rsidR="00F872F7" w:rsidRDefault="00F872F7" w:rsidP="00F872F7">
      <w:pPr>
        <w:pStyle w:val="tjbmf"/>
        <w:shd w:val="clear" w:color="auto" w:fill="FFFFFF"/>
        <w:spacing w:before="0" w:beforeAutospacing="0" w:after="0" w:afterAutospacing="0"/>
        <w:ind w:firstLine="708"/>
        <w:jc w:val="both"/>
        <w:rPr>
          <w:lang w:val="uk-UA"/>
        </w:rPr>
      </w:pPr>
      <w:r>
        <w:rPr>
          <w:lang w:val="uk-UA"/>
        </w:rPr>
        <w:t>У випадках надсилання копій документів через систему електронної взаємодії, надсилання копій документів кільком адресатам (розсилка), засвідчення паперових копій документа у паперовій формі здійснюють згідно з вимогами Інструкції з діловодства в електронній формі.</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287. Напис про засвідчення паперової копії скріплюється печаткою із зазначенням на ній найменування міської ради (без зображення герба) або печаткою виконавчого органу міської ради.</w:t>
      </w:r>
    </w:p>
    <w:p w:rsidR="00F872F7" w:rsidRDefault="00F872F7" w:rsidP="00F872F7">
      <w:pPr>
        <w:pStyle w:val="rvps2"/>
        <w:shd w:val="clear" w:color="auto" w:fill="FFFFFF"/>
        <w:spacing w:before="0" w:beforeAutospacing="0" w:after="101" w:afterAutospacing="0"/>
        <w:ind w:firstLine="708"/>
        <w:jc w:val="both"/>
        <w:rPr>
          <w:lang w:val="uk-UA"/>
        </w:rPr>
      </w:pPr>
      <w:r>
        <w:rPr>
          <w:lang w:val="uk-UA"/>
        </w:rPr>
        <w:t>288. 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виконавчого органу, наприклад:</w:t>
      </w:r>
    </w:p>
    <w:tbl>
      <w:tblPr>
        <w:tblW w:w="5000" w:type="pct"/>
        <w:tblCellMar>
          <w:left w:w="0" w:type="dxa"/>
          <w:right w:w="0" w:type="dxa"/>
        </w:tblCellMar>
        <w:tblLook w:val="04A0"/>
      </w:tblPr>
      <w:tblGrid>
        <w:gridCol w:w="171"/>
        <w:gridCol w:w="4088"/>
        <w:gridCol w:w="2575"/>
        <w:gridCol w:w="2811"/>
      </w:tblGrid>
      <w:tr w:rsidR="00F872F7" w:rsidTr="00F872F7">
        <w:tc>
          <w:tcPr>
            <w:tcW w:w="480" w:type="dxa"/>
            <w:tcBorders>
              <w:top w:val="single" w:sz="2" w:space="0" w:color="auto"/>
              <w:left w:val="single" w:sz="2" w:space="0" w:color="auto"/>
              <w:bottom w:val="single" w:sz="2" w:space="0" w:color="auto"/>
              <w:right w:val="single" w:sz="2" w:space="0" w:color="auto"/>
            </w:tcBorders>
            <w:hideMark/>
          </w:tcPr>
          <w:p w:rsidR="00F872F7" w:rsidRDefault="00F872F7">
            <w:bookmarkStart w:id="37" w:name="n1495"/>
            <w:bookmarkEnd w:id="37"/>
          </w:p>
        </w:tc>
        <w:tc>
          <w:tcPr>
            <w:tcW w:w="9090" w:type="dxa"/>
            <w:tcBorders>
              <w:top w:val="single" w:sz="2" w:space="0" w:color="auto"/>
              <w:left w:val="single" w:sz="2" w:space="0" w:color="auto"/>
              <w:bottom w:val="single" w:sz="2" w:space="0" w:color="auto"/>
              <w:right w:val="single" w:sz="2" w:space="0" w:color="auto"/>
            </w:tcBorders>
            <w:hideMark/>
          </w:tcPr>
          <w:p w:rsidR="00F872F7" w:rsidRDefault="00F872F7">
            <w:pPr>
              <w:spacing w:before="101" w:after="101"/>
              <w:rPr>
                <w:sz w:val="24"/>
                <w:szCs w:val="24"/>
                <w:lang w:val="en-US" w:eastAsia="en-US"/>
              </w:rPr>
            </w:pPr>
            <w:r>
              <w:rPr>
                <w:lang w:val="en-US" w:eastAsia="en-US"/>
              </w:rPr>
              <w:t>Згідно з оригіналом</w:t>
            </w:r>
          </w:p>
        </w:tc>
        <w:tc>
          <w:tcPr>
            <w:tcW w:w="6330" w:type="dxa"/>
            <w:tcBorders>
              <w:top w:val="single" w:sz="2" w:space="0" w:color="auto"/>
              <w:left w:val="single" w:sz="2" w:space="0" w:color="auto"/>
              <w:bottom w:val="single" w:sz="2" w:space="0" w:color="auto"/>
              <w:right w:val="single" w:sz="2" w:space="0" w:color="auto"/>
            </w:tcBorders>
            <w:hideMark/>
          </w:tcPr>
          <w:p w:rsidR="00F872F7" w:rsidRDefault="00F872F7"/>
        </w:tc>
        <w:tc>
          <w:tcPr>
            <w:tcW w:w="6330" w:type="dxa"/>
            <w:tcBorders>
              <w:top w:val="single" w:sz="2" w:space="0" w:color="auto"/>
              <w:left w:val="single" w:sz="2" w:space="0" w:color="auto"/>
              <w:bottom w:val="single" w:sz="2" w:space="0" w:color="auto"/>
              <w:right w:val="single" w:sz="2" w:space="0" w:color="auto"/>
            </w:tcBorders>
            <w:hideMark/>
          </w:tcPr>
          <w:p w:rsidR="00F872F7" w:rsidRDefault="00F872F7"/>
        </w:tc>
      </w:tr>
      <w:tr w:rsidR="00F872F7" w:rsidTr="00F872F7">
        <w:tc>
          <w:tcPr>
            <w:tcW w:w="480" w:type="dxa"/>
            <w:tcBorders>
              <w:top w:val="single" w:sz="2" w:space="0" w:color="auto"/>
              <w:left w:val="single" w:sz="2" w:space="0" w:color="auto"/>
              <w:bottom w:val="single" w:sz="2" w:space="0" w:color="auto"/>
              <w:right w:val="single" w:sz="2" w:space="0" w:color="auto"/>
            </w:tcBorders>
            <w:hideMark/>
          </w:tcPr>
          <w:p w:rsidR="00F872F7" w:rsidRDefault="00F872F7"/>
        </w:tc>
        <w:tc>
          <w:tcPr>
            <w:tcW w:w="9090" w:type="dxa"/>
            <w:tcBorders>
              <w:top w:val="single" w:sz="2" w:space="0" w:color="auto"/>
              <w:left w:val="single" w:sz="2" w:space="0" w:color="auto"/>
              <w:bottom w:val="single" w:sz="2" w:space="0" w:color="auto"/>
              <w:right w:val="single" w:sz="2" w:space="0" w:color="auto"/>
            </w:tcBorders>
            <w:hideMark/>
          </w:tcPr>
          <w:p w:rsidR="00F872F7" w:rsidRDefault="00F872F7">
            <w:pPr>
              <w:spacing w:before="101" w:after="101"/>
              <w:rPr>
                <w:sz w:val="24"/>
                <w:szCs w:val="24"/>
                <w:lang w:val="ru-RU" w:eastAsia="en-US"/>
              </w:rPr>
            </w:pPr>
            <w:r>
              <w:rPr>
                <w:lang w:val="ru-RU" w:eastAsia="en-US"/>
              </w:rPr>
              <w:t>Відповідальний працівник виконавчого органу</w:t>
            </w:r>
          </w:p>
        </w:tc>
        <w:tc>
          <w:tcPr>
            <w:tcW w:w="6330" w:type="dxa"/>
            <w:tcBorders>
              <w:top w:val="single" w:sz="2" w:space="0" w:color="auto"/>
              <w:left w:val="single" w:sz="2" w:space="0" w:color="auto"/>
              <w:bottom w:val="single" w:sz="2" w:space="0" w:color="auto"/>
              <w:right w:val="single" w:sz="2" w:space="0" w:color="auto"/>
            </w:tcBorders>
            <w:hideMark/>
          </w:tcPr>
          <w:p w:rsidR="00F872F7" w:rsidRDefault="00F872F7">
            <w:pPr>
              <w:spacing w:before="101" w:after="101"/>
              <w:rPr>
                <w:sz w:val="24"/>
                <w:szCs w:val="24"/>
                <w:lang w:val="en-US" w:eastAsia="en-US"/>
              </w:rPr>
            </w:pPr>
            <w:r>
              <w:rPr>
                <w:lang w:val="en-US" w:eastAsia="en-US"/>
              </w:rPr>
              <w:t>підпис</w:t>
            </w:r>
          </w:p>
        </w:tc>
        <w:tc>
          <w:tcPr>
            <w:tcW w:w="6330" w:type="dxa"/>
            <w:tcBorders>
              <w:top w:val="single" w:sz="2" w:space="0" w:color="auto"/>
              <w:left w:val="single" w:sz="2" w:space="0" w:color="auto"/>
              <w:bottom w:val="single" w:sz="2" w:space="0" w:color="auto"/>
              <w:right w:val="single" w:sz="2" w:space="0" w:color="auto"/>
            </w:tcBorders>
            <w:hideMark/>
          </w:tcPr>
          <w:p w:rsidR="00F872F7" w:rsidRDefault="00F872F7">
            <w:pPr>
              <w:spacing w:before="101" w:after="101"/>
              <w:rPr>
                <w:sz w:val="24"/>
                <w:szCs w:val="24"/>
                <w:lang w:val="en-US" w:eastAsia="en-US"/>
              </w:rPr>
            </w:pPr>
            <w:r>
              <w:rPr>
                <w:lang w:val="en-US" w:eastAsia="en-US"/>
              </w:rPr>
              <w:t>Власне ім’я ПРІЗВИЩЕ</w:t>
            </w:r>
          </w:p>
        </w:tc>
      </w:tr>
      <w:tr w:rsidR="00F872F7" w:rsidTr="00F872F7">
        <w:tc>
          <w:tcPr>
            <w:tcW w:w="480" w:type="dxa"/>
            <w:tcBorders>
              <w:top w:val="single" w:sz="2" w:space="0" w:color="auto"/>
              <w:left w:val="single" w:sz="2" w:space="0" w:color="auto"/>
              <w:bottom w:val="single" w:sz="2" w:space="0" w:color="auto"/>
              <w:right w:val="single" w:sz="2" w:space="0" w:color="auto"/>
            </w:tcBorders>
            <w:hideMark/>
          </w:tcPr>
          <w:p w:rsidR="00F872F7" w:rsidRDefault="00F872F7"/>
        </w:tc>
        <w:tc>
          <w:tcPr>
            <w:tcW w:w="9090" w:type="dxa"/>
            <w:tcBorders>
              <w:top w:val="single" w:sz="2" w:space="0" w:color="auto"/>
              <w:left w:val="single" w:sz="2" w:space="0" w:color="auto"/>
              <w:bottom w:val="single" w:sz="2" w:space="0" w:color="auto"/>
              <w:right w:val="single" w:sz="2" w:space="0" w:color="auto"/>
            </w:tcBorders>
            <w:hideMark/>
          </w:tcPr>
          <w:p w:rsidR="00F872F7" w:rsidRDefault="00F872F7">
            <w:pPr>
              <w:spacing w:before="101" w:after="101"/>
              <w:rPr>
                <w:sz w:val="24"/>
                <w:szCs w:val="24"/>
                <w:lang w:val="en-US" w:eastAsia="en-US"/>
              </w:rPr>
            </w:pPr>
            <w:r>
              <w:rPr>
                <w:lang w:val="en-US" w:eastAsia="en-US"/>
              </w:rPr>
              <w:t>Дата</w:t>
            </w:r>
          </w:p>
        </w:tc>
        <w:tc>
          <w:tcPr>
            <w:tcW w:w="6330" w:type="dxa"/>
            <w:tcBorders>
              <w:top w:val="single" w:sz="2" w:space="0" w:color="auto"/>
              <w:left w:val="single" w:sz="2" w:space="0" w:color="auto"/>
              <w:bottom w:val="single" w:sz="2" w:space="0" w:color="auto"/>
              <w:right w:val="single" w:sz="2" w:space="0" w:color="auto"/>
            </w:tcBorders>
            <w:hideMark/>
          </w:tcPr>
          <w:p w:rsidR="00F872F7" w:rsidRDefault="00F872F7"/>
        </w:tc>
        <w:tc>
          <w:tcPr>
            <w:tcW w:w="6330" w:type="dxa"/>
            <w:tcBorders>
              <w:top w:val="single" w:sz="2" w:space="0" w:color="auto"/>
              <w:left w:val="single" w:sz="2" w:space="0" w:color="auto"/>
              <w:bottom w:val="single" w:sz="2" w:space="0" w:color="auto"/>
              <w:right w:val="single" w:sz="2" w:space="0" w:color="auto"/>
            </w:tcBorders>
            <w:hideMark/>
          </w:tcPr>
          <w:p w:rsidR="00F872F7" w:rsidRDefault="00F872F7"/>
        </w:tc>
      </w:tr>
    </w:tbl>
    <w:p w:rsidR="00F872F7" w:rsidRDefault="00F872F7" w:rsidP="00F872F7">
      <w:pPr>
        <w:shd w:val="clear" w:color="auto" w:fill="FFFFFF"/>
        <w:spacing w:after="101"/>
        <w:ind w:firstLine="708"/>
        <w:jc w:val="both"/>
        <w:rPr>
          <w:lang w:eastAsia="ru-RU"/>
        </w:rPr>
      </w:pPr>
      <w:bookmarkStart w:id="38" w:name="n1494"/>
      <w:bookmarkStart w:id="39" w:name="n803"/>
      <w:bookmarkEnd w:id="38"/>
      <w:bookmarkEnd w:id="39"/>
      <w:r>
        <w:t>289. На копіях вихідних документів, що залишаються у справах міської ради, повинні бути візи посадових осіб, з якими вони погоджені, відповідно до вимог інструкції з діловодства.</w:t>
      </w:r>
    </w:p>
    <w:p w:rsidR="00F872F7" w:rsidRDefault="00F872F7" w:rsidP="00F872F7">
      <w:pPr>
        <w:shd w:val="clear" w:color="auto" w:fill="FFFFFF"/>
        <w:spacing w:after="101"/>
        <w:ind w:firstLine="708"/>
        <w:jc w:val="both"/>
      </w:pPr>
      <w:bookmarkStart w:id="40" w:name="n1496"/>
      <w:bookmarkStart w:id="41" w:name="n804"/>
      <w:bookmarkEnd w:id="40"/>
      <w:bookmarkEnd w:id="41"/>
      <w:r>
        <w:t>290. Копія документа повинна відповідати оригіналу.</w:t>
      </w:r>
    </w:p>
    <w:p w:rsidR="00F872F7" w:rsidRDefault="00F872F7" w:rsidP="00F872F7">
      <w:pPr>
        <w:pStyle w:val="tjbmf"/>
        <w:shd w:val="clear" w:color="auto" w:fill="FFFFFF"/>
        <w:spacing w:before="0" w:beforeAutospacing="0" w:after="0" w:afterAutospacing="0"/>
        <w:ind w:firstLine="708"/>
        <w:jc w:val="both"/>
        <w:rPr>
          <w:color w:val="2A2928"/>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Відмітки про створення, виконання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291. Власне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Олена Марчук 527937</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292.Після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виконавчого органу. Зазначений реквізит проставляється від руки в лівому кутку нижнього поля першої сторінки, наприклад:</w:t>
      </w:r>
    </w:p>
    <w:tbl>
      <w:tblPr>
        <w:tblW w:w="5000" w:type="pct"/>
        <w:tblCellSpacing w:w="22" w:type="dxa"/>
        <w:shd w:val="clear" w:color="auto" w:fill="FFFFFF"/>
        <w:tblCellMar>
          <w:top w:w="105" w:type="dxa"/>
          <w:left w:w="810" w:type="dxa"/>
          <w:bottom w:w="105" w:type="dxa"/>
          <w:right w:w="810" w:type="dxa"/>
        </w:tblCellMar>
        <w:tblLook w:val="04A0"/>
      </w:tblPr>
      <w:tblGrid>
        <w:gridCol w:w="1222"/>
        <w:gridCol w:w="1600"/>
        <w:gridCol w:w="1950"/>
        <w:gridCol w:w="1559"/>
        <w:gridCol w:w="1559"/>
        <w:gridCol w:w="1837"/>
      </w:tblGrid>
      <w:tr w:rsidR="00F872F7" w:rsidTr="00F872F7">
        <w:trPr>
          <w:tblCellSpacing w:w="22" w:type="dxa"/>
        </w:trPr>
        <w:tc>
          <w:tcPr>
            <w:tcW w:w="2420" w:type="pct"/>
            <w:gridSpan w:val="3"/>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До справи № 1.26</w:t>
            </w:r>
          </w:p>
        </w:tc>
        <w:tc>
          <w:tcPr>
            <w:tcW w:w="2514" w:type="pct"/>
            <w:gridSpan w:val="3"/>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До справи № 1.26</w:t>
            </w:r>
          </w:p>
        </w:tc>
      </w:tr>
      <w:tr w:rsidR="00F872F7" w:rsidTr="00F872F7">
        <w:trPr>
          <w:tblCellSpacing w:w="22" w:type="dxa"/>
        </w:trPr>
        <w:tc>
          <w:tcPr>
            <w:tcW w:w="2420" w:type="pct"/>
            <w:gridSpan w:val="3"/>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Або</w:t>
            </w:r>
          </w:p>
        </w:tc>
        <w:tc>
          <w:tcPr>
            <w:tcW w:w="2514" w:type="pct"/>
            <w:gridSpan w:val="3"/>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 </w:t>
            </w:r>
          </w:p>
        </w:tc>
      </w:tr>
      <w:tr w:rsidR="00F872F7" w:rsidTr="00F872F7">
        <w:trPr>
          <w:tblCellSpacing w:w="22" w:type="dxa"/>
        </w:trPr>
        <w:tc>
          <w:tcPr>
            <w:tcW w:w="2420" w:type="pct"/>
            <w:gridSpan w:val="3"/>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Лист-відповідь від 01.12.2021</w:t>
            </w:r>
          </w:p>
          <w:p w:rsidR="00F872F7" w:rsidRDefault="00F872F7">
            <w:pPr>
              <w:pStyle w:val="tl"/>
              <w:spacing w:before="0" w:beforeAutospacing="0" w:after="0" w:afterAutospacing="0"/>
              <w:rPr>
                <w:color w:val="2A2928"/>
                <w:lang w:val="uk-UA"/>
              </w:rPr>
            </w:pPr>
            <w:r>
              <w:rPr>
                <w:color w:val="2A2928"/>
                <w:lang w:val="uk-UA"/>
              </w:rPr>
              <w:t>№ 1.1-26/148</w:t>
            </w:r>
          </w:p>
        </w:tc>
        <w:tc>
          <w:tcPr>
            <w:tcW w:w="2514" w:type="pct"/>
            <w:gridSpan w:val="3"/>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Питання вирішено позитивно під час телефонної розмови 01.12.2021</w:t>
            </w:r>
          </w:p>
        </w:tc>
      </w:tr>
      <w:tr w:rsidR="00F872F7" w:rsidTr="00F872F7">
        <w:trPr>
          <w:tblCellSpacing w:w="22" w:type="dxa"/>
        </w:trPr>
        <w:tc>
          <w:tcPr>
            <w:tcW w:w="606"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посада</w:t>
            </w:r>
          </w:p>
        </w:tc>
        <w:tc>
          <w:tcPr>
            <w:tcW w:w="815"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підпис</w:t>
            </w:r>
          </w:p>
        </w:tc>
        <w:tc>
          <w:tcPr>
            <w:tcW w:w="955"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Власне ім’я ПРІЗВИЩЕ</w:t>
            </w:r>
          </w:p>
        </w:tc>
        <w:tc>
          <w:tcPr>
            <w:tcW w:w="793"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посада</w:t>
            </w:r>
          </w:p>
        </w:tc>
        <w:tc>
          <w:tcPr>
            <w:tcW w:w="793"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підпис</w:t>
            </w:r>
          </w:p>
        </w:tc>
        <w:tc>
          <w:tcPr>
            <w:tcW w:w="885"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Власне ім’я ПРІЗВИЩЕ</w:t>
            </w:r>
          </w:p>
        </w:tc>
      </w:tr>
      <w:tr w:rsidR="00F872F7" w:rsidTr="00F872F7">
        <w:trPr>
          <w:tblCellSpacing w:w="22" w:type="dxa"/>
        </w:trPr>
        <w:tc>
          <w:tcPr>
            <w:tcW w:w="2420" w:type="pct"/>
            <w:gridSpan w:val="3"/>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color w:val="2A2928"/>
                <w:lang w:val="uk-UA"/>
              </w:rPr>
            </w:pPr>
            <w:r>
              <w:rPr>
                <w:color w:val="2A2928"/>
                <w:lang w:val="uk-UA"/>
              </w:rPr>
              <w:t>01.12.2021</w:t>
            </w:r>
          </w:p>
        </w:tc>
        <w:tc>
          <w:tcPr>
            <w:tcW w:w="2514" w:type="pct"/>
            <w:gridSpan w:val="3"/>
            <w:shd w:val="clear" w:color="auto" w:fill="FFFFFF"/>
            <w:tcMar>
              <w:top w:w="0" w:type="dxa"/>
              <w:left w:w="0" w:type="dxa"/>
              <w:bottom w:w="0" w:type="dxa"/>
              <w:right w:w="0" w:type="dxa"/>
            </w:tcMar>
            <w:hideMark/>
          </w:tcPr>
          <w:p w:rsidR="00F872F7" w:rsidRDefault="00F872F7">
            <w:pPr>
              <w:pStyle w:val="tj"/>
              <w:spacing w:before="0" w:beforeAutospacing="0" w:after="0" w:afterAutospacing="0"/>
              <w:jc w:val="both"/>
              <w:rPr>
                <w:color w:val="2A2928"/>
                <w:lang w:val="uk-UA"/>
              </w:rPr>
            </w:pPr>
            <w:r>
              <w:rPr>
                <w:color w:val="2A2928"/>
                <w:lang w:val="uk-UA"/>
              </w:rPr>
              <w:t>01.12.2021</w:t>
            </w:r>
          </w:p>
        </w:tc>
      </w:tr>
    </w:tbl>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293. Відмітка про надходження паперового документа до міської ради  проставляється від руки або за допомогою штампа, автоматичного нумератора чи штрих-коду на лицьовому полі в правому кутку нижнього поля першого аркуша оригіналу документа. Елементами </w:t>
      </w:r>
      <w:r>
        <w:rPr>
          <w:color w:val="2A2928"/>
          <w:lang w:val="uk-UA"/>
        </w:rPr>
        <w:lastRenderedPageBreak/>
        <w:t>зазначеного реквізиту є скорочене найменування міської ради – одержувача документа, реєстраційний індекс, дата (у разі потреби година і хвилини) надходження документа. Якщо дата документа не відповідає даті його подання або документ поданий після 16.00 (у п’ятницю – 15.00), виконавці зобов’язані на лицьовому боці першого аркуша проставити відмітку про дату подання документа (час, посада, підпис, прізвище).</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кореспонденція не розкривається, відмітка про надходження документа проставляється на конвертах (упакуваннях).</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надходження зброшурованих документів разом із супровідним листом відмітка ставиться на супровідному листі.</w:t>
      </w:r>
    </w:p>
    <w:p w:rsidR="00F872F7" w:rsidRDefault="00F872F7" w:rsidP="00F872F7">
      <w:pPr>
        <w:pStyle w:val="tjbmf"/>
        <w:shd w:val="clear" w:color="auto" w:fill="FFFFFF"/>
        <w:spacing w:before="0" w:beforeAutospacing="0" w:after="0" w:afterAutospacing="0"/>
        <w:jc w:val="both"/>
        <w:rPr>
          <w:color w:val="2A2928"/>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Складення деяких видів документів</w:t>
      </w: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Розпорядження (накази)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294. Розпорядження міського голови (далі – розпорядження), накази керівників виконавчих органів міської ради видаються як документи організаційно-розпорядчого чи нормативно-правового характеру. За змістом управлінської дії накази видаються з основної діяльності установи, адміністративно-господарських або кадрових питань.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 295. Проекти розпоряджень з основної діяльності готуються і подаються суб’єктами, визначеними Регламентом міської ради та Регламентом виконавчого комітету, в т.ч. згідно з дорученням міського голови, рішенням постійних комісій міської ради, за власною ініціативою виконавчих органів міської ради, підприємств та закладів міської комунальної власності, на виконання документів органів влади вищого рівня, на звернення юридичних та фізичних осіб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296. Проекти розпоряджень з кадрових питань (особового складу) про прийняття на роботу, звільнення, надання відпустки, відрядження тощо готує відділ кадрового забезпечення міської ради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297. Проекти розпоряджень міського голови обов'язково візуються уповноваженою особою управління правового забезпечення.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298. Якщо в процесі погодження до проекту розпорядження вносяться зміни, він підлягає повторному погодженню (візуванню).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299. Розпорядження та додатки до них підписуються міським головою. У разі відсутності міського голови розпорядження підписуються посадовою особою, яка виконує його обов’язки.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300. Розпорядження, які є нормативно-правовими актами, набирають чинності з дня їх офіційного оприлюднення, якщо інше не встановлено такими розпорядженнями.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301. Розпорядження (наказ) оформлюється на відповідному бланку. Зміст розпорядження (наказу) коротко викладається в заголовку, який починається з прийменника «Про» і складається за допомогою дієслівного іменника («Про затвердження...», «Про введення...», «Про створення..») або іменника («Про підсумки...», «Про заходи...»).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302. Текст розпорядження (наказу) з основної діяльності та адміністративно-господарських питань складається з преамбули і розпорядчої частини.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303. У преамбулі зазначаються підстава, обґрунтування або мета видання розпорядження (наказу). Зазначена частина починається зі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Розпорядча частина починається із слова “наказую”, яке друкується жирним шрифтом, після якого ставиться двокрапка.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304.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керівникам виконавчих органів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керівникам комунальних підприємств.</w:t>
      </w:r>
    </w:p>
    <w:p w:rsidR="00F872F7" w:rsidRDefault="00F872F7" w:rsidP="00F872F7">
      <w:pPr>
        <w:ind w:firstLine="720"/>
        <w:jc w:val="both"/>
        <w:rPr>
          <w:color w:val="2A2928"/>
        </w:rPr>
      </w:pPr>
      <w:r>
        <w:rPr>
          <w:color w:val="2A2928"/>
        </w:rPr>
        <w:t xml:space="preserve">305. Внесення змін до розпорядження (наказу), визнання його таким, що втратило(в) чинність здійснюється шляхом видання нового розпорядження (наказу). </w:t>
      </w:r>
    </w:p>
    <w:p w:rsidR="00F872F7" w:rsidRDefault="00F872F7" w:rsidP="00F872F7">
      <w:pPr>
        <w:ind w:firstLine="720"/>
        <w:jc w:val="both"/>
      </w:pPr>
      <w:r>
        <w:t>306. У разі внесення змін, доповнень або втрати чинності на підставі нового розпорядження (наказу) на документі робиться відмітка про внесення змін, втрату чинності відповідно.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307.</w:t>
      </w:r>
      <w:r>
        <w:rPr>
          <w:color w:val="2A2928"/>
          <w:lang w:val="en-US"/>
        </w:rPr>
        <w:t> </w:t>
      </w:r>
      <w:r>
        <w:rPr>
          <w:color w:val="2A2928"/>
          <w:lang w:val="uk-UA"/>
        </w:rPr>
        <w:t>Розпорядження (наказ), яким вносяться зміни, оформлюється з урахуванням таких вимог:</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 заголовок розпорядження (наказу) починається із слів «Про внесення змін до розпорядження (наказу)...» із зазначенням дати, номера, назви виду розпорядчого документа, до якого вносяться зміни;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 розпорядча частина розпорядження (наказу) починається з пункту: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 Внести зміни до розпорядження (наказу)... такі зміни:» у разі викладення змін у тексті розпоряджання (наказу);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 Внести до розпорядження (наказу) … зміни, що додаються.” у разі викладення змін у вигляді окремого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 формулюються зміни у вигляді пунктів та підпунктів розпорядчого характеру, наприклад:</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 Пункт 2 викласти в наступнй редакції:...»;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 Пункт 3 виключити»;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«1) абзац другий пункту 4 доповнити словами...»;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«2) у підпункті 2 пункту 7 слова «в разі потреби» замінити словом «вимагається».</w:t>
      </w:r>
    </w:p>
    <w:p w:rsidR="00F872F7" w:rsidRDefault="00F872F7" w:rsidP="00F872F7">
      <w:pPr>
        <w:pStyle w:val="rvps2"/>
        <w:shd w:val="clear" w:color="auto" w:fill="FFFFFF"/>
        <w:spacing w:before="0" w:beforeAutospacing="0" w:after="101" w:afterAutospacing="0"/>
        <w:ind w:firstLine="304"/>
        <w:jc w:val="both"/>
        <w:rPr>
          <w:color w:val="2A2928"/>
          <w:lang w:val="uk-UA"/>
        </w:rPr>
      </w:pPr>
      <w:r>
        <w:rPr>
          <w:color w:val="2A2928"/>
          <w:lang w:val="uk-UA"/>
        </w:rPr>
        <w:t>у разі доповнення нормативно-правового акта, який підлягає державній реєстрації, новими структурними одиницями або виключення з такого акта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акта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акта об’єднуються в одну структурну одиницю і розміщуються наприкінці тексту;</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42" w:name="n1557"/>
      <w:bookmarkStart w:id="43" w:name="n1559"/>
      <w:bookmarkEnd w:id="42"/>
      <w:bookmarkEnd w:id="43"/>
      <w:r>
        <w:rPr>
          <w:color w:val="2A2928"/>
          <w:lang w:val="uk-UA"/>
        </w:rPr>
        <w:t>4) зміни вносяться до основного нормативно-правового акта, який підлягає державній реєстрації, а не до акта про внесення змін до нього;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44" w:name="n1564"/>
      <w:bookmarkStart w:id="45" w:name="n1560"/>
      <w:bookmarkEnd w:id="44"/>
      <w:bookmarkEnd w:id="45"/>
      <w:r>
        <w:rPr>
          <w:color w:val="2A2928"/>
          <w:lang w:val="uk-UA"/>
        </w:rPr>
        <w:t>5) зміни до розпорядчого документа нормативно-правового акта, який підлягає державній реєстрації,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акта, які мають незначний обсяг (як правило, до двох сторінок);</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46" w:name="n1565"/>
      <w:bookmarkStart w:id="47" w:name="n1561"/>
      <w:bookmarkEnd w:id="46"/>
      <w:bookmarkEnd w:id="47"/>
      <w:r>
        <w:rPr>
          <w:color w:val="2A2928"/>
          <w:lang w:val="uk-UA"/>
        </w:rPr>
        <w:t>6) 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48" w:name="n1566"/>
      <w:bookmarkStart w:id="49" w:name="n1562"/>
      <w:bookmarkEnd w:id="48"/>
      <w:bookmarkEnd w:id="49"/>
      <w:r>
        <w:rPr>
          <w:color w:val="2A2928"/>
          <w:lang w:val="uk-UA"/>
        </w:rPr>
        <w:t>7) у разі внесення змін до нормативно-правового акта, який підлягає державній реєстрації,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акта, який підлягає державній реєстрації, новою структурною одиницею щодо затвердження додатка 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50" w:name="n1567"/>
      <w:bookmarkStart w:id="51" w:name="n1563"/>
      <w:bookmarkEnd w:id="50"/>
      <w:bookmarkEnd w:id="51"/>
      <w:r>
        <w:rPr>
          <w:color w:val="2A2928"/>
          <w:lang w:val="uk-UA"/>
        </w:rPr>
        <w:t xml:space="preserve">8) у разі коли зміни вносяться до нормативно-правового акта, який підлягає державній реєстрації та який викладено в новій редакції, текст структурної одиниці розпорядчого </w:t>
      </w:r>
      <w:r>
        <w:rPr>
          <w:color w:val="2A2928"/>
          <w:lang w:val="uk-UA"/>
        </w:rPr>
        <w:lastRenderedPageBreak/>
        <w:t>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акта не робляться.</w:t>
      </w:r>
    </w:p>
    <w:p w:rsidR="00F872F7" w:rsidRDefault="00F872F7" w:rsidP="00F872F7">
      <w:pPr>
        <w:pStyle w:val="rvps2"/>
        <w:shd w:val="clear" w:color="auto" w:fill="FFFFFF"/>
        <w:spacing w:before="0" w:beforeAutospacing="0" w:after="101" w:afterAutospacing="0"/>
        <w:ind w:firstLine="304"/>
        <w:jc w:val="both"/>
        <w:rPr>
          <w:color w:val="2A2928"/>
          <w:lang w:val="uk-UA"/>
        </w:rPr>
      </w:pPr>
      <w:r>
        <w:rPr>
          <w:color w:val="2A2928"/>
          <w:lang w:val="uk-UA"/>
        </w:rPr>
        <w:t>308.  У разі видання наказу (розпорядження)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52" w:name="n1570"/>
      <w:bookmarkEnd w:id="52"/>
      <w:r>
        <w:rPr>
          <w:color w:val="2A2928"/>
          <w:lang w:val="uk-UA"/>
        </w:rPr>
        <w:t>Не підлягають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53" w:name="n1573"/>
      <w:bookmarkStart w:id="54" w:name="n1571"/>
      <w:bookmarkEnd w:id="53"/>
      <w:bookmarkEnd w:id="54"/>
      <w:r>
        <w:rPr>
          <w:color w:val="2A2928"/>
          <w:lang w:val="uk-UA"/>
        </w:rPr>
        <w:t>У зв’язку з прийняттям нормативно-правового акта, який підлягає державній реєстрації, визнаються такими, що втратили чинність, раніше прийняті нормативно-правові акти, якщо вони не узгоджуються з нормами цього акта,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У переліках нормативно-правових актів, які підлягають визнанню такими, що втратили чинність, акти розміщуються в хронологічному порядку 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акта внесено зміни.</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55" w:name="n1574"/>
      <w:bookmarkStart w:id="56" w:name="n1572"/>
      <w:bookmarkEnd w:id="55"/>
      <w:bookmarkEnd w:id="56"/>
      <w:r>
        <w:rPr>
          <w:color w:val="2A2928"/>
          <w:lang w:val="uk-UA"/>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 309. В останньому пункті розпорядчої частини в разі потреби функції з координації чи контролю за виконанням завдань міський голова може залишити контроль за виконанням за собою або покласти на заступників міського голови, керівників виконавчих органів міської ради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310. Паперові копії, надані розробниками проектів розпоряджень в кількості, необхідній для надсилання замовникам (фізичним та юридичним особам) та виконавцям, завіряються печаткою управління організаційно-виконавчої роботи та надсилаються виконавчому органу міської ради – розробнику документа.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311. Розпорядження (накази) з кадрових питань (особового складу) оформлюються у вигляді індивідуальних і зведених. В індивідуальних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312. Зміст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(наказах) може застосовуватися узагальнений заголовок, наприклад: «Про кадрові питання», «Про особовий склад».</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313. У тексті розпоряджень (наказів)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314.</w:t>
      </w:r>
      <w:r>
        <w:rPr>
          <w:color w:val="2A2928"/>
          <w:lang w:val="en-US"/>
        </w:rPr>
        <w:t> </w:t>
      </w:r>
      <w:r>
        <w:rPr>
          <w:color w:val="2A2928"/>
          <w:lang w:val="uk-UA"/>
        </w:rPr>
        <w:t xml:space="preserve">Розпорядча частина розпорядження (наказу) з кадрових питань (особового складу) починається, як правило, з дієслова у формі інфінітиву «ПРИЙНЯТИ», «ПРИЗНАЧИТИ» «ПЕРЕВЕСТИ», «ЗВІЛЬНИТИ», «ВІДРЯДИТИ», «НАДАТИ», </w:t>
      </w:r>
      <w:r>
        <w:rPr>
          <w:color w:val="2A2928"/>
          <w:lang w:val="uk-UA"/>
        </w:rPr>
        <w:lastRenderedPageBreak/>
        <w:t>«ОГОЛОСИТИ» тощо. Далі зазначаються великими літерами прізвище працівника, на якого поширюється дія розпорядження (наказу), і малими – його власне ім'я та текст наказу.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розпорядженні (наказі) з кадрових питань зазначається підстава для його видання.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Під час ознайомлення з розпорядженням (наказом) згаданими у ньому особами на оригіналі проставляються підписи із зазначенням дати ознайомлення.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розпорядженні (наказі)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315. У зведених розпорядженнях (наказах)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зведених розпорядженнях (наказах) прізвища осіб у межах пунктів розміщуються за алфавітом.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316. При оформленні спільного розпорядження (наказу) найменування установ розміщуються на одному рівні, а назва виду документа – посередині. Дата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Розпорядча частина починається зі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Кількість примірників спільних розпоряджень (наказів) повинна відповідати кількості установ, що їх видають.</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317. Розпорядження (накази) нумеруються в порядку їх видання в межах календарного року. Розпорядження міського голови з основної діяльності та кадрових питань (особового складу), мають окрему порядкову нумерацію.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lang w:val="uk-UA"/>
        </w:rPr>
        <w:t>318. Копії</w:t>
      </w:r>
      <w:r>
        <w:rPr>
          <w:color w:val="2A2928"/>
          <w:lang w:val="uk-UA"/>
        </w:rPr>
        <w:t xml:space="preserve"> розпоряджень (наказів) засвідчуються управлінням організаційно-виконавчої роботи чи відділом кадрового забезпечення і надсилаються заінтересованим установам, посадовим особам, працівникам у електронній формі. </w:t>
      </w:r>
    </w:p>
    <w:p w:rsidR="00F872F7" w:rsidRDefault="00F872F7" w:rsidP="00F872F7">
      <w:pPr>
        <w:pStyle w:val="tjbmf"/>
        <w:shd w:val="clear" w:color="auto" w:fill="FFFFFF"/>
        <w:spacing w:before="0" w:beforeAutospacing="0" w:after="0" w:afterAutospacing="0"/>
        <w:ind w:firstLine="708"/>
        <w:jc w:val="center"/>
        <w:rPr>
          <w:b/>
          <w:i/>
          <w:color w:val="2A2928"/>
          <w:lang w:val="uk-UA"/>
        </w:rPr>
      </w:pPr>
      <w:r>
        <w:rPr>
          <w:b/>
          <w:i/>
          <w:color w:val="2A2928"/>
          <w:lang w:val="uk-UA"/>
        </w:rPr>
        <w:t>Доручення</w:t>
      </w:r>
    </w:p>
    <w:p w:rsidR="00F872F7" w:rsidRDefault="00F872F7" w:rsidP="00F872F7">
      <w:pPr>
        <w:ind w:firstLine="709"/>
        <w:jc w:val="both"/>
      </w:pPr>
      <w:r>
        <w:t>319. За усною вказівкою міського голови, секретаря міської ради, заступників міського голови або з власної ініціативи виконавчі органи міської ради складають проекти доручень, спрямованих на виконання окремих, як правило, термінових завдань.</w:t>
      </w:r>
    </w:p>
    <w:p w:rsidR="00F872F7" w:rsidRDefault="00F872F7" w:rsidP="00F872F7">
      <w:pPr>
        <w:ind w:firstLine="709"/>
        <w:jc w:val="both"/>
      </w:pPr>
      <w:r>
        <w:t>Проект доручення складається та розсилається з дотриманням Інструкції з діловодства в системі електронного документообігу.</w:t>
      </w:r>
    </w:p>
    <w:p w:rsidR="00F872F7" w:rsidRDefault="00F872F7" w:rsidP="00F872F7">
      <w:pPr>
        <w:ind w:firstLine="709"/>
        <w:jc w:val="both"/>
      </w:pPr>
      <w:r>
        <w:rPr>
          <w:color w:val="2A2928"/>
        </w:rPr>
        <w:t>Посадовою особою організаційного відділу виконавчого комітету реєструються доручення, надсилаються у електронній формі установам чи працівникам для виконання, посадовій особі відділу звернень та контролю документообігу управління організаційно-виконавчої роботи для моніторингу виконання.</w:t>
      </w:r>
    </w:p>
    <w:p w:rsidR="00F872F7" w:rsidRDefault="00F872F7" w:rsidP="00F872F7">
      <w:pPr>
        <w:pStyle w:val="3"/>
        <w:shd w:val="clear" w:color="auto" w:fill="FFFFFF"/>
        <w:spacing w:before="0" w:beforeAutospacing="0" w:after="0" w:afterAutospacing="0"/>
        <w:jc w:val="center"/>
        <w:rPr>
          <w:b w:val="0"/>
          <w:bCs w:val="0"/>
          <w:iCs/>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Протокол</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320. У протоколі фіксується інформація про хід ведення засідання, наради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321.  У протоколі фіксуються прийняті рішення.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322. Протокол оформлюється на бланку протоколу.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323. Датою протоколу є дата проведення засідання. Якщо засідання тривало кілька днів, через тире зазначаються перший і останній день засідання.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324. Нумерація протоколів ведеться в межах календарного року окремо за кожною групою протоколів засідань.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325. У реквізиті «місце засідання» зазначається назва населеного пункту  Тернопільської міської територіальної громади, в якому відбулося засідання, та приміщення.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326. Короткий зміст до тексту протоколу повинен відображати вид засідання (нарада, збори, конференція тощо) або колегіальної діяльності (комісія, рада, дорадчий орган, робоча група тощо) і включати назву виду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327. Текст протоколу складається зі вступної та основної частин.</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328. У вступній частині протоколу зазначаються прізвища та власні імена голови або головуючого, секретаря, запрошених, а також присутніх та відсутніх осіб.</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У списку присутніх зазначаються в алфавітному порядку спочатку прізвища та власні імена присутніх постійних членів колегіального органу, потім – запрошених осіб із зазначенням у разі потреби посад та найменування установ, відсутніх.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Вступна частина включає порядок денний – перелік питань, запланованих до розгляду на засіданні,  із зазначенням доповідача з кожного питання.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329. Основна частина протоколу складається з розділів, які повинні відповідати пунктам порядку денного. Розділи будуються за такою схемою: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СЛУХАЛИ – ВИСТУПИЛИ – ВИРІШИЛИ: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Зазначені слова друкуються великими літерами без відступу від межі лівого поля. Після слів ставиться двокрапка.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330. Після слова «СЛУХАЛИ» зазначається текст виступу основного доповідача. Прізвище та власне ім’я кожного доповідача друкуються з нового рядка. Текст виступу викладається у третій особі однини.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331. Тексти або тези доповіді та виступів, оформлені як окремі документи, до тексту протоколу не включаються.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332. Після слова «ВИСТУПИЛИ» фіксуються виступи тих осіб, що взяли участь в обговоренні доповіді.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333. Після слова «ВИРІШИЛИ»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й у який строк.</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334. Рішення, що містять кілька питань, поділяють на пункти й підпункти, які нумеруються арабськими цифрами. Підпункти нумеруються цифрами з дужкою.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335. У разі коли на засіданні приймається рішення про затвердження документа, який обговорювався на засіданні, цей документ додається до протоколу й у ньому робиться посилання на номер і дату протоколу. За наявності інших документів, що розглядалися на засіданні та факт обговорення фіксуються тексті протоколу (Додаток 1, Додаток 2). У відповідних пунктах протоколу робиться посилання на ці додатки.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Реквізит «Відмітка про наявність додатків» наприкінці тексту протоколу не зазначається.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336. Протокол підписується головуючим на засіданні колегіального органу та секретарем. Посадовою особою, яка оформила протокол, надсилаються у електронній формі</w:t>
      </w:r>
      <w:r>
        <w:rPr>
          <w:lang w:val="uk-UA"/>
        </w:rPr>
        <w:t xml:space="preserve"> витяги з протоколу</w:t>
      </w:r>
      <w:r>
        <w:rPr>
          <w:color w:val="2A2928"/>
          <w:lang w:val="uk-UA"/>
        </w:rPr>
        <w:t xml:space="preserve"> установам чи працівникам для виконання, протокол - посадовій особі відділу звернень та контролю управління організаційно-виконавчої роботи для моніторингу. </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Службові листи</w:t>
      </w:r>
    </w:p>
    <w:p w:rsidR="00F872F7" w:rsidRDefault="00F872F7" w:rsidP="00F872F7">
      <w:pPr>
        <w:tabs>
          <w:tab w:val="left" w:pos="0"/>
          <w:tab w:val="num" w:pos="33"/>
        </w:tabs>
        <w:ind w:firstLine="709"/>
        <w:jc w:val="both"/>
        <w:rPr>
          <w:sz w:val="24"/>
          <w:szCs w:val="24"/>
        </w:rPr>
      </w:pPr>
      <w:r>
        <w:rPr>
          <w:color w:val="2A2928"/>
        </w:rPr>
        <w:t>337. </w:t>
      </w:r>
      <w:r>
        <w:t>Службові листи складаються з метою обміну інформацією між установами як:</w:t>
      </w:r>
    </w:p>
    <w:p w:rsidR="00F872F7" w:rsidRDefault="00F872F7" w:rsidP="00F872F7">
      <w:pPr>
        <w:tabs>
          <w:tab w:val="left" w:pos="1134"/>
        </w:tabs>
        <w:ind w:firstLine="709"/>
        <w:jc w:val="both"/>
      </w:pPr>
      <w:r>
        <w:t>листи-відповіді;</w:t>
      </w:r>
    </w:p>
    <w:p w:rsidR="00F872F7" w:rsidRDefault="00F872F7" w:rsidP="00F872F7">
      <w:pPr>
        <w:tabs>
          <w:tab w:val="left" w:pos="1134"/>
        </w:tabs>
        <w:ind w:firstLine="709"/>
        <w:jc w:val="both"/>
      </w:pPr>
      <w:r>
        <w:t>ініціативні листи;</w:t>
      </w:r>
    </w:p>
    <w:p w:rsidR="00F872F7" w:rsidRDefault="00F872F7" w:rsidP="00F872F7">
      <w:pPr>
        <w:tabs>
          <w:tab w:val="left" w:pos="1134"/>
        </w:tabs>
        <w:ind w:firstLine="709"/>
        <w:jc w:val="both"/>
      </w:pPr>
      <w:r>
        <w:t>супровідні листи.</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lastRenderedPageBreak/>
        <w:t>338.</w:t>
      </w:r>
      <w:r>
        <w:rPr>
          <w:color w:val="2A2928"/>
          <w:lang w:val="en-US"/>
        </w:rPr>
        <w:t> </w:t>
      </w:r>
      <w:r>
        <w:rPr>
          <w:color w:val="2A2928"/>
          <w:lang w:val="uk-UA"/>
        </w:rPr>
        <w:t xml:space="preserve">У разі наявності підстав, які визнаються обґрунтованими для створення документів у паперовій формі, службовий лист оформлюється у паперовій формі на спеціальному бланку для листів формату A4 (210 х </w:t>
      </w:r>
      <w:smartTag w:uri="urn:schemas-microsoft-com:office:smarttags" w:element="metricconverter">
        <w:smartTagPr>
          <w:attr w:name="ProductID" w:val="297 міліметрів"/>
        </w:smartTagPr>
        <w:r>
          <w:rPr>
            <w:color w:val="2A2928"/>
            <w:lang w:val="uk-UA"/>
          </w:rPr>
          <w:t>297 міліметрів</w:t>
        </w:r>
      </w:smartTag>
      <w:r>
        <w:rPr>
          <w:color w:val="2A2928"/>
          <w:lang w:val="uk-UA"/>
        </w:rPr>
        <w:t xml:space="preserve">).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339. </w:t>
      </w:r>
      <w:r>
        <w:rPr>
          <w:rStyle w:val="apple-converted-space"/>
          <w:color w:val="333333"/>
          <w:sz w:val="16"/>
          <w:szCs w:val="16"/>
          <w:shd w:val="clear" w:color="auto" w:fill="FFFFFF"/>
        </w:rPr>
        <w:t> </w:t>
      </w:r>
      <w:r>
        <w:rPr>
          <w:color w:val="2A2928"/>
          <w:lang w:val="uk-UA"/>
        </w:rPr>
        <w:t xml:space="preserve">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 </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340. </w:t>
      </w:r>
      <w:r>
        <w:rPr>
          <w:lang w:val="uk-UA"/>
        </w:rPr>
        <w:t>Датою листа є дата реєстрації вихідної, внутрішньої  кореспонденції у службі діловодства.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341. Як правило, у листі порушується одне питання.</w:t>
      </w:r>
    </w:p>
    <w:p w:rsidR="00F872F7" w:rsidRDefault="00F872F7" w:rsidP="00F872F7">
      <w:pPr>
        <w:pStyle w:val="tjbmf"/>
        <w:shd w:val="clear" w:color="auto" w:fill="FFFFFF"/>
        <w:spacing w:before="0" w:beforeAutospacing="0" w:after="0" w:afterAutospacing="0"/>
        <w:ind w:firstLine="708"/>
        <w:jc w:val="both"/>
        <w:rPr>
          <w:color w:val="2A2928"/>
          <w:spacing w:val="-4"/>
          <w:lang w:val="uk-UA"/>
        </w:rPr>
      </w:pPr>
      <w:r>
        <w:rPr>
          <w:color w:val="2A2928"/>
          <w:spacing w:val="-4"/>
          <w:lang w:val="uk-UA"/>
        </w:rPr>
        <w:t>342. 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інформує...», «управління вважає за доцільне».</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Якщо лист складено на бланку посадової особи, текст викладається від першої особи однини – «прошу...», «пропоную...».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343. Службові листи підписуються відповідно до пунктів </w:t>
      </w:r>
      <w:r>
        <w:rPr>
          <w:lang w:val="uk-UA"/>
        </w:rPr>
        <w:t>263 – 270</w:t>
      </w:r>
      <w:r>
        <w:rPr>
          <w:color w:val="2A2928"/>
          <w:lang w:val="uk-UA"/>
        </w:rPr>
        <w:t xml:space="preserve"> Інструкції. Гербовою печаткою засвідчуються лише гарантійні листи.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344. Службовий лист у паперовій формі візує керівник виконавчого органу, в якому його створено, а також (у разі потреби) заступник міського голови, який координує роботу виконавчого органу, в якому створено відповідний лист.</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Документи до засідань колегіальних органів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345. Підготовка та оформлення документів до засідань колегіальних органів здійснюються з метою їх організаційного забезпечення.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346. Засідання колегіальних органів проводяться відповідно до затверджених планів їх роботи та в разі потреби.</w:t>
      </w:r>
    </w:p>
    <w:p w:rsidR="00F872F7" w:rsidRDefault="00F872F7" w:rsidP="00F872F7">
      <w:pPr>
        <w:pStyle w:val="af4"/>
        <w:tabs>
          <w:tab w:val="left" w:pos="-57"/>
        </w:tabs>
        <w:ind w:firstLine="709"/>
        <w:rPr>
          <w:sz w:val="24"/>
          <w:szCs w:val="24"/>
        </w:rPr>
      </w:pPr>
      <w:r>
        <w:rPr>
          <w:sz w:val="24"/>
          <w:szCs w:val="24"/>
        </w:rPr>
        <w:t>Планування роботи, підготовка документів до сесій міської ради та засідань виконавчого комітету міської ради та ухвалення рішень здійснюється відповідно до Регламенту міської ради та Регламенту роботи виконавчого комітету.</w:t>
      </w:r>
    </w:p>
    <w:p w:rsidR="00F872F7" w:rsidRDefault="00F872F7" w:rsidP="00F872F7">
      <w:pPr>
        <w:tabs>
          <w:tab w:val="left" w:pos="1134"/>
        </w:tabs>
        <w:ind w:firstLine="709"/>
        <w:jc w:val="both"/>
        <w:rPr>
          <w:sz w:val="24"/>
          <w:szCs w:val="24"/>
        </w:rPr>
      </w:pPr>
      <w:r>
        <w:t>Підготовка документів до засідань інших колегіальних органів (комісій, комітетів тощо), а також оформлення протоколів їх засідань та ухвалених ними рішень здійснюється відповідно до положень про них.</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347. Документи з питань, що вносяться на розгляд колегіального органу, повинні подаватися: рішення міської ради - не пізніше ніж за п'ять днів до засідання, рішення виконавчого комітету - не пізніше ніж за три дні до засідання а у разі проведення позачергового засідання – не пізніше ніж за один день. Зазначені документи містять: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доповідну записку, адресовану колегіальному органу (у разі потреби), в якій ґрунтовно викладені питання з висновками і пропозиціями;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проект рішення колегіального органу, завізований керівниками заінтересованих виконавчих органів, та документи до нього (аналітичні довідки, таблиці, діаграми тощо), завізовані їх керівниками;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список осіб, які запрошуються на засідання колегіального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інші документи, необхідні для розгляду питань.</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348.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349. За підготовку документів для проведення засідань колегіального органу відповідають керівники виконавчих органів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350. Відповідальні виконавчі органи міської ради, секретар колегіального органу здійснюють контроль за своєчасним поданням документів на розгляд та перевіряють їх на наявність у повному обсязі та правильність оформлення.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351. Документи, подані з порушенням установленого порядку і строків, до розгляду не приймаються.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 xml:space="preserve">352. Результати засідання колегіального органу оформлюються протоколом згідно з вимогами, зазначеними у </w:t>
      </w:r>
      <w:r>
        <w:rPr>
          <w:lang w:val="uk-UA"/>
        </w:rPr>
        <w:t>пунктах 320–336</w:t>
      </w:r>
      <w:r>
        <w:rPr>
          <w:color w:val="2A2928"/>
          <w:lang w:val="uk-UA"/>
        </w:rPr>
        <w:t xml:space="preserve">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353. Рішення колегіальних органів реалізуються шляхом ухвалення рішень міської ради, рішень виконавчого комітету міської ради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354. Витяги з протоколів оформлюються на відповідному бланку і засвідчуються печаткою.</w:t>
      </w:r>
    </w:p>
    <w:p w:rsidR="00F872F7" w:rsidRDefault="00F872F7" w:rsidP="00F872F7">
      <w:pPr>
        <w:pStyle w:val="tlreflinkmrw45"/>
        <w:shd w:val="clear" w:color="auto" w:fill="FFFFFF"/>
        <w:spacing w:before="0" w:beforeAutospacing="0" w:after="0" w:afterAutospacing="0"/>
        <w:rPr>
          <w:color w:val="2A2928"/>
          <w:lang w:val="uk-UA"/>
        </w:rPr>
      </w:pPr>
    </w:p>
    <w:p w:rsidR="00F872F7" w:rsidRDefault="00F872F7" w:rsidP="00F872F7">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Документи про службові відрядження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355. Службові відрядження працівників оформляються розпорядженням міського голови з кадрових питань.</w:t>
      </w:r>
    </w:p>
    <w:p w:rsidR="00F872F7" w:rsidRDefault="00F872F7" w:rsidP="00F872F7">
      <w:pPr>
        <w:pStyle w:val="tjbmf"/>
        <w:shd w:val="clear" w:color="auto" w:fill="FFFFFF"/>
        <w:spacing w:before="0" w:beforeAutospacing="0" w:after="0" w:afterAutospacing="0"/>
        <w:ind w:firstLine="708"/>
        <w:jc w:val="both"/>
        <w:rPr>
          <w:color w:val="FF0000"/>
          <w:lang w:val="uk-UA"/>
        </w:rPr>
      </w:pPr>
      <w:r>
        <w:rPr>
          <w:color w:val="2A2928"/>
          <w:lang w:val="uk-UA"/>
        </w:rPr>
        <w:t>356. У разі виникнення потреби в направленні працівника у відрядження, керівником виконавчого органу міської ради, в якому працює працівник, готується службова записка на ім'я міського голови, в якій зазначається про те, куди, на який строк, з якою метою необхідно відрядити працівника</w:t>
      </w:r>
      <w:r>
        <w:rPr>
          <w:color w:val="2A2928"/>
        </w:rPr>
        <w:t xml:space="preserve">, </w:t>
      </w:r>
      <w:r>
        <w:rPr>
          <w:color w:val="FF0000"/>
          <w:lang w:val="uk-UA"/>
        </w:rPr>
        <w:t>державний номер службового автомобіля, прізвище ім</w:t>
      </w:r>
      <w:r>
        <w:rPr>
          <w:color w:val="FF0000"/>
        </w:rPr>
        <w:t>’</w:t>
      </w:r>
      <w:r>
        <w:rPr>
          <w:color w:val="FF0000"/>
          <w:lang w:val="uk-UA"/>
        </w:rPr>
        <w:t>я по батькові водія.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357. Після повернення з відрядження працівник в установленому порядку подає звіт про використання коштів, у строки, визначені законодавством.</w:t>
      </w:r>
    </w:p>
    <w:p w:rsidR="00F872F7" w:rsidRDefault="00F872F7" w:rsidP="00F872F7">
      <w:pPr>
        <w:pStyle w:val="tjbmf"/>
        <w:shd w:val="clear" w:color="auto" w:fill="FFFFFF"/>
        <w:spacing w:before="0" w:beforeAutospacing="0" w:after="0" w:afterAutospacing="0"/>
        <w:ind w:firstLine="708"/>
        <w:jc w:val="both"/>
        <w:rPr>
          <w:color w:val="000000"/>
          <w:lang w:val="uk-UA"/>
        </w:rPr>
      </w:pPr>
      <w:r>
        <w:rPr>
          <w:color w:val="2A2928"/>
          <w:lang w:val="uk-UA"/>
        </w:rPr>
        <w:t>358. З</w:t>
      </w:r>
      <w:r>
        <w:rPr>
          <w:color w:val="000000"/>
          <w:lang w:val="uk-UA"/>
        </w:rPr>
        <w:t>віт про використання коштів подається  до відділу обліку та фінансового забезпечення.</w:t>
      </w:r>
    </w:p>
    <w:p w:rsidR="00F872F7" w:rsidRDefault="00F872F7" w:rsidP="00F872F7">
      <w:pPr>
        <w:pStyle w:val="tjbmf"/>
        <w:shd w:val="clear" w:color="auto" w:fill="FFFFFF"/>
        <w:spacing w:before="0" w:beforeAutospacing="0" w:after="0" w:afterAutospacing="0"/>
        <w:ind w:firstLine="708"/>
        <w:jc w:val="both"/>
        <w:rPr>
          <w:color w:val="000000"/>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Х. Організація документообігу та виконання документів</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Вимоги щодо раціоналізації документообігу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359. Документи, створені у паперовій формі, проходять і опрацьовуються в міській раді на єдиних організаційних та правових засадах організації документообігу з документами, створеними в електронній формі, визначених Інструкцією. У разі наявності підстав, які визнаються обґрунтованими для створення документів у паперовій формі, застосовуються засади організації документообігу, визначені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360. Ефективна організація документообігу передбачає:</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проходження документів найкоротшим шляхом;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скорочення кількості інстанцій проходження документів (зокрема, під час погодження);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уникнення дублетних операцій під час роботи з документами;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централізацію (здійснення однотипних операцій з документами в одному місці);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усунення ручних операцій, які можна автоматизувати.</w:t>
      </w:r>
    </w:p>
    <w:p w:rsidR="00F872F7" w:rsidRDefault="00F872F7" w:rsidP="00F872F7">
      <w:pPr>
        <w:pStyle w:val="3"/>
        <w:shd w:val="clear" w:color="auto" w:fill="FFFFFF"/>
        <w:spacing w:before="0" w:beforeAutospacing="0" w:after="0" w:afterAutospacing="0"/>
        <w:ind w:firstLine="709"/>
        <w:jc w:val="center"/>
        <w:rPr>
          <w:b w:val="0"/>
          <w:bCs w:val="0"/>
          <w:color w:val="2A2928"/>
          <w:sz w:val="24"/>
          <w:szCs w:val="24"/>
          <w:lang w:val="uk-UA"/>
        </w:rPr>
      </w:pPr>
    </w:p>
    <w:p w:rsidR="00F872F7" w:rsidRDefault="00F872F7" w:rsidP="00F872F7">
      <w:pPr>
        <w:pStyle w:val="3"/>
        <w:shd w:val="clear" w:color="auto" w:fill="FFFFFF"/>
        <w:spacing w:before="0" w:beforeAutospacing="0" w:after="0" w:afterAutospacing="0"/>
        <w:ind w:firstLine="709"/>
        <w:jc w:val="center"/>
        <w:rPr>
          <w:bCs w:val="0"/>
          <w:sz w:val="24"/>
          <w:szCs w:val="24"/>
          <w:lang w:val="uk-UA"/>
        </w:rPr>
      </w:pPr>
      <w:r>
        <w:rPr>
          <w:bCs w:val="0"/>
          <w:sz w:val="24"/>
          <w:szCs w:val="24"/>
          <w:lang w:val="uk-UA"/>
        </w:rPr>
        <w:t>Приймання та первинне опрацювання вхідних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361. Документи до міської ради доставляються через систему взаємодії, з використанням засобів поштового та електрозв'язку, кур'єрською та фельд'єгерською службою, передаватися особисто.</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Поштою та кур'єрською службою доставляється письмова кореспонденція у разі наявності підстав, які визнаються обґрунтованими для створення документів у паперовій формі, поштові картки, бандеролі, дрібні пакети, а також періодичні друковані видання.</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Фельд'єгерською службою доставляється спеціальна кореспонденція.</w:t>
      </w:r>
    </w:p>
    <w:p w:rsidR="00F872F7" w:rsidRDefault="00F872F7" w:rsidP="00F872F7">
      <w:pPr>
        <w:tabs>
          <w:tab w:val="left" w:pos="1134"/>
        </w:tabs>
        <w:ind w:firstLine="709"/>
        <w:jc w:val="both"/>
      </w:pPr>
      <w:r>
        <w:t>Каналами електрозв’язку доставляються: факсограми, телефонограми, електронні документи із застосуванням кваліфікованого електронного підпису та документи в електронній формі без кваліфікованого електронного підпису (у сканованій формі).</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362. Усі документи, що надходять до міської ради, приймаються централізовано  відділом звернень та контролю документообігу управління організаційно-виконавчої роботи.</w:t>
      </w:r>
    </w:p>
    <w:p w:rsidR="00F872F7" w:rsidRDefault="00F872F7" w:rsidP="00F872F7">
      <w:pPr>
        <w:tabs>
          <w:tab w:val="left" w:pos="1134"/>
        </w:tabs>
        <w:ind w:firstLine="709"/>
        <w:jc w:val="both"/>
      </w:pPr>
      <w:r>
        <w:t>Звернення, запити депутатів  міської ради на ім’я міського голови, його заступників, секретаря міської ради, керівників виконавчих органів міської ради та відповіді на них реєструються відділом звернень та контролю документообігу управління організаційно-виконавчої роботи, а в разі надходження звернень або запитів депутатів безпосередньо у виконавчий орган – реєструються у відповідних виконавчих органах міської ради.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363. </w:t>
      </w:r>
      <w:r>
        <w:rPr>
          <w:lang w:val="uk-UA"/>
        </w:rPr>
        <w:t>Рекомендована, спеціальна та кореспонденція з оголо</w:t>
      </w:r>
      <w:r>
        <w:rPr>
          <w:color w:val="2A2928"/>
          <w:lang w:val="uk-UA"/>
        </w:rPr>
        <w:t>шеною цінністю приймається під підпис в журналі, реєстрі або повідомленні про вручення.</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364. Конверти зберігаються і додаються до документів тільки у разі, коли лише за конвертом можна встановити адресу відправника, час відправлення та одержання документа або в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У разі пошкодження конверта робиться відповідна відмітка в поштовому реєстрі.</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 xml:space="preserve">У разі відсутності, нецілісності вкладень унаслідок пошкодження конверта, пакування, що призвело до неможливості прочитання тексту документа, складається акт у двох примірниках, один з яких надсилається </w:t>
      </w:r>
      <w:r>
        <w:rPr>
          <w:lang w:val="uk-UA"/>
        </w:rPr>
        <w:t xml:space="preserve">кореспонденту, а інший зберігається у відділі звернень та контролю документообігу управління організаційно-виконавчої роботи </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У разі надходження документів з грифом «Для службового користування», які містять відмітки «Літер «М» працівник відділу звернень та контролю документообігу управління організаційно-виконавчої роботи передає їх під розпис на реєстрацію посадовій особі, відповідальній за дану ділянку роботи.</w:t>
      </w:r>
    </w:p>
    <w:p w:rsidR="00F872F7" w:rsidRDefault="00F872F7" w:rsidP="00F872F7">
      <w:pPr>
        <w:pStyle w:val="tjbmf"/>
        <w:shd w:val="clear" w:color="auto" w:fill="FFFFFF"/>
        <w:spacing w:before="0" w:beforeAutospacing="0" w:after="0" w:afterAutospacing="0"/>
        <w:ind w:firstLine="708"/>
        <w:jc w:val="both"/>
        <w:rPr>
          <w:color w:val="2A2928"/>
          <w:spacing w:val="-4"/>
          <w:lang w:val="uk-UA"/>
        </w:rPr>
      </w:pPr>
      <w:r>
        <w:rPr>
          <w:color w:val="2A2928"/>
          <w:spacing w:val="-4"/>
          <w:lang w:val="uk-UA"/>
        </w:rPr>
        <w:t>365. Документ повертається відправникові без розгляду в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в паперовій формі без наявних на те підстав, які визнаються обґрунтованими для створення документів у паперовій формі.</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366. У разі одержання факсимільного повідомлення документ не реєструється.</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rPr>
      </w:pPr>
      <w:r>
        <w:rPr>
          <w:bCs w:val="0"/>
          <w:color w:val="2A2928"/>
          <w:sz w:val="24"/>
          <w:szCs w:val="24"/>
        </w:rPr>
        <w:t>Попередній розгляд документів</w:t>
      </w:r>
    </w:p>
    <w:p w:rsidR="00F872F7" w:rsidRDefault="00F872F7" w:rsidP="00F872F7">
      <w:pPr>
        <w:tabs>
          <w:tab w:val="left" w:pos="1134"/>
        </w:tabs>
        <w:ind w:firstLine="709"/>
        <w:jc w:val="both"/>
        <w:rPr>
          <w:sz w:val="24"/>
          <w:szCs w:val="24"/>
        </w:rPr>
      </w:pPr>
      <w:r>
        <w:rPr>
          <w:color w:val="2A2928"/>
        </w:rPr>
        <w:t>367. </w:t>
      </w:r>
      <w:r>
        <w:t xml:space="preserve">Документи, адресовані міському голові, секретарю міської ради, заступникам міського голови, а також ті, в яких не зазначено конкретну посадову особу або виконавчий орган міської ради як адресат, підлягають попередньому розгляду </w:t>
      </w:r>
      <w:r>
        <w:rPr>
          <w:color w:val="2A2928"/>
        </w:rPr>
        <w:t>у відділі звернень та контролю документообігу управління організаційно-виконавчої роботи</w:t>
      </w:r>
      <w: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368</w:t>
      </w:r>
      <w:r>
        <w:rPr>
          <w:color w:val="2A2928"/>
        </w:rPr>
        <w:t>.</w:t>
      </w:r>
      <w:r>
        <w:rPr>
          <w:color w:val="2A2928"/>
          <w:lang w:val="uk-UA"/>
        </w:rPr>
        <w:t> </w:t>
      </w:r>
      <w:r>
        <w:rPr>
          <w:color w:val="2A2928"/>
        </w:rPr>
        <w:t xml:space="preserve">Порядок попереднього розгляду визначається </w:t>
      </w:r>
      <w:r>
        <w:rPr>
          <w:color w:val="2A2928"/>
          <w:lang w:val="uk-UA"/>
        </w:rPr>
        <w:t xml:space="preserve">пунктами 17-21 </w:t>
      </w:r>
      <w:r>
        <w:rPr>
          <w:color w:val="2A2928"/>
        </w:rPr>
        <w:t>Інструкці</w:t>
      </w:r>
      <w:r>
        <w:rPr>
          <w:color w:val="2A2928"/>
          <w:lang w:val="uk-UA"/>
        </w:rPr>
        <w:t>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369</w:t>
      </w:r>
      <w:r>
        <w:rPr>
          <w:color w:val="2A2928"/>
        </w:rPr>
        <w:t>.</w:t>
      </w:r>
      <w:r>
        <w:rPr>
          <w:color w:val="2A2928"/>
          <w:lang w:val="uk-UA"/>
        </w:rPr>
        <w:t> </w:t>
      </w:r>
      <w:r>
        <w:rPr>
          <w:color w:val="2A2928"/>
        </w:rPr>
        <w:t>На стадії попереднього розгляду здійснюється відбір документів, що не підлягають реєстрації</w:t>
      </w:r>
      <w:r>
        <w:rPr>
          <w:color w:val="2A2928"/>
          <w:lang w:val="uk-UA"/>
        </w:rPr>
        <w:t xml:space="preserve"> (</w:t>
      </w:r>
      <w:r>
        <w:t>додат</w:t>
      </w:r>
      <w:r>
        <w:rPr>
          <w:lang w:val="uk-UA"/>
        </w:rPr>
        <w:t>ок</w:t>
      </w:r>
      <w:r>
        <w:t xml:space="preserve"> </w:t>
      </w:r>
      <w:r>
        <w:rPr>
          <w:lang w:val="uk-UA"/>
        </w:rPr>
        <w:t>12).</w:t>
      </w:r>
    </w:p>
    <w:p w:rsidR="00F872F7" w:rsidRDefault="00F872F7" w:rsidP="00F872F7">
      <w:pPr>
        <w:pStyle w:val="3"/>
        <w:shd w:val="clear" w:color="auto" w:fill="FFFFFF"/>
        <w:spacing w:before="0" w:beforeAutospacing="0" w:after="0" w:afterAutospacing="0"/>
        <w:rPr>
          <w:b w:val="0"/>
          <w:bCs w:val="0"/>
          <w:color w:val="2A2928"/>
          <w:sz w:val="24"/>
          <w:szCs w:val="24"/>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Реєстрація документів</w:t>
      </w:r>
    </w:p>
    <w:p w:rsidR="00F872F7" w:rsidRDefault="00F872F7" w:rsidP="00F872F7">
      <w:pPr>
        <w:pStyle w:val="rvps2"/>
        <w:shd w:val="clear" w:color="auto" w:fill="FFFFFF"/>
        <w:spacing w:before="0" w:beforeAutospacing="0" w:after="101" w:afterAutospacing="0"/>
        <w:ind w:firstLine="708"/>
        <w:jc w:val="both"/>
        <w:rPr>
          <w:color w:val="2A2928"/>
          <w:lang w:val="uk-UA"/>
        </w:rPr>
      </w:pPr>
      <w:r>
        <w:rPr>
          <w:color w:val="2A2928"/>
          <w:lang w:val="uk-UA"/>
        </w:rPr>
        <w:t>370. 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rsidR="00F872F7" w:rsidRDefault="00F872F7" w:rsidP="00F872F7">
      <w:pPr>
        <w:pStyle w:val="tjbmf"/>
        <w:shd w:val="clear" w:color="auto" w:fill="FFFFFF"/>
        <w:spacing w:before="0" w:beforeAutospacing="0" w:after="0" w:afterAutospacing="0"/>
        <w:ind w:firstLine="708"/>
        <w:jc w:val="both"/>
        <w:rPr>
          <w:color w:val="2A2928"/>
          <w:lang w:val="uk-UA"/>
        </w:rPr>
      </w:pPr>
      <w:bookmarkStart w:id="57" w:name="n1510"/>
      <w:bookmarkStart w:id="58" w:name="n1512"/>
      <w:bookmarkEnd w:id="57"/>
      <w:bookmarkEnd w:id="58"/>
      <w:r>
        <w:rPr>
          <w:color w:val="2A2928"/>
          <w:lang w:val="uk-UA"/>
        </w:rPr>
        <w:t>У разі потреби перелік обов'язкових реквізитів реєстраційно-моніторингової картки може бути змінений. Порядок розміщення реквізитів у реєстраційно-моніторинговій картці визначається Інструкцією.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371</w:t>
      </w:r>
      <w:r>
        <w:rPr>
          <w:color w:val="2A2928"/>
        </w:rPr>
        <w:t>.</w:t>
      </w:r>
      <w:r>
        <w:rPr>
          <w:color w:val="2A2928"/>
          <w:lang w:val="uk-UA"/>
        </w:rPr>
        <w:t> </w:t>
      </w:r>
      <w:r>
        <w:rPr>
          <w:color w:val="2A2928"/>
        </w:rPr>
        <w:t xml:space="preserve">Реєстрація </w:t>
      </w:r>
      <w:r>
        <w:rPr>
          <w:color w:val="2A2928"/>
          <w:lang w:val="uk-UA"/>
        </w:rPr>
        <w:t xml:space="preserve">документів проводиться </w:t>
      </w:r>
      <w:r>
        <w:rPr>
          <w:lang w:val="uk-UA"/>
        </w:rPr>
        <w:t>відділом звернень та контролю документообігу управління організаційно-виконавчої роботи</w:t>
      </w:r>
      <w:r>
        <w:rPr>
          <w:color w:val="2A2928"/>
          <w:lang w:val="uk-UA"/>
        </w:rPr>
        <w:t>.</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Виконавчі органи міської ради реєструють адресовані їм та створені ними документи, доповідні та службові записки, листи за підписом керівників виконавчих органів.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lastRenderedPageBreak/>
        <w:t>Реєстрація, формування справ, зберігання та використання документів з грифом «Для службового користування», які містять відмітки «Літер «М» проводяться посадовою особою, відповідальною за дану ділянку роботи.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372</w:t>
      </w:r>
      <w:r>
        <w:rPr>
          <w:color w:val="2A2928"/>
        </w:rPr>
        <w:t>.</w:t>
      </w:r>
      <w:r>
        <w:rPr>
          <w:color w:val="2A2928"/>
          <w:lang w:val="uk-UA"/>
        </w:rPr>
        <w:t> </w:t>
      </w:r>
      <w:r>
        <w:rPr>
          <w:color w:val="2A2928"/>
        </w:rPr>
        <w:t>Документи реєструються лише один раз: вхідні</w:t>
      </w:r>
      <w:r>
        <w:rPr>
          <w:color w:val="2A2928"/>
          <w:lang w:val="uk-UA"/>
        </w:rPr>
        <w:t xml:space="preserve"> – </w:t>
      </w:r>
      <w:r>
        <w:rPr>
          <w:color w:val="2A2928"/>
        </w:rPr>
        <w:t>у день надходження, створювані</w:t>
      </w:r>
      <w:r>
        <w:rPr>
          <w:color w:val="2A2928"/>
          <w:lang w:val="uk-UA"/>
        </w:rPr>
        <w:t xml:space="preserve"> – </w:t>
      </w:r>
      <w:r>
        <w:rPr>
          <w:color w:val="2A2928"/>
        </w:rPr>
        <w:t xml:space="preserve"> у день підписання або затвердження.</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373</w:t>
      </w:r>
      <w:r>
        <w:rPr>
          <w:color w:val="2A2928"/>
        </w:rPr>
        <w:t>.</w:t>
      </w:r>
      <w:r>
        <w:rPr>
          <w:color w:val="2A2928"/>
          <w:lang w:val="uk-UA"/>
        </w:rPr>
        <w:t> </w:t>
      </w:r>
      <w:r>
        <w:rPr>
          <w:color w:val="2A2928"/>
        </w:rPr>
        <w:t xml:space="preserve">У разі передачі зареєстрованого документа з одного </w:t>
      </w:r>
      <w:r>
        <w:rPr>
          <w:color w:val="2A2928"/>
          <w:lang w:val="uk-UA"/>
        </w:rPr>
        <w:t>виконавчого органу</w:t>
      </w:r>
      <w:r>
        <w:rPr>
          <w:color w:val="2A2928"/>
        </w:rPr>
        <w:t xml:space="preserve"> до іншого новий реєстраційний індекс на документі не проставляється.</w:t>
      </w:r>
    </w:p>
    <w:p w:rsidR="00F872F7" w:rsidRDefault="00F872F7" w:rsidP="00F872F7">
      <w:pPr>
        <w:pStyle w:val="tjbmf"/>
        <w:shd w:val="clear" w:color="auto" w:fill="FFFFFF"/>
        <w:spacing w:before="0" w:beforeAutospacing="0" w:after="0" w:afterAutospacing="0"/>
        <w:ind w:firstLine="708"/>
        <w:jc w:val="both"/>
      </w:pPr>
      <w:r>
        <w:rPr>
          <w:color w:val="2A2928"/>
          <w:lang w:val="uk-UA"/>
        </w:rPr>
        <w:t>374</w:t>
      </w:r>
      <w:r>
        <w:rPr>
          <w:color w:val="2A2928"/>
        </w:rPr>
        <w:t>.</w:t>
      </w:r>
      <w:r>
        <w:rPr>
          <w:color w:val="2A2928"/>
          <w:lang w:val="uk-UA"/>
        </w:rPr>
        <w:t> </w:t>
      </w:r>
      <w:r>
        <w:rPr>
          <w:color w:val="2A2928"/>
        </w:rPr>
        <w:t>Документи реєструються за групами залежно від  виду, автора</w:t>
      </w:r>
      <w:r>
        <w:rPr>
          <w:color w:val="2A2928"/>
          <w:lang w:val="uk-UA"/>
        </w:rPr>
        <w:t xml:space="preserve"> </w:t>
      </w:r>
      <w:r>
        <w:rPr>
          <w:color w:val="2A2928"/>
        </w:rPr>
        <w:t>документів</w:t>
      </w:r>
      <w:r>
        <w:rPr>
          <w:color w:val="2A2928"/>
          <w:lang w:val="uk-UA"/>
        </w:rPr>
        <w:t xml:space="preserve"> тощо</w:t>
      </w:r>
      <w:r>
        <w:rPr>
          <w:color w:val="2A2928"/>
        </w:rPr>
        <w:t xml:space="preserve">.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375. Реєстрація документа здійснюється з використанням системи електронного документообігу міської ради </w:t>
      </w:r>
      <w:r>
        <w:rPr>
          <w:lang w:val="uk-UA"/>
        </w:rPr>
        <w:t>(додатки 13 і 14).</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rPr>
        <w:t>Журнальна (паперова) або карткова форма реєстрації допускається</w:t>
      </w:r>
      <w:r>
        <w:rPr>
          <w:color w:val="2A2928"/>
          <w:lang w:val="uk-UA"/>
        </w:rPr>
        <w:t xml:space="preserve"> тимчасово, в разі виникнення технічних збоїв в системі електронного документообігу.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376. У системі електронного документообігу міської ради формується єдина централізована база реєстраційних даних, що забезпечує працівників інформацією про всі документи міської ради та їх місцезнаходження.</w:t>
      </w:r>
    </w:p>
    <w:p w:rsidR="00F872F7" w:rsidRDefault="00F872F7" w:rsidP="00F872F7">
      <w:pPr>
        <w:pStyle w:val="tlreflinkmrw45"/>
        <w:shd w:val="clear" w:color="auto" w:fill="FFFFFF"/>
        <w:spacing w:before="0" w:beforeAutospacing="0" w:after="0" w:afterAutospacing="0"/>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Організація передачі документів та їх виконання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377. Для забезпечення своєчасного виконання документів користувачі системи електронного документообігу зобов’язані не менше двох разів на день перевіряти надходження документів.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378. Зареєстровані документи передаються на розгляд керівництва міської ради в день їх надходження або наступного робочого дня в разі їх надходження після 16.00 чи в п’ятницю – після 15.00. Телеграми, акти та документи органів державної влади передаються на розгляд невідкладно.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379. Документи, розглянуті керівництвом міської ради, повертаються з відповідною резолюцією.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380. Документ, виконавцями якого є кілька виконавчих органів, комунальних підприємств розглядається ними одночасно.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381.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 xml:space="preserve">382. Передача документа з одного виконавчого органу до іншого відмічається в реєстраційно-моніторинговій картці.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383.Відповідальність за виконання документа несуть особи, зазначені в розпорядчому документі, резолюції керівництва.</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384. Головний (перший) виконавець несе відповідальність за виконання документу, організовує роботу співвиконавців, зокрема визначає строки подання ними пропозицій, порядок погодження тощо.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385.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386.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387. Документ подається на підпис разом з документами, на виконання чи на підставі яких його складено.</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388. Якщо документ надсилається до кількох установ, які не є користувачами системи електронного документообігу чи системи взаємодії, після його реєстрації відділ звернень та контролю документообігу управління організаційно-виконавчої роботи організовує виготовлення необхідної кількості примірників.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389. Автор документа в разі відпустки, відрядження, звільнення зобов'язаний передати іншому працівникові згідно з чинним розподілом усі невиконані документи.</w:t>
      </w:r>
    </w:p>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3"/>
        <w:shd w:val="clear" w:color="auto" w:fill="FFFFFF"/>
        <w:spacing w:before="0" w:beforeAutospacing="0" w:after="0" w:afterAutospacing="0"/>
        <w:jc w:val="center"/>
        <w:rPr>
          <w:bCs w:val="0"/>
          <w:sz w:val="24"/>
          <w:szCs w:val="24"/>
          <w:lang w:val="uk-UA"/>
        </w:rPr>
      </w:pPr>
      <w:r>
        <w:rPr>
          <w:bCs w:val="0"/>
          <w:sz w:val="24"/>
          <w:szCs w:val="24"/>
          <w:lang w:val="uk-UA"/>
        </w:rPr>
        <w:t>Організація моніторингу виконання документів</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lastRenderedPageBreak/>
        <w:t>390. Основні засади проведення моніторингу виконання документів визначаються пунктами 16</w:t>
      </w:r>
      <w:r>
        <w:t>0</w:t>
      </w:r>
      <w:r>
        <w:rPr>
          <w:lang w:val="uk-UA"/>
        </w:rPr>
        <w:t xml:space="preserve"> – 17</w:t>
      </w:r>
      <w:r>
        <w:t>4</w:t>
      </w:r>
      <w:r>
        <w:rPr>
          <w:lang w:val="uk-UA"/>
        </w:rPr>
        <w:t xml:space="preserve"> Інструкції.</w:t>
      </w:r>
    </w:p>
    <w:p w:rsidR="00F872F7" w:rsidRDefault="00F872F7" w:rsidP="00F872F7">
      <w:pPr>
        <w:pStyle w:val="Style6"/>
        <w:widowControl/>
        <w:tabs>
          <w:tab w:val="left" w:pos="1246"/>
          <w:tab w:val="left" w:pos="1560"/>
        </w:tabs>
        <w:spacing w:line="240" w:lineRule="auto"/>
        <w:ind w:firstLine="709"/>
        <w:rPr>
          <w:rStyle w:val="FontStyle22"/>
          <w:lang w:eastAsia="uk-UA"/>
        </w:rPr>
      </w:pPr>
      <w:r>
        <w:t>391. </w:t>
      </w:r>
      <w:r>
        <w:rPr>
          <w:rStyle w:val="FontStyle22"/>
          <w:lang w:eastAsia="uk-UA"/>
        </w:rPr>
        <w:t>Контроль за виконанням документів покладається на заступників міського голови, керівників виконавчих органів міської ради.</w:t>
      </w:r>
    </w:p>
    <w:p w:rsidR="00F872F7" w:rsidRDefault="00F872F7" w:rsidP="00F872F7">
      <w:pPr>
        <w:pStyle w:val="Style5"/>
        <w:widowControl/>
        <w:tabs>
          <w:tab w:val="left" w:pos="1560"/>
        </w:tabs>
        <w:spacing w:line="240" w:lineRule="auto"/>
        <w:ind w:firstLine="709"/>
        <w:rPr>
          <w:rStyle w:val="FontStyle22"/>
          <w:lang w:eastAsia="uk-UA"/>
        </w:rPr>
      </w:pPr>
      <w:r>
        <w:rPr>
          <w:rStyle w:val="FontStyle22"/>
          <w:lang w:eastAsia="uk-UA"/>
        </w:rPr>
        <w:t xml:space="preserve">Моніторинг виконання документів здійснює </w:t>
      </w:r>
      <w:r>
        <w:rPr>
          <w:color w:val="2A2928"/>
        </w:rPr>
        <w:t>відділ звернень та контролю документообігу управління організаційно-виконавчої роботи.</w:t>
      </w:r>
    </w:p>
    <w:p w:rsidR="00F872F7" w:rsidRDefault="00F872F7" w:rsidP="00F872F7">
      <w:pPr>
        <w:tabs>
          <w:tab w:val="left" w:pos="1134"/>
        </w:tabs>
        <w:ind w:firstLine="709"/>
        <w:jc w:val="both"/>
        <w:rPr>
          <w:rStyle w:val="FontStyle22"/>
        </w:rPr>
      </w:pPr>
      <w:r>
        <w:rPr>
          <w:rStyle w:val="FontStyle22"/>
        </w:rPr>
        <w:t>Безпосередній контроль за виконанням документів у виконавчих органах міської ради здійснює працівник, відповідальний за контроль діловодство.</w:t>
      </w:r>
    </w:p>
    <w:p w:rsidR="00F872F7" w:rsidRDefault="00F872F7" w:rsidP="00F872F7">
      <w:pPr>
        <w:tabs>
          <w:tab w:val="left" w:pos="1134"/>
        </w:tabs>
        <w:ind w:firstLine="709"/>
        <w:jc w:val="both"/>
        <w:rPr>
          <w:lang w:eastAsia="ru-RU"/>
        </w:rPr>
      </w:pPr>
      <w:r>
        <w:t>392. Строк виконання документа може встановлюватися у нормативно-правовому акті, розпорядчому документі або резолюції керівництва.</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393. Строки можуть бути типовими або індивідуальними.</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Типові строки виконання документів установлюються законодавством. Індивідуальні строки встановлюються міським головою, секретарем міської ради, заступниками міського голови, керівником виконавчого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394.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395. Якщо завдання потребує термінового виконання, в тексті завдання обов'язково зазначається конкретний кінцевий строк виконання.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396.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397.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два робочі дні до закінчення встановленого строку.</w:t>
      </w:r>
    </w:p>
    <w:p w:rsidR="00F872F7" w:rsidRDefault="00F872F7" w:rsidP="00F872F7">
      <w:pPr>
        <w:pStyle w:val="tjbmf"/>
        <w:shd w:val="clear" w:color="auto" w:fill="FFFFFF"/>
        <w:spacing w:before="0" w:beforeAutospacing="0" w:after="0" w:afterAutospacing="0"/>
        <w:ind w:firstLine="708"/>
        <w:jc w:val="both"/>
        <w:rPr>
          <w:color w:val="000000"/>
          <w:lang w:val="uk-UA"/>
        </w:rPr>
      </w:pPr>
      <w:r>
        <w:rPr>
          <w:color w:val="000000"/>
          <w:lang w:val="uk-UA"/>
        </w:rPr>
        <w:t>Інформація про стан виконання взятих на контроль документів узагальнюється щотижнево і подається вищому керівництву (додаток 13).</w:t>
      </w:r>
    </w:p>
    <w:p w:rsidR="00F872F7" w:rsidRDefault="00F872F7" w:rsidP="00F872F7">
      <w:pPr>
        <w:jc w:val="both"/>
        <w:rPr>
          <w:color w:val="000000"/>
        </w:rPr>
      </w:pPr>
    </w:p>
    <w:p w:rsidR="00F872F7" w:rsidRDefault="00F872F7" w:rsidP="00F872F7">
      <w:pPr>
        <w:ind w:firstLine="709"/>
        <w:jc w:val="center"/>
        <w:rPr>
          <w:b/>
        </w:rPr>
      </w:pPr>
      <w:bookmarkStart w:id="59" w:name="n1018"/>
      <w:bookmarkEnd w:id="59"/>
      <w:r>
        <w:rPr>
          <w:b/>
        </w:rPr>
        <w:t>Порядок опрацювання та надсилання вихідних документів</w:t>
      </w:r>
    </w:p>
    <w:p w:rsidR="00F872F7" w:rsidRDefault="00F872F7" w:rsidP="00F872F7">
      <w:pPr>
        <w:ind w:firstLine="709"/>
        <w:jc w:val="both"/>
      </w:pPr>
      <w:bookmarkStart w:id="60" w:name="n1019"/>
      <w:bookmarkEnd w:id="60"/>
      <w:r>
        <w:t>398. Вихідні документи у паперовій формі, створені в міській раді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F872F7" w:rsidRDefault="00F872F7" w:rsidP="00F872F7">
      <w:pPr>
        <w:ind w:firstLine="709"/>
        <w:jc w:val="both"/>
      </w:pPr>
      <w:bookmarkStart w:id="61" w:name="n1020"/>
      <w:bookmarkEnd w:id="61"/>
      <w:r>
        <w:t>Опрацювання документів для відправлення засобами поштового зв’язку здійснюється відповідно до </w:t>
      </w:r>
      <w:hyperlink r:id="rId16" w:anchor="n11" w:tgtFrame="_blank" w:history="1">
        <w:r>
          <w:rPr>
            <w:rStyle w:val="a3"/>
          </w:rPr>
          <w:t>Правил надання послуг поштового зв’язку</w:t>
        </w:r>
      </w:hyperlink>
      <w:r>
        <w:t>.</w:t>
      </w:r>
    </w:p>
    <w:p w:rsidR="00F872F7" w:rsidRDefault="00F872F7" w:rsidP="00F872F7">
      <w:pPr>
        <w:ind w:firstLine="709"/>
        <w:jc w:val="both"/>
      </w:pPr>
      <w:bookmarkStart w:id="62" w:name="n1021"/>
      <w:bookmarkEnd w:id="62"/>
      <w:r>
        <w:t>Вихідні документи опрацьовуються і надсилаються централізовано в день їх повернення з підпису від керівництва або не пізніше наступного робочого дня.</w:t>
      </w:r>
    </w:p>
    <w:p w:rsidR="00F872F7" w:rsidRDefault="00F872F7" w:rsidP="00F872F7">
      <w:pPr>
        <w:ind w:firstLine="709"/>
        <w:jc w:val="both"/>
      </w:pPr>
      <w:bookmarkStart w:id="63" w:name="n1022"/>
      <w:bookmarkEnd w:id="63"/>
      <w:r>
        <w:t>Не допускається:</w:t>
      </w:r>
    </w:p>
    <w:p w:rsidR="00F872F7" w:rsidRDefault="00F872F7" w:rsidP="00F872F7">
      <w:pPr>
        <w:ind w:firstLine="709"/>
        <w:jc w:val="both"/>
      </w:pPr>
      <w:bookmarkStart w:id="64" w:name="n1023"/>
      <w:bookmarkEnd w:id="64"/>
      <w:r>
        <w:t>надсилання або передача документів без їх реєстрації;</w:t>
      </w:r>
    </w:p>
    <w:p w:rsidR="00F872F7" w:rsidRDefault="00F872F7" w:rsidP="00F872F7">
      <w:pPr>
        <w:ind w:firstLine="709"/>
        <w:jc w:val="both"/>
      </w:pPr>
      <w:bookmarkStart w:id="65" w:name="n1024"/>
      <w:bookmarkEnd w:id="65"/>
      <w: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F872F7" w:rsidRDefault="00F872F7" w:rsidP="00F872F7">
      <w:pPr>
        <w:ind w:firstLine="709"/>
        <w:jc w:val="both"/>
      </w:pPr>
      <w:bookmarkStart w:id="66" w:name="n1025"/>
      <w:bookmarkEnd w:id="66"/>
      <w:r>
        <w:t xml:space="preserve">399. Працівник </w:t>
      </w:r>
      <w:r>
        <w:rPr>
          <w:color w:val="2A2928"/>
        </w:rPr>
        <w:t>відділу звернень та контролю документообігу управління організаційно-виконавчої роботи</w:t>
      </w:r>
      <w:r>
        <w:t xml:space="preserve"> зобов’язаний перевірити:</w:t>
      </w:r>
    </w:p>
    <w:p w:rsidR="00F872F7" w:rsidRDefault="00F872F7" w:rsidP="00F872F7">
      <w:pPr>
        <w:ind w:firstLine="709"/>
        <w:jc w:val="both"/>
      </w:pPr>
      <w:bookmarkStart w:id="67" w:name="n1026"/>
      <w:bookmarkEnd w:id="67"/>
      <w:r>
        <w:t>правильність оформлення документа (склад і розміщення в ньому всіх реквізитів);</w:t>
      </w:r>
    </w:p>
    <w:p w:rsidR="00F872F7" w:rsidRDefault="00F872F7" w:rsidP="00F872F7">
      <w:pPr>
        <w:ind w:firstLine="709"/>
        <w:jc w:val="both"/>
      </w:pPr>
      <w:bookmarkStart w:id="68" w:name="n1027"/>
      <w:bookmarkEnd w:id="68"/>
      <w:r>
        <w:lastRenderedPageBreak/>
        <w:t>наявність і правильність зазначення адреси;</w:t>
      </w:r>
    </w:p>
    <w:p w:rsidR="00F872F7" w:rsidRDefault="00F872F7" w:rsidP="00F872F7">
      <w:pPr>
        <w:ind w:firstLine="709"/>
        <w:jc w:val="both"/>
      </w:pPr>
      <w:bookmarkStart w:id="69" w:name="n1028"/>
      <w:bookmarkEnd w:id="69"/>
      <w:r>
        <w:t>наявність на документі відмітки про додатки;</w:t>
      </w:r>
    </w:p>
    <w:p w:rsidR="00F872F7" w:rsidRDefault="00F872F7" w:rsidP="00F872F7">
      <w:pPr>
        <w:ind w:firstLine="709"/>
        <w:jc w:val="both"/>
      </w:pPr>
      <w:bookmarkStart w:id="70" w:name="n1029"/>
      <w:bookmarkEnd w:id="70"/>
      <w:r>
        <w:t>наявність усіх необхідних підписів (печаток) на документі та додатках до нього;</w:t>
      </w:r>
    </w:p>
    <w:p w:rsidR="00F872F7" w:rsidRDefault="00F872F7" w:rsidP="00F872F7">
      <w:pPr>
        <w:ind w:firstLine="709"/>
        <w:jc w:val="both"/>
      </w:pPr>
      <w:bookmarkStart w:id="71" w:name="n1030"/>
      <w:bookmarkEnd w:id="71"/>
      <w:r>
        <w:t>наявність додатків та їх відповідність заявленому складу;</w:t>
      </w:r>
    </w:p>
    <w:p w:rsidR="00F872F7" w:rsidRDefault="00F872F7" w:rsidP="00F872F7">
      <w:pPr>
        <w:ind w:firstLine="709"/>
        <w:jc w:val="both"/>
      </w:pPr>
      <w:bookmarkStart w:id="72" w:name="n1031"/>
      <w:bookmarkEnd w:id="72"/>
      <w:r>
        <w:t>відповідність кількості примірників кількості адресатів;</w:t>
      </w:r>
    </w:p>
    <w:p w:rsidR="00F872F7" w:rsidRDefault="00F872F7" w:rsidP="00F872F7">
      <w:pPr>
        <w:ind w:firstLine="709"/>
        <w:jc w:val="both"/>
      </w:pPr>
      <w:bookmarkStart w:id="73" w:name="n1032"/>
      <w:bookmarkEnd w:id="73"/>
      <w:r>
        <w:t>наявність віз на паперовому примірнику вихідного документа (у разі необхідності його створення), що залишається у справах міської ради, тощо.</w:t>
      </w:r>
    </w:p>
    <w:p w:rsidR="00F872F7" w:rsidRDefault="00F872F7" w:rsidP="00F872F7">
      <w:pPr>
        <w:ind w:firstLine="709"/>
        <w:jc w:val="both"/>
      </w:pPr>
      <w:bookmarkStart w:id="74" w:name="n1033"/>
      <w:bookmarkEnd w:id="74"/>
      <w:r>
        <w:t>400. На оригіналах документів, які підлягають поверненню, на верхньому правому полі першої сторінки ставиться штамп «Підлягає поверненню».</w:t>
      </w:r>
    </w:p>
    <w:p w:rsidR="00F872F7" w:rsidRDefault="00F872F7" w:rsidP="00F872F7">
      <w:pPr>
        <w:ind w:firstLine="709"/>
        <w:jc w:val="both"/>
      </w:pPr>
      <w:bookmarkStart w:id="75" w:name="n1034"/>
      <w:bookmarkEnd w:id="75"/>
      <w:r>
        <w:t>401.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F872F7" w:rsidRDefault="00F872F7" w:rsidP="00F872F7">
      <w:pPr>
        <w:ind w:firstLine="709"/>
        <w:jc w:val="both"/>
      </w:pPr>
      <w:bookmarkStart w:id="76" w:name="n1035"/>
      <w:bookmarkEnd w:id="76"/>
      <w:r>
        <w:t>Адреси можуть наноситися на конверт друкарським способом.</w:t>
      </w:r>
    </w:p>
    <w:p w:rsidR="00F872F7" w:rsidRDefault="00F872F7" w:rsidP="00F872F7">
      <w:pPr>
        <w:ind w:firstLine="709"/>
        <w:jc w:val="both"/>
      </w:pPr>
      <w:bookmarkStart w:id="77" w:name="n1036"/>
      <w:bookmarkEnd w:id="77"/>
      <w:r>
        <w:t>402. Документи, що доставляються фельд’єгерською службою, передаються адресатам під розписку у відповідній книзі.</w:t>
      </w:r>
    </w:p>
    <w:p w:rsidR="00F872F7" w:rsidRDefault="00F872F7" w:rsidP="00F872F7">
      <w:pPr>
        <w:ind w:firstLine="709"/>
        <w:jc w:val="both"/>
      </w:pPr>
      <w:bookmarkStart w:id="78" w:name="n1037"/>
      <w:bookmarkEnd w:id="78"/>
      <w:r>
        <w:t>403. Досилання або заміна надісланого раніше документа здійснюються за вказівкою посадової особи, яка підписала документ. У такому випадку в документі зазначається, що він є досиланням або надсилається на заміну раніше надісланому.</w:t>
      </w:r>
    </w:p>
    <w:p w:rsidR="00F872F7" w:rsidRDefault="00F872F7" w:rsidP="00F872F7">
      <w:pPr>
        <w:pStyle w:val="tlreflinkmrw45"/>
        <w:shd w:val="clear" w:color="auto" w:fill="FFFFFF"/>
        <w:spacing w:before="0" w:beforeAutospacing="0" w:after="0" w:afterAutospacing="0"/>
        <w:rPr>
          <w:lang w:val="uk-UA"/>
        </w:rPr>
      </w:pPr>
      <w:bookmarkStart w:id="79" w:name="n1038"/>
      <w:bookmarkEnd w:id="79"/>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sz w:val="24"/>
          <w:szCs w:val="24"/>
          <w:lang w:val="uk-UA"/>
        </w:rPr>
        <w:t>Х</w:t>
      </w:r>
      <w:r>
        <w:rPr>
          <w:bCs w:val="0"/>
          <w:sz w:val="24"/>
          <w:szCs w:val="24"/>
        </w:rPr>
        <w:t xml:space="preserve">I. </w:t>
      </w:r>
      <w:r>
        <w:rPr>
          <w:bCs w:val="0"/>
          <w:color w:val="2A2928"/>
          <w:sz w:val="24"/>
          <w:szCs w:val="24"/>
        </w:rPr>
        <w:t>Систематизація та зберігання документів у діловодстві</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Складення номенклатури справ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404.</w:t>
      </w:r>
      <w:r>
        <w:rPr>
          <w:color w:val="2A2928"/>
          <w:lang w:val="en-US"/>
        </w:rPr>
        <w:t> </w:t>
      </w:r>
      <w:r>
        <w:rPr>
          <w:color w:val="2A2928"/>
          <w:lang w:val="uk-UA"/>
        </w:rPr>
        <w:t xml:space="preserve">Основні засади складення номенклатури справ, формування справ та зберігання документів в установах визначаються пунктами </w:t>
      </w:r>
      <w:r>
        <w:rPr>
          <w:lang w:val="uk-UA"/>
        </w:rPr>
        <w:t>178 – 187</w:t>
      </w:r>
      <w:r>
        <w:rPr>
          <w:color w:val="2A2928"/>
          <w:lang w:val="uk-UA"/>
        </w:rPr>
        <w:t xml:space="preserve"> Інструкції.</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Цим розділом Інструкції визначаються окремі особливості систематизації та зберігання документів у паперовій формі, які застосовуються в разі наявності підстав, які визнаються обґрунтованими для створення виконавчими органами міської ради документів у паперовій формі.</w:t>
      </w:r>
    </w:p>
    <w:p w:rsidR="00F872F7" w:rsidRDefault="00F872F7" w:rsidP="00F872F7">
      <w:pPr>
        <w:pStyle w:val="tjbmf"/>
        <w:shd w:val="clear" w:color="auto" w:fill="FFFFFF"/>
        <w:spacing w:before="0" w:beforeAutospacing="0" w:after="0" w:afterAutospacing="0"/>
        <w:ind w:firstLine="708"/>
        <w:jc w:val="both"/>
      </w:pPr>
      <w:r>
        <w:rPr>
          <w:color w:val="2A2928"/>
          <w:lang w:val="uk-UA"/>
        </w:rPr>
        <w:t>405</w:t>
      </w:r>
      <w:r>
        <w:rPr>
          <w:color w:val="2A2928"/>
        </w:rPr>
        <w:t>.</w:t>
      </w:r>
      <w:r>
        <w:rPr>
          <w:color w:val="2A2928"/>
          <w:lang w:val="uk-UA"/>
        </w:rPr>
        <w:t> </w:t>
      </w:r>
      <w:r>
        <w:rPr>
          <w:color w:val="2A2928"/>
        </w:rPr>
        <w:t>Номенклатура справ</w:t>
      </w:r>
      <w:r>
        <w:rPr>
          <w:color w:val="2A2928"/>
          <w:lang w:val="uk-UA"/>
        </w:rPr>
        <w:t xml:space="preserve"> – </w:t>
      </w:r>
      <w:r>
        <w:rPr>
          <w:color w:val="2A2928"/>
        </w:rPr>
        <w:t xml:space="preserve">це обов'язковий систематизований перелік назв (заголовків) справ, що формуються в її діловодстві, із зазначенням строків зберігання відповідних справ </w:t>
      </w:r>
      <w:r>
        <w:t xml:space="preserve">(додатки </w:t>
      </w:r>
      <w:r>
        <w:rPr>
          <w:lang w:val="uk-UA"/>
        </w:rPr>
        <w:t>14</w:t>
      </w:r>
      <w:r>
        <w:t xml:space="preserve"> і 1</w:t>
      </w:r>
      <w:r>
        <w:rPr>
          <w:lang w:val="uk-UA"/>
        </w:rPr>
        <w:t>5</w:t>
      </w:r>
      <w:r>
        <w:t>).</w:t>
      </w:r>
    </w:p>
    <w:p w:rsidR="00F872F7" w:rsidRDefault="00F872F7" w:rsidP="00F87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406. Зведена номенклатура справ міської ради складається у чотирьох примірниках, схвалюється комісією  з проведення експертизи цінності документів (далі − експертна комісія) та схвалюється експертною комісією архівного відділу  міської ради, погоджується експертно-перевірною комісією Державного архіву Тернопільської області один раз на п’ять років або невідкладно у разі зміни форми власності, структури, функцій та характеру роботи, після чого затверджується міським головою.</w:t>
      </w:r>
    </w:p>
    <w:p w:rsidR="00F872F7" w:rsidRDefault="00F872F7" w:rsidP="00F872F7">
      <w:pPr>
        <w:pStyle w:val="tjbmf"/>
        <w:shd w:val="clear" w:color="auto" w:fill="FFFFFF"/>
        <w:spacing w:before="0" w:beforeAutospacing="0" w:after="0" w:afterAutospacing="0"/>
        <w:ind w:firstLine="708"/>
        <w:jc w:val="both"/>
        <w:rPr>
          <w:lang w:val="uk-UA"/>
        </w:rPr>
      </w:pPr>
      <w:r>
        <w:rPr>
          <w:lang w:val="uk-UA"/>
        </w:rPr>
        <w:t>Перший (недоторканний) примірник зведеної номенклатури справ зберігається в у</w:t>
      </w:r>
      <w:r>
        <w:rPr>
          <w:color w:val="2A2928"/>
          <w:lang w:val="uk-UA"/>
        </w:rPr>
        <w:t>правлінні організаційно-виконавчої роботи</w:t>
      </w:r>
      <w:r>
        <w:rPr>
          <w:lang w:val="uk-UA"/>
        </w:rPr>
        <w:t>, другий – використовується як робочий, третій – передається до архівного відділу, четвертий - надсилається до державного архіву.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407</w:t>
      </w:r>
      <w:r>
        <w:rPr>
          <w:color w:val="2A2928"/>
        </w:rPr>
        <w:t>.</w:t>
      </w:r>
      <w:r>
        <w:rPr>
          <w:color w:val="2A2928"/>
          <w:lang w:val="uk-UA"/>
        </w:rPr>
        <w:t xml:space="preserve"> Виконавчі органи міської ради </w:t>
      </w:r>
      <w:r>
        <w:rPr>
          <w:color w:val="2A2928"/>
        </w:rPr>
        <w:t>отримують витяги з відповідних розділів затвердженої зведеної номенклатури справ для використання у роботі.</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408</w:t>
      </w:r>
      <w:r>
        <w:rPr>
          <w:color w:val="2A2928"/>
        </w:rPr>
        <w:t>.</w:t>
      </w:r>
      <w:r>
        <w:rPr>
          <w:color w:val="2A2928"/>
          <w:lang w:val="uk-UA"/>
        </w:rPr>
        <w:t> </w:t>
      </w:r>
      <w:r>
        <w:rPr>
          <w:color w:val="2A2928"/>
        </w:rPr>
        <w:t>Графи номенклатури справ заповнюються таким чином.</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lastRenderedPageBreak/>
        <w:t xml:space="preserve">У графі 1 проставляється індекс кожної справи. Індекс справи </w:t>
      </w:r>
      <w:r>
        <w:rPr>
          <w:color w:val="2A2928"/>
          <w:lang w:val="uk-UA"/>
        </w:rPr>
        <w:t>виконавчого органу</w:t>
      </w:r>
      <w:r>
        <w:rPr>
          <w:color w:val="2A2928"/>
        </w:rPr>
        <w:t xml:space="preserve"> складається з індексу </w:t>
      </w:r>
      <w:r>
        <w:rPr>
          <w:color w:val="2A2928"/>
          <w:lang w:val="uk-UA"/>
        </w:rPr>
        <w:t xml:space="preserve">виконавчого органу міської ради </w:t>
      </w:r>
      <w:r>
        <w:rPr>
          <w:color w:val="2A2928"/>
        </w:rPr>
        <w:t xml:space="preserve">та порядкового номера справи в межах </w:t>
      </w:r>
      <w:r>
        <w:rPr>
          <w:color w:val="2A2928"/>
          <w:lang w:val="uk-UA"/>
        </w:rPr>
        <w:t>виконавчого органу</w:t>
      </w:r>
      <w:r>
        <w:rPr>
          <w:color w:val="2A2928"/>
        </w:rPr>
        <w:t xml:space="preserve">. Наприклад: </w:t>
      </w:r>
      <w:r>
        <w:rPr>
          <w:color w:val="2A2928"/>
          <w:lang w:val="uk-UA"/>
        </w:rPr>
        <w:t>1-5</w:t>
      </w:r>
      <w:r>
        <w:rPr>
          <w:color w:val="2A2928"/>
        </w:rPr>
        <w:t xml:space="preserve">, де </w:t>
      </w:r>
      <w:r>
        <w:rPr>
          <w:color w:val="2A2928"/>
          <w:lang w:val="uk-UA"/>
        </w:rPr>
        <w:t>1 –</w:t>
      </w:r>
      <w:r>
        <w:rPr>
          <w:color w:val="2A2928"/>
        </w:rPr>
        <w:t xml:space="preserve"> індекс  в</w:t>
      </w:r>
      <w:r>
        <w:rPr>
          <w:color w:val="2A2928"/>
          <w:lang w:val="uk-UA"/>
        </w:rPr>
        <w:t>иконавчого органу</w:t>
      </w:r>
      <w:r>
        <w:rPr>
          <w:color w:val="2A2928"/>
        </w:rPr>
        <w:t xml:space="preserve">, </w:t>
      </w:r>
      <w:r>
        <w:rPr>
          <w:color w:val="2A2928"/>
          <w:lang w:val="uk-UA"/>
        </w:rPr>
        <w:t>5</w:t>
      </w:r>
      <w:r>
        <w:rPr>
          <w:color w:val="2A2928"/>
        </w:rPr>
        <w:t xml:space="preserve"> </w:t>
      </w:r>
      <w:r>
        <w:rPr>
          <w:color w:val="2A2928"/>
          <w:lang w:val="uk-UA"/>
        </w:rPr>
        <w:t>–</w:t>
      </w:r>
      <w:r>
        <w:rPr>
          <w:color w:val="2A2928"/>
        </w:rPr>
        <w:t xml:space="preserve"> порядковий номер справи, або </w:t>
      </w:r>
      <w:r>
        <w:rPr>
          <w:color w:val="2A2928"/>
          <w:lang w:val="uk-UA"/>
        </w:rPr>
        <w:t>13.4-1</w:t>
      </w:r>
      <w:r>
        <w:rPr>
          <w:color w:val="2A2928"/>
        </w:rPr>
        <w:t xml:space="preserve">, де </w:t>
      </w:r>
      <w:r>
        <w:rPr>
          <w:color w:val="2A2928"/>
          <w:lang w:val="uk-UA"/>
        </w:rPr>
        <w:t>13.4</w:t>
      </w:r>
      <w:r>
        <w:rPr>
          <w:color w:val="2A2928"/>
        </w:rPr>
        <w:t xml:space="preserve"> </w:t>
      </w:r>
      <w:r>
        <w:rPr>
          <w:color w:val="2A2928"/>
          <w:lang w:val="uk-UA"/>
        </w:rPr>
        <w:t>–</w:t>
      </w:r>
      <w:r>
        <w:rPr>
          <w:color w:val="2A2928"/>
        </w:rPr>
        <w:t xml:space="preserve"> індекс відділу </w:t>
      </w:r>
      <w:r>
        <w:rPr>
          <w:color w:val="2A2928"/>
          <w:lang w:val="uk-UA"/>
        </w:rPr>
        <w:t xml:space="preserve">обліку та звітності </w:t>
      </w:r>
      <w:r>
        <w:rPr>
          <w:color w:val="2A2928"/>
        </w:rPr>
        <w:t xml:space="preserve">у складі </w:t>
      </w:r>
      <w:r>
        <w:rPr>
          <w:color w:val="2A2928"/>
          <w:lang w:val="uk-UA"/>
        </w:rPr>
        <w:t>департаменту фінансів та бюджету</w:t>
      </w:r>
      <w:r>
        <w:rPr>
          <w:color w:val="2A2928"/>
        </w:rPr>
        <w:t xml:space="preserve">, </w:t>
      </w:r>
      <w:r>
        <w:rPr>
          <w:color w:val="2A2928"/>
          <w:lang w:val="uk-UA"/>
        </w:rPr>
        <w:t>1–</w:t>
      </w:r>
      <w:r>
        <w:rPr>
          <w:color w:val="2A2928"/>
        </w:rPr>
        <w:t xml:space="preserve"> порядковий номер справи.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За</w:t>
      </w:r>
      <w:r>
        <w:rPr>
          <w:color w:val="2A2928"/>
        </w:rPr>
        <w:t xml:space="preserve"> наявності у справі томів індекс ставиться на кожному томі, наприклад: т. 1, т. 2.</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У графу 2 включаються заголовки справ (томів).</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Заголовок справи повинен чітко у стислій узагальненій формі відображати склад і зміст документів справи.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Не дозволяється вживання в заголовках справ неконкретних формулювань (</w:t>
      </w:r>
      <w:r>
        <w:rPr>
          <w:color w:val="2A2928"/>
          <w:lang w:val="uk-UA"/>
        </w:rPr>
        <w:t>«</w:t>
      </w:r>
      <w:r>
        <w:rPr>
          <w:color w:val="2A2928"/>
        </w:rPr>
        <w:t>різні матеріали</w:t>
      </w:r>
      <w:r>
        <w:rPr>
          <w:color w:val="2A2928"/>
          <w:lang w:val="uk-UA"/>
        </w:rPr>
        <w:t>»</w:t>
      </w:r>
      <w:r>
        <w:rPr>
          <w:color w:val="2A2928"/>
        </w:rPr>
        <w:t xml:space="preserve">, </w:t>
      </w:r>
      <w:r>
        <w:rPr>
          <w:color w:val="2A2928"/>
          <w:lang w:val="uk-UA"/>
        </w:rPr>
        <w:t>«</w:t>
      </w:r>
      <w:r>
        <w:rPr>
          <w:color w:val="2A2928"/>
        </w:rPr>
        <w:t>загальне листування</w:t>
      </w:r>
      <w:r>
        <w:rPr>
          <w:color w:val="2A2928"/>
          <w:lang w:val="uk-UA"/>
        </w:rPr>
        <w:t>»</w:t>
      </w:r>
      <w:r>
        <w:rPr>
          <w:color w:val="2A2928"/>
        </w:rPr>
        <w:t xml:space="preserve">, </w:t>
      </w:r>
      <w:r>
        <w:rPr>
          <w:color w:val="2A2928"/>
          <w:lang w:val="uk-UA"/>
        </w:rPr>
        <w:t>«</w:t>
      </w:r>
      <w:r>
        <w:rPr>
          <w:color w:val="2A2928"/>
        </w:rPr>
        <w:t>вхідна кореспонденція</w:t>
      </w:r>
      <w:r>
        <w:rPr>
          <w:color w:val="2A2928"/>
          <w:lang w:val="uk-UA"/>
        </w:rPr>
        <w:t>»</w:t>
      </w:r>
      <w:r>
        <w:rPr>
          <w:color w:val="2A2928"/>
        </w:rPr>
        <w:t xml:space="preserve">, </w:t>
      </w:r>
      <w:r>
        <w:rPr>
          <w:color w:val="2A2928"/>
          <w:lang w:val="uk-UA"/>
        </w:rPr>
        <w:t>«</w:t>
      </w:r>
      <w:r>
        <w:rPr>
          <w:color w:val="2A2928"/>
        </w:rPr>
        <w:t>вихідна кореспонденція</w:t>
      </w:r>
      <w:r>
        <w:rPr>
          <w:color w:val="2A2928"/>
          <w:lang w:val="uk-UA"/>
        </w:rPr>
        <w:t>»</w:t>
      </w:r>
      <w:r>
        <w:rPr>
          <w:color w:val="2A2928"/>
        </w:rPr>
        <w:t xml:space="preserve"> тощо), а також вставних слів і складних синтаксичних зворотів.</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r>
        <w:rPr>
          <w:color w:val="2A2928"/>
          <w:lang w:val="uk-UA"/>
        </w:rPr>
        <w:t xml:space="preserve"> </w:t>
      </w:r>
      <w:r>
        <w:rPr>
          <w:color w:val="2A2928"/>
        </w:rPr>
        <w:t>Документи формуються у справи на основі окремої ознаки або сполучення ознак.</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 xml:space="preserve">Заголовок справи складається з елементів, що розміщуються </w:t>
      </w:r>
      <w:r>
        <w:rPr>
          <w:color w:val="2A2928"/>
          <w:lang w:val="uk-UA"/>
        </w:rPr>
        <w:t>в</w:t>
      </w:r>
      <w:r>
        <w:rPr>
          <w:color w:val="2A2928"/>
        </w:rPr>
        <w:t xml:space="preserve"> такій послідовності: назва виду справи (листування, журнал, книга тощо) чи виду документів у справі (</w:t>
      </w:r>
      <w:r>
        <w:rPr>
          <w:color w:val="2A2928"/>
          <w:lang w:val="uk-UA"/>
        </w:rPr>
        <w:t>розпорядження (накази), доручення</w:t>
      </w:r>
      <w:r>
        <w:rPr>
          <w:color w:val="2A2928"/>
        </w:rPr>
        <w:t xml:space="preserve">, протоколи, акти тощо); автор документів (найменування </w:t>
      </w:r>
      <w:r>
        <w:rPr>
          <w:color w:val="2A2928"/>
          <w:lang w:val="uk-UA"/>
        </w:rPr>
        <w:t>виконавчого органу</w:t>
      </w:r>
      <w:r>
        <w:rPr>
          <w:color w:val="2A2928"/>
        </w:rPr>
        <w:t>);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w:t>
      </w:r>
      <w:r>
        <w:rPr>
          <w:color w:val="2A2928"/>
          <w:lang w:val="uk-UA"/>
        </w:rPr>
        <w:t>в</w:t>
      </w:r>
      <w:r>
        <w:rPr>
          <w:color w:val="2A2928"/>
        </w:rPr>
        <w:t xml:space="preserve"> разі потреби).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w:t>
      </w:r>
      <w:r>
        <w:rPr>
          <w:color w:val="2A2928"/>
          <w:lang w:val="uk-UA"/>
        </w:rPr>
        <w:t>«</w:t>
      </w:r>
      <w:r>
        <w:rPr>
          <w:color w:val="2A2928"/>
        </w:rPr>
        <w:t>справа</w:t>
      </w:r>
      <w:r>
        <w:rPr>
          <w:color w:val="2A2928"/>
          <w:lang w:val="uk-UA"/>
        </w:rPr>
        <w:t>»</w:t>
      </w:r>
      <w:r>
        <w:rPr>
          <w:color w:val="2A2928"/>
        </w:rPr>
        <w:t xml:space="preserve">, наприклад: </w:t>
      </w:r>
      <w:r>
        <w:rPr>
          <w:color w:val="2A2928"/>
          <w:lang w:val="uk-UA"/>
        </w:rPr>
        <w:t>«</w:t>
      </w:r>
      <w:r>
        <w:rPr>
          <w:color w:val="2A2928"/>
        </w:rPr>
        <w:t>Особова справа</w:t>
      </w:r>
      <w:r>
        <w:rPr>
          <w:color w:val="2A2928"/>
          <w:lang w:val="uk-UA"/>
        </w:rPr>
        <w:t>»</w:t>
      </w:r>
      <w:r>
        <w:rPr>
          <w:color w:val="2A2928"/>
        </w:rPr>
        <w:t xml:space="preserve">, </w:t>
      </w:r>
      <w:r>
        <w:rPr>
          <w:color w:val="2A2928"/>
          <w:lang w:val="uk-UA"/>
        </w:rPr>
        <w:t>«</w:t>
      </w:r>
      <w:r>
        <w:rPr>
          <w:color w:val="2A2928"/>
        </w:rPr>
        <w:t>Персональна справа</w:t>
      </w:r>
      <w:r>
        <w:rPr>
          <w:color w:val="2A2928"/>
          <w:lang w:val="uk-UA"/>
        </w:rPr>
        <w:t>»</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 xml:space="preserve">У заголовках справ, що містять документи з одного питання, не пов'язані послідовністю ведення процедур діловодства, </w:t>
      </w:r>
      <w:r>
        <w:rPr>
          <w:color w:val="2A2928"/>
          <w:lang w:val="uk-UA"/>
        </w:rPr>
        <w:t>в</w:t>
      </w:r>
      <w:r>
        <w:rPr>
          <w:color w:val="2A2928"/>
        </w:rPr>
        <w:t xml:space="preserve">живається термін </w:t>
      </w:r>
      <w:r>
        <w:rPr>
          <w:color w:val="2A2928"/>
          <w:lang w:val="uk-UA"/>
        </w:rPr>
        <w:t>«</w:t>
      </w:r>
      <w:r>
        <w:rPr>
          <w:color w:val="2A2928"/>
        </w:rPr>
        <w:t>документи</w:t>
      </w:r>
      <w:r>
        <w:rPr>
          <w:color w:val="2A2928"/>
          <w:lang w:val="uk-UA"/>
        </w:rPr>
        <w:t>»</w:t>
      </w:r>
      <w:r>
        <w:rPr>
          <w:color w:val="2A2928"/>
        </w:rPr>
        <w:t xml:space="preserve">, а після нього в дужках зазначаються основні види документів справи, наприклад: </w:t>
      </w:r>
      <w:r>
        <w:rPr>
          <w:color w:val="2A2928"/>
          <w:lang w:val="uk-UA"/>
        </w:rPr>
        <w:t>«</w:t>
      </w:r>
      <w:r>
        <w:rPr>
          <w:color w:val="2A2928"/>
        </w:rPr>
        <w:t>Документи (плани, анкети, довідки) про проведення огляду стану діловодства та архівної справи у вищих навчальних закладах</w:t>
      </w:r>
      <w:r>
        <w:rPr>
          <w:color w:val="2A2928"/>
          <w:lang w:val="uk-UA"/>
        </w:rPr>
        <w:t>»</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 xml:space="preserve">Термін </w:t>
      </w:r>
      <w:r>
        <w:rPr>
          <w:color w:val="2A2928"/>
          <w:lang w:val="uk-UA"/>
        </w:rPr>
        <w:t>«</w:t>
      </w:r>
      <w:r>
        <w:rPr>
          <w:color w:val="2A2928"/>
        </w:rPr>
        <w:t>документи</w:t>
      </w:r>
      <w:r>
        <w:rPr>
          <w:color w:val="2A2928"/>
          <w:lang w:val="uk-UA"/>
        </w:rPr>
        <w:t>»</w:t>
      </w:r>
      <w:r>
        <w:rPr>
          <w:color w:val="2A2928"/>
        </w:rPr>
        <w:t xml:space="preserve"> вживається також у заголовках справ, що містять документи</w:t>
      </w:r>
      <w:r>
        <w:rPr>
          <w:color w:val="2A2928"/>
          <w:lang w:val="uk-UA"/>
        </w:rPr>
        <w:t> – </w:t>
      </w:r>
      <w:r>
        <w:rPr>
          <w:color w:val="2A2928"/>
        </w:rPr>
        <w:t>додатки до будь</w:t>
      </w:r>
      <w:r>
        <w:rPr>
          <w:color w:val="2A2928"/>
          <w:lang w:val="uk-UA"/>
        </w:rPr>
        <w:t>-я</w:t>
      </w:r>
      <w:r>
        <w:rPr>
          <w:color w:val="2A2928"/>
        </w:rPr>
        <w:t>кого нормативно</w:t>
      </w:r>
      <w:r>
        <w:rPr>
          <w:color w:val="2A2928"/>
          <w:lang w:val="uk-UA"/>
        </w:rPr>
        <w:t>-</w:t>
      </w:r>
      <w:r>
        <w:rPr>
          <w:color w:val="2A2928"/>
        </w:rPr>
        <w:t xml:space="preserve">правового акта або розпорядчого документа </w:t>
      </w:r>
      <w:r>
        <w:rPr>
          <w:color w:val="2A2928"/>
          <w:lang w:val="uk-UA"/>
        </w:rPr>
        <w:t>міської ради</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Pr>
          <w:color w:val="2A2928"/>
          <w:lang w:val="uk-UA"/>
        </w:rPr>
        <w:t>«</w:t>
      </w:r>
      <w:r>
        <w:rPr>
          <w:color w:val="2A2928"/>
        </w:rPr>
        <w:t xml:space="preserve">Протоколи засідань </w:t>
      </w:r>
      <w:r>
        <w:rPr>
          <w:color w:val="2A2928"/>
          <w:lang w:val="uk-UA"/>
        </w:rPr>
        <w:t>виконавчого комітету  міської ради»</w:t>
      </w:r>
      <w:r>
        <w:rPr>
          <w:color w:val="2A2928"/>
        </w:rPr>
        <w:t>.</w:t>
      </w:r>
    </w:p>
    <w:p w:rsidR="00F872F7" w:rsidRDefault="00F872F7" w:rsidP="00F872F7">
      <w:pPr>
        <w:pStyle w:val="tjbmf"/>
        <w:shd w:val="clear" w:color="auto" w:fill="FFFFFF"/>
        <w:spacing w:before="0" w:beforeAutospacing="0" w:after="0" w:afterAutospacing="0"/>
        <w:ind w:firstLine="708"/>
        <w:jc w:val="both"/>
      </w:pPr>
      <w:r>
        <w:rPr>
          <w:color w:val="2A2928"/>
        </w:rPr>
        <w:t xml:space="preserve">У заголовках справ, що містять листування, зазначаються кореспондент і короткий зміст документів, наприклад: </w:t>
      </w:r>
      <w:r>
        <w:rPr>
          <w:lang w:val="uk-UA"/>
        </w:rPr>
        <w:t>«</w:t>
      </w:r>
      <w:r>
        <w:t xml:space="preserve">Листування з </w:t>
      </w:r>
      <w:r>
        <w:rPr>
          <w:lang w:val="uk-UA"/>
        </w:rPr>
        <w:t>виконавчими органами про узгодження пропозицій до плану роботи виконкому та інформація про виконання плану роботи виконкому»</w:t>
      </w:r>
      <w:r>
        <w:t>.</w:t>
      </w:r>
    </w:p>
    <w:p w:rsidR="00F872F7" w:rsidRDefault="00F872F7" w:rsidP="00F872F7">
      <w:pPr>
        <w:pStyle w:val="tjbmf"/>
        <w:shd w:val="clear" w:color="auto" w:fill="FFFFFF"/>
        <w:spacing w:before="0" w:beforeAutospacing="0" w:after="0" w:afterAutospacing="0"/>
        <w:ind w:firstLine="708"/>
        <w:jc w:val="both"/>
      </w:pPr>
      <w:r>
        <w:t xml:space="preserve">У </w:t>
      </w:r>
      <w:r>
        <w:rPr>
          <w:lang w:val="uk-UA"/>
        </w:rPr>
        <w:t xml:space="preserve">заголовках </w:t>
      </w:r>
      <w:r>
        <w:t xml:space="preserve">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Pr>
          <w:lang w:val="uk-UA"/>
        </w:rPr>
        <w:t>«</w:t>
      </w:r>
      <w:r>
        <w:t xml:space="preserve">Листування з </w:t>
      </w:r>
      <w:r>
        <w:rPr>
          <w:lang w:val="uk-UA"/>
        </w:rPr>
        <w:t xml:space="preserve"> виконавчими </w:t>
      </w:r>
      <w:r>
        <w:t xml:space="preserve">органами з питань </w:t>
      </w:r>
      <w:r>
        <w:rPr>
          <w:lang w:val="uk-UA"/>
        </w:rPr>
        <w:t>основної діяльності»</w:t>
      </w:r>
      <w: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 xml:space="preserve">У заголовках справ, що містять листування з різними кореспондентами, такі кореспонденти не зазначаються, наприклад: </w:t>
      </w:r>
      <w:r>
        <w:rPr>
          <w:color w:val="2A2928"/>
          <w:lang w:val="uk-UA"/>
        </w:rPr>
        <w:t>«</w:t>
      </w:r>
      <w:r>
        <w:rPr>
          <w:color w:val="2A2928"/>
        </w:rPr>
        <w:t xml:space="preserve">Листування про організацію семінару з підвищення кваліфікації працівників </w:t>
      </w:r>
      <w:r>
        <w:rPr>
          <w:color w:val="2A2928"/>
          <w:lang w:val="uk-UA"/>
        </w:rPr>
        <w:t>виконавчих органів»</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 xml:space="preserve">1. План основних організаційних заходів </w:t>
      </w:r>
      <w:r>
        <w:rPr>
          <w:color w:val="2A2928"/>
          <w:lang w:val="uk-UA"/>
        </w:rPr>
        <w:t xml:space="preserve">міської ради </w:t>
      </w:r>
      <w:r>
        <w:rPr>
          <w:color w:val="2A2928"/>
        </w:rPr>
        <w:t xml:space="preserve"> на</w:t>
      </w:r>
      <w:r>
        <w:rPr>
          <w:color w:val="2A2928"/>
          <w:lang w:val="uk-UA"/>
        </w:rPr>
        <w:t xml:space="preserve"> січень</w:t>
      </w:r>
      <w:r>
        <w:rPr>
          <w:color w:val="2A2928"/>
        </w:rPr>
        <w:t xml:space="preserve"> 20</w:t>
      </w:r>
      <w:r>
        <w:rPr>
          <w:color w:val="2A2928"/>
          <w:lang w:val="uk-UA"/>
        </w:rPr>
        <w:t>21</w:t>
      </w:r>
      <w:r>
        <w:rPr>
          <w:color w:val="2A2928"/>
        </w:rPr>
        <w:t xml:space="preserve"> р</w:t>
      </w:r>
      <w:r>
        <w:rPr>
          <w:color w:val="2A2928"/>
          <w:lang w:val="uk-UA"/>
        </w:rPr>
        <w:t>оку</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 xml:space="preserve">2. Звіт про використання бюджетних коштів </w:t>
      </w:r>
      <w:r>
        <w:rPr>
          <w:color w:val="2A2928"/>
          <w:lang w:val="uk-UA"/>
        </w:rPr>
        <w:t>міською радою</w:t>
      </w:r>
      <w:r>
        <w:rPr>
          <w:color w:val="2A2928"/>
        </w:rPr>
        <w:t xml:space="preserve"> за 20</w:t>
      </w:r>
      <w:r>
        <w:rPr>
          <w:color w:val="2A2928"/>
          <w:lang w:val="uk-UA"/>
        </w:rPr>
        <w:t>21</w:t>
      </w:r>
      <w:r>
        <w:rPr>
          <w:color w:val="2A2928"/>
        </w:rPr>
        <w:t xml:space="preserve"> рік.</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lastRenderedPageBreak/>
        <w:t>Якщо справа складається з кількох томів, формулюється загальний заголовок справи із зазначенням номера тома.</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w:t>
      </w:r>
      <w:r>
        <w:rPr>
          <w:color w:val="2A2928"/>
          <w:lang w:val="uk-UA"/>
        </w:rPr>
        <w:t>–</w:t>
      </w:r>
      <w:r>
        <w:rPr>
          <w:color w:val="2A2928"/>
        </w:rPr>
        <w:t xml:space="preserve"> щодо організаційно-розпорядчої документації, планово-звітної документації, листування, обліково-довідкових видів документів.</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Графа 3 номенклатури заповнюється наприкінці календарного року.</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У графі 4 номенклатури зазначаються строки зберігання справ, номери статей за переліком документів з</w:t>
      </w:r>
      <w:r>
        <w:rPr>
          <w:color w:val="2A2928"/>
          <w:lang w:val="uk-UA"/>
        </w:rPr>
        <w:t>і</w:t>
      </w:r>
      <w:r>
        <w:rPr>
          <w:color w:val="2A2928"/>
        </w:rPr>
        <w:t xml:space="preserve"> строками зберігання.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rPr>
        <w:t>У графі 5 робляться позначки про перехідні справи; про форму створення документів справи (електронна, паперова, змішана); посадових осіб, відповідальних за формування справ; передачу справ до архіву чи інших установ для їх продовження тощо.</w:t>
      </w:r>
    </w:p>
    <w:p w:rsidR="00F872F7" w:rsidRDefault="00F872F7" w:rsidP="00F872F7">
      <w:pPr>
        <w:pStyle w:val="3"/>
        <w:shd w:val="clear" w:color="auto" w:fill="FFFFFF"/>
        <w:spacing w:before="0" w:beforeAutospacing="0" w:after="0" w:afterAutospacing="0"/>
        <w:jc w:val="center"/>
        <w:rPr>
          <w:bCs w:val="0"/>
          <w:color w:val="2A2928"/>
          <w:sz w:val="24"/>
          <w:szCs w:val="24"/>
        </w:rPr>
      </w:pPr>
      <w:r>
        <w:rPr>
          <w:bCs w:val="0"/>
          <w:color w:val="2A2928"/>
          <w:sz w:val="24"/>
          <w:szCs w:val="24"/>
        </w:rPr>
        <w:t>Формування справ</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4</w:t>
      </w:r>
      <w:r>
        <w:rPr>
          <w:color w:val="2A2928"/>
          <w:lang w:val="uk-UA"/>
        </w:rPr>
        <w:t>09</w:t>
      </w:r>
      <w:r>
        <w:rPr>
          <w:color w:val="2A2928"/>
        </w:rPr>
        <w:t>.</w:t>
      </w:r>
      <w:r>
        <w:rPr>
          <w:color w:val="2A2928"/>
          <w:lang w:val="en-US"/>
        </w:rPr>
        <w:t> </w:t>
      </w:r>
      <w:r>
        <w:rPr>
          <w:color w:val="2A2928"/>
        </w:rPr>
        <w:t xml:space="preserve">Формування справ </w:t>
      </w:r>
      <w:r>
        <w:rPr>
          <w:color w:val="2A2928"/>
          <w:lang w:val="uk-UA"/>
        </w:rPr>
        <w:t>–</w:t>
      </w:r>
      <w:r>
        <w:rPr>
          <w:color w:val="2A2928"/>
        </w:rPr>
        <w:t xml:space="preserve"> це групування виконаних документів у справи відповідно до номенклатури справ.</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4</w:t>
      </w:r>
      <w:r>
        <w:rPr>
          <w:color w:val="2A2928"/>
          <w:lang w:val="uk-UA"/>
        </w:rPr>
        <w:t>10</w:t>
      </w:r>
      <w:r>
        <w:rPr>
          <w:color w:val="2A2928"/>
        </w:rPr>
        <w:t>.</w:t>
      </w:r>
      <w:r>
        <w:rPr>
          <w:color w:val="2A2928"/>
          <w:lang w:val="en-US"/>
        </w:rPr>
        <w:t> </w:t>
      </w:r>
      <w:r>
        <w:rPr>
          <w:color w:val="2A2928"/>
        </w:rPr>
        <w:t xml:space="preserve">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w:t>
      </w:r>
      <w:r>
        <w:rPr>
          <w:color w:val="2A2928"/>
          <w:lang w:val="uk-UA"/>
        </w:rPr>
        <w:t>й</w:t>
      </w:r>
      <w:r>
        <w:rPr>
          <w:color w:val="2A2928"/>
        </w:rPr>
        <w:t xml:space="preserve"> тимчасового зберігання групуються у справи окремо. За обсягом справа </w:t>
      </w:r>
      <w:r>
        <w:rPr>
          <w:color w:val="2A2928"/>
          <w:lang w:val="uk-UA"/>
        </w:rPr>
        <w:t>в</w:t>
      </w:r>
      <w:r>
        <w:rPr>
          <w:color w:val="2A2928"/>
        </w:rPr>
        <w:t xml:space="preserve"> паперовій формі не повинна перевищувати 250 сторінок (30 </w:t>
      </w:r>
      <w:r>
        <w:rPr>
          <w:color w:val="2A2928"/>
          <w:lang w:val="uk-UA"/>
        </w:rPr>
        <w:t>–</w:t>
      </w:r>
      <w:r>
        <w:rPr>
          <w:color w:val="2A2928"/>
        </w:rPr>
        <w:t xml:space="preserve"> </w:t>
      </w:r>
      <w:smartTag w:uri="urn:schemas-microsoft-com:office:smarttags" w:element="metricconverter">
        <w:smartTagPr>
          <w:attr w:name="ProductID" w:val="40 міліметрів"/>
        </w:smartTagPr>
        <w:r>
          <w:rPr>
            <w:color w:val="2A2928"/>
          </w:rPr>
          <w:t>40 міліметрів</w:t>
        </w:r>
      </w:smartTag>
      <w:r>
        <w:rPr>
          <w:color w:val="2A2928"/>
        </w:rPr>
        <w:t xml:space="preserve"> завтовшки).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41</w:t>
      </w:r>
      <w:r>
        <w:rPr>
          <w:color w:val="2A2928"/>
          <w:lang w:val="uk-UA"/>
        </w:rPr>
        <w:t>1</w:t>
      </w:r>
      <w:r>
        <w:rPr>
          <w:color w:val="2A2928"/>
        </w:rPr>
        <w:t>. Документи групуються у справи в хронологічному та/або логічному порядку.</w:t>
      </w:r>
    </w:p>
    <w:p w:rsidR="00F872F7" w:rsidRDefault="00F872F7" w:rsidP="00F872F7">
      <w:pPr>
        <w:pStyle w:val="tjbmf"/>
        <w:shd w:val="clear" w:color="auto" w:fill="FFFFFF"/>
        <w:spacing w:before="0" w:beforeAutospacing="0" w:after="0" w:afterAutospacing="0"/>
        <w:ind w:firstLine="720"/>
        <w:jc w:val="both"/>
        <w:rPr>
          <w:color w:val="2A2928"/>
        </w:rPr>
      </w:pPr>
      <w:r>
        <w:rPr>
          <w:color w:val="2A2928"/>
        </w:rPr>
        <w:t>4</w:t>
      </w:r>
      <w:r>
        <w:rPr>
          <w:color w:val="2A2928"/>
          <w:lang w:val="uk-UA"/>
        </w:rPr>
        <w:t>12</w:t>
      </w:r>
      <w:r>
        <w:rPr>
          <w:color w:val="2A2928"/>
        </w:rPr>
        <w:t>.</w:t>
      </w:r>
      <w:r>
        <w:rPr>
          <w:color w:val="2A2928"/>
          <w:lang w:val="en-US"/>
        </w:rPr>
        <w:t> </w:t>
      </w:r>
      <w:r>
        <w:rPr>
          <w:color w:val="2A2928"/>
        </w:rPr>
        <w:t>Положення, правила, інструкції тощо, затверджені розпорядчими документами, групуються разом із зазначеними документами.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4</w:t>
      </w:r>
      <w:r>
        <w:rPr>
          <w:color w:val="2A2928"/>
          <w:lang w:val="uk-UA"/>
        </w:rPr>
        <w:t>13</w:t>
      </w:r>
      <w:r>
        <w:rPr>
          <w:color w:val="2A2928"/>
        </w:rPr>
        <w:t>.</w:t>
      </w:r>
      <w:r>
        <w:rPr>
          <w:color w:val="2A2928"/>
          <w:lang w:val="uk-UA"/>
        </w:rPr>
        <w:t> Ро</w:t>
      </w:r>
      <w:r>
        <w:rPr>
          <w:color w:val="2A2928"/>
        </w:rPr>
        <w:t>зпорядження</w:t>
      </w:r>
      <w:r>
        <w:rPr>
          <w:color w:val="2A2928"/>
          <w:lang w:val="uk-UA"/>
        </w:rPr>
        <w:t xml:space="preserve"> міського голови </w:t>
      </w:r>
      <w:r>
        <w:rPr>
          <w:color w:val="2A2928"/>
        </w:rPr>
        <w:t>з основної діяльності, кадрових питань (особового складу)</w:t>
      </w:r>
      <w:r>
        <w:rPr>
          <w:color w:val="2A2928"/>
          <w:lang w:val="uk-UA"/>
        </w:rPr>
        <w:t xml:space="preserve">, </w:t>
      </w:r>
      <w:r>
        <w:rPr>
          <w:color w:val="2A2928"/>
        </w:rPr>
        <w:t xml:space="preserve">з адміністративно-господарських питань групуються у різні справи. </w:t>
      </w:r>
      <w:r>
        <w:rPr>
          <w:color w:val="2A2928"/>
          <w:lang w:val="uk-UA"/>
        </w:rPr>
        <w:t xml:space="preserve">Розпорядження </w:t>
      </w:r>
      <w:r>
        <w:rPr>
          <w:color w:val="2A2928"/>
        </w:rPr>
        <w:t>з кадрових питань (особового складу) групуються відповідно до їх видів та строків зберігання.</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414 </w:t>
      </w:r>
      <w:r>
        <w:rPr>
          <w:color w:val="2A2928"/>
        </w:rPr>
        <w:t xml:space="preserve">Документи засідань </w:t>
      </w:r>
      <w:r>
        <w:rPr>
          <w:color w:val="2A2928"/>
          <w:lang w:val="uk-UA"/>
        </w:rPr>
        <w:t>колегіальних органів</w:t>
      </w:r>
      <w:r>
        <w:rPr>
          <w:color w:val="2A2928"/>
        </w:rPr>
        <w:t xml:space="preserve"> групуються </w:t>
      </w:r>
      <w:r>
        <w:rPr>
          <w:color w:val="2A2928"/>
          <w:lang w:val="uk-UA"/>
        </w:rPr>
        <w:t xml:space="preserve">наступним чином: </w:t>
      </w:r>
      <w:r>
        <w:rPr>
          <w:color w:val="2A2928"/>
        </w:rPr>
        <w:t>протокол</w:t>
      </w:r>
      <w:r>
        <w:rPr>
          <w:color w:val="2A2928"/>
          <w:lang w:val="uk-UA"/>
        </w:rPr>
        <w:t xml:space="preserve">, орієнтовний </w:t>
      </w:r>
      <w:r>
        <w:rPr>
          <w:color w:val="2A2928"/>
        </w:rPr>
        <w:t>порядок денний</w:t>
      </w:r>
      <w:r>
        <w:rPr>
          <w:color w:val="2A2928"/>
          <w:lang w:val="uk-UA"/>
        </w:rPr>
        <w:t>,  рішення</w:t>
      </w:r>
      <w:r>
        <w:rPr>
          <w:color w:val="2A2928"/>
        </w:rPr>
        <w:t xml:space="preserve"> тощо.</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415</w:t>
      </w:r>
      <w:r>
        <w:rPr>
          <w:color w:val="2A2928"/>
        </w:rPr>
        <w:t>.</w:t>
      </w:r>
      <w:r>
        <w:rPr>
          <w:color w:val="2A2928"/>
          <w:lang w:val="uk-UA"/>
        </w:rPr>
        <w:t> </w:t>
      </w:r>
      <w:r>
        <w:rPr>
          <w:color w:val="2A2928"/>
        </w:rPr>
        <w:t xml:space="preserve">Протоколи засідань </w:t>
      </w:r>
      <w:r>
        <w:rPr>
          <w:color w:val="2A2928"/>
          <w:lang w:val="uk-UA"/>
        </w:rPr>
        <w:t>колегіальних органів</w:t>
      </w:r>
      <w:r>
        <w:rPr>
          <w:color w:val="2A2928"/>
        </w:rPr>
        <w:t xml:space="preserve">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w:t>
      </w:r>
      <w:r>
        <w:rPr>
          <w:color w:val="2A2928"/>
          <w:lang w:val="uk-UA"/>
        </w:rPr>
        <w:t>–</w:t>
      </w:r>
      <w:r>
        <w:rPr>
          <w:color w:val="2A2928"/>
        </w:rPr>
        <w:t xml:space="preserve"> за порядком денним.</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416</w:t>
      </w:r>
      <w:r>
        <w:rPr>
          <w:color w:val="2A2928"/>
        </w:rPr>
        <w:t>.</w:t>
      </w:r>
      <w:r>
        <w:rPr>
          <w:color w:val="2A2928"/>
          <w:lang w:val="uk-UA"/>
        </w:rPr>
        <w:t> </w:t>
      </w:r>
      <w:r>
        <w:rPr>
          <w:color w:val="2A2928"/>
        </w:rPr>
        <w:t>Доручення систематизуються за датами</w:t>
      </w:r>
      <w:r>
        <w:rPr>
          <w:color w:val="2A2928"/>
          <w:lang w:val="uk-UA"/>
        </w:rPr>
        <w:t xml:space="preserve"> та номерами</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417</w:t>
      </w:r>
      <w:r>
        <w:rPr>
          <w:color w:val="2A2928"/>
        </w:rPr>
        <w:t>. Затверджені плани, звіти, кошториси групуються у справи окремо.</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418</w:t>
      </w:r>
      <w:r>
        <w:rPr>
          <w:color w:val="2A2928"/>
        </w:rPr>
        <w:t>.</w:t>
      </w:r>
      <w:r>
        <w:rPr>
          <w:color w:val="2A2928"/>
          <w:lang w:val="uk-UA"/>
        </w:rPr>
        <w:t> </w:t>
      </w:r>
      <w:r>
        <w:rPr>
          <w:color w:val="2A2928"/>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419</w:t>
      </w:r>
      <w:r>
        <w:rPr>
          <w:color w:val="2A2928"/>
        </w:rPr>
        <w:t>.</w:t>
      </w:r>
      <w:r>
        <w:rPr>
          <w:color w:val="2A2928"/>
          <w:lang w:val="uk-UA"/>
        </w:rPr>
        <w:t> </w:t>
      </w:r>
      <w:r>
        <w:t xml:space="preserve">Особові справи </w:t>
      </w:r>
      <w:r>
        <w:rPr>
          <w:lang w:val="uk-UA"/>
        </w:rPr>
        <w:t xml:space="preserve">працівників </w:t>
      </w:r>
      <w:r>
        <w:t>формуються у порядку, визначеном</w:t>
      </w:r>
      <w:r>
        <w:rPr>
          <w:lang w:val="uk-UA"/>
        </w:rPr>
        <w:t>у чинним законодавством.</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420. Розрахунково-платіжні відомості (особові рахунки)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421. Методичне керівництво і контроль за формуванням справ в міській раді та її виконавчих органах здійснюються архівним відділом міської ради.</w:t>
      </w:r>
    </w:p>
    <w:p w:rsidR="00F872F7" w:rsidRDefault="00F872F7" w:rsidP="00F872F7">
      <w:pPr>
        <w:pStyle w:val="tjbmf"/>
        <w:shd w:val="clear" w:color="auto" w:fill="FFFFFF"/>
        <w:spacing w:before="0" w:beforeAutospacing="0" w:after="0" w:afterAutospacing="0"/>
        <w:ind w:firstLine="709"/>
        <w:jc w:val="both"/>
        <w:rPr>
          <w:rFonts w:ascii="Arial" w:hAnsi="Arial" w:cs="Arial"/>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rPr>
        <w:t xml:space="preserve">Зберігання документів </w:t>
      </w:r>
      <w:r>
        <w:rPr>
          <w:bCs w:val="0"/>
          <w:color w:val="2A2928"/>
          <w:sz w:val="24"/>
          <w:szCs w:val="24"/>
          <w:lang w:val="uk-UA"/>
        </w:rPr>
        <w:t>у виконавчих органах міської ради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 xml:space="preserve">422. Документи з часу створення (надходження) і до передачі їх в архівний відділ зберігаються за місцем їх створення. </w:t>
      </w:r>
      <w:r>
        <w:rPr>
          <w:color w:val="2A2928"/>
        </w:rPr>
        <w:t xml:space="preserve">Нормативно-правові акти зберігаються за місцем їх видання, а документи щодо їх розроблення, погодження тощо </w:t>
      </w:r>
      <w:r>
        <w:rPr>
          <w:color w:val="2A2928"/>
          <w:lang w:val="uk-UA"/>
        </w:rPr>
        <w:t>–</w:t>
      </w:r>
      <w:r>
        <w:rPr>
          <w:color w:val="2A2928"/>
        </w:rPr>
        <w:t xml:space="preserve"> за місцем створення.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423</w:t>
      </w:r>
      <w:r>
        <w:rPr>
          <w:color w:val="2A2928"/>
        </w:rPr>
        <w:t>.</w:t>
      </w:r>
      <w:r>
        <w:rPr>
          <w:color w:val="2A2928"/>
          <w:lang w:val="uk-UA"/>
        </w:rPr>
        <w:t> </w:t>
      </w:r>
      <w:r>
        <w:rPr>
          <w:color w:val="2A2928"/>
        </w:rPr>
        <w:t xml:space="preserve">Зберігання документів і справ </w:t>
      </w:r>
      <w:r>
        <w:rPr>
          <w:color w:val="2A2928"/>
          <w:lang w:val="uk-UA"/>
        </w:rPr>
        <w:t>у виконавчих органах міської ради забезпечують працівники, відповідальні за організацію діловодства, та керівники виконавчих органів міської ради.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lastRenderedPageBreak/>
        <w:t>424</w:t>
      </w:r>
      <w:r>
        <w:rPr>
          <w:color w:val="2A2928"/>
        </w:rPr>
        <w:t>.</w:t>
      </w:r>
      <w:r>
        <w:rPr>
          <w:color w:val="2A2928"/>
          <w:lang w:val="uk-UA"/>
        </w:rPr>
        <w:t> </w:t>
      </w:r>
      <w:r>
        <w:rPr>
          <w:color w:val="2A2928"/>
        </w:rPr>
        <w:t xml:space="preserve">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заголовки</w:t>
      </w:r>
      <w:r>
        <w:rPr>
          <w:color w:val="2A2928"/>
          <w:lang w:val="uk-UA"/>
        </w:rPr>
        <w:t xml:space="preserve"> справ відповідно до </w:t>
      </w:r>
      <w:r>
        <w:rPr>
          <w:color w:val="2A2928"/>
        </w:rPr>
        <w:t>номенклатур</w:t>
      </w:r>
      <w:r>
        <w:rPr>
          <w:color w:val="2A2928"/>
          <w:lang w:val="uk-UA"/>
        </w:rPr>
        <w:t>и</w:t>
      </w:r>
      <w:r>
        <w:rPr>
          <w:color w:val="2A2928"/>
        </w:rPr>
        <w:t>.</w:t>
      </w:r>
    </w:p>
    <w:p w:rsidR="00F872F7" w:rsidRDefault="00F872F7" w:rsidP="00F872F7">
      <w:pPr>
        <w:pStyle w:val="tjbmf"/>
        <w:shd w:val="clear" w:color="auto" w:fill="FFFFFF"/>
        <w:spacing w:before="0" w:beforeAutospacing="0" w:after="0" w:afterAutospacing="0"/>
        <w:ind w:firstLine="708"/>
        <w:jc w:val="both"/>
        <w:rPr>
          <w:lang w:val="uk-UA"/>
        </w:rPr>
      </w:pPr>
      <w:r>
        <w:rPr>
          <w:color w:val="2A2928"/>
          <w:lang w:val="uk-UA"/>
        </w:rPr>
        <w:t>425</w:t>
      </w:r>
      <w:r>
        <w:rPr>
          <w:color w:val="2A2928"/>
        </w:rPr>
        <w:t>.</w:t>
      </w:r>
      <w:r>
        <w:rPr>
          <w:color w:val="2A2928"/>
          <w:lang w:val="uk-UA"/>
        </w:rPr>
        <w:t xml:space="preserve"> Під час </w:t>
      </w:r>
      <w:r>
        <w:rPr>
          <w:lang w:val="uk-UA"/>
        </w:rPr>
        <w:t xml:space="preserve">проведення </w:t>
      </w:r>
      <w:r>
        <w:t xml:space="preserve">засідань </w:t>
      </w:r>
      <w:r>
        <w:rPr>
          <w:lang w:val="uk-UA"/>
        </w:rPr>
        <w:t xml:space="preserve">колегіальних органів за технічної можливості ведеться он-лайн трансляція, яка </w:t>
      </w:r>
      <w:r>
        <w:t xml:space="preserve">зберігаються </w:t>
      </w:r>
      <w:r>
        <w:rPr>
          <w:lang w:val="uk-UA"/>
        </w:rPr>
        <w:t>та архівується на офіційному сайті  міської ради.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426</w:t>
      </w:r>
      <w:r>
        <w:rPr>
          <w:color w:val="2A2928"/>
        </w:rPr>
        <w:t>.</w:t>
      </w:r>
      <w:r>
        <w:rPr>
          <w:color w:val="2A2928"/>
          <w:lang w:val="uk-UA"/>
        </w:rPr>
        <w:t> </w:t>
      </w:r>
      <w:r>
        <w:rPr>
          <w:color w:val="2A2928"/>
        </w:rPr>
        <w:t xml:space="preserve">Видача справ, складених з документів у паперовій формі, у тимчасове користування працівникам </w:t>
      </w:r>
      <w:r>
        <w:rPr>
          <w:color w:val="2A2928"/>
          <w:lang w:val="uk-UA"/>
        </w:rPr>
        <w:t xml:space="preserve">виконавчих органів міської ради </w:t>
      </w:r>
      <w:r>
        <w:rPr>
          <w:color w:val="2A2928"/>
        </w:rPr>
        <w:t xml:space="preserve">здійснюється з дозволу керівника </w:t>
      </w:r>
      <w:r>
        <w:rPr>
          <w:color w:val="2A2928"/>
          <w:lang w:val="uk-UA"/>
        </w:rPr>
        <w:t>виконавчого органу, у якому зберігається справа</w:t>
      </w:r>
      <w:r>
        <w:rPr>
          <w:color w:val="2A2928"/>
        </w:rPr>
        <w:t>, іншим установам</w:t>
      </w:r>
      <w:r>
        <w:rPr>
          <w:color w:val="2A2928"/>
          <w:lang w:val="uk-UA"/>
        </w:rPr>
        <w:t xml:space="preserve"> – </w:t>
      </w:r>
      <w:r>
        <w:rPr>
          <w:color w:val="2A2928"/>
        </w:rPr>
        <w:t xml:space="preserve">з дозволу </w:t>
      </w:r>
      <w:r>
        <w:rPr>
          <w:color w:val="2A2928"/>
          <w:lang w:val="uk-UA"/>
        </w:rPr>
        <w:t>міського голови або заступнитка міського голови.</w:t>
      </w:r>
      <w:r>
        <w:rPr>
          <w:color w:val="2A2928"/>
        </w:rPr>
        <w:t xml:space="preserve">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427</w:t>
      </w:r>
      <w:r>
        <w:rPr>
          <w:color w:val="2A2928"/>
        </w:rPr>
        <w:t>. Надання справ у тимчасове користування здійснюється не більш як на один місяць.</w:t>
      </w:r>
    </w:p>
    <w:p w:rsidR="00F872F7" w:rsidRDefault="00F872F7" w:rsidP="00F872F7">
      <w:pPr>
        <w:pStyle w:val="tjbmf"/>
        <w:shd w:val="clear" w:color="auto" w:fill="FFFFFF"/>
        <w:spacing w:before="0" w:beforeAutospacing="0" w:after="0" w:afterAutospacing="0"/>
        <w:ind w:firstLine="720"/>
        <w:jc w:val="both"/>
        <w:rPr>
          <w:color w:val="2A2928"/>
          <w:lang w:val="uk-UA"/>
        </w:rPr>
      </w:pPr>
      <w:r>
        <w:rPr>
          <w:color w:val="2A2928"/>
          <w:lang w:val="uk-UA"/>
        </w:rPr>
        <w:t>428</w:t>
      </w:r>
      <w:r>
        <w:rPr>
          <w:color w:val="2A2928"/>
        </w:rPr>
        <w:t>.</w:t>
      </w:r>
      <w:r>
        <w:rPr>
          <w:color w:val="2A2928"/>
          <w:lang w:val="uk-UA"/>
        </w:rPr>
        <w:t> </w:t>
      </w:r>
      <w:r>
        <w:rPr>
          <w:color w:val="2A2928"/>
        </w:rPr>
        <w:t>Вилучення документів з</w:t>
      </w:r>
      <w:r>
        <w:rPr>
          <w:color w:val="2A2928"/>
          <w:lang w:val="uk-UA"/>
        </w:rPr>
        <w:t>і</w:t>
      </w:r>
      <w:r>
        <w:rPr>
          <w:color w:val="2A2928"/>
        </w:rPr>
        <w:t xml:space="preserve"> справи постійного зберігання забороняється. У виняткових випадках вилучення документів допускається з дозволу </w:t>
      </w:r>
      <w:r>
        <w:rPr>
          <w:color w:val="2A2928"/>
          <w:lang w:val="uk-UA"/>
        </w:rPr>
        <w:t xml:space="preserve">міського голови, заступника міського голови, відповідно до розподілу обов’язків, </w:t>
      </w:r>
      <w:r>
        <w:rPr>
          <w:color w:val="2A2928"/>
        </w:rPr>
        <w:t>з обов'язковим залишенням у справі засвідчених належним чином копій.</w:t>
      </w:r>
    </w:p>
    <w:p w:rsidR="00F872F7" w:rsidRDefault="00F872F7" w:rsidP="00F872F7">
      <w:pPr>
        <w:pStyle w:val="tjbmf"/>
        <w:shd w:val="clear" w:color="auto" w:fill="FFFFFF"/>
        <w:spacing w:before="0" w:beforeAutospacing="0" w:after="0" w:afterAutospacing="0"/>
        <w:ind w:firstLine="720"/>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rPr>
      </w:pPr>
      <w:r>
        <w:rPr>
          <w:bCs w:val="0"/>
          <w:color w:val="2A2928"/>
          <w:sz w:val="24"/>
          <w:szCs w:val="24"/>
          <w:lang w:val="uk-UA"/>
        </w:rPr>
        <w:t>ХІІ</w:t>
      </w:r>
      <w:r>
        <w:rPr>
          <w:bCs w:val="0"/>
          <w:color w:val="2A2928"/>
          <w:sz w:val="24"/>
          <w:szCs w:val="24"/>
        </w:rPr>
        <w:t>. Порядок підготовки справ до передачі для архівного зберігання</w:t>
      </w:r>
    </w:p>
    <w:p w:rsidR="00F872F7" w:rsidRDefault="00F872F7" w:rsidP="00F872F7">
      <w:pPr>
        <w:pStyle w:val="3"/>
        <w:shd w:val="clear" w:color="auto" w:fill="FFFFFF"/>
        <w:spacing w:before="0" w:beforeAutospacing="0" w:after="0" w:afterAutospacing="0"/>
        <w:jc w:val="center"/>
        <w:rPr>
          <w:bCs w:val="0"/>
          <w:color w:val="2A2928"/>
          <w:sz w:val="24"/>
          <w:szCs w:val="24"/>
        </w:rPr>
      </w:pPr>
      <w:r>
        <w:rPr>
          <w:bCs w:val="0"/>
          <w:color w:val="2A2928"/>
          <w:sz w:val="24"/>
          <w:szCs w:val="24"/>
        </w:rPr>
        <w:t>Експертиза цінності документів</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429</w:t>
      </w:r>
      <w:r>
        <w:rPr>
          <w:color w:val="2A2928"/>
        </w:rPr>
        <w:t>.</w:t>
      </w:r>
      <w:r>
        <w:rPr>
          <w:color w:val="2A2928"/>
          <w:lang w:val="uk-UA"/>
        </w:rPr>
        <w:t> </w:t>
      </w:r>
      <w:r>
        <w:rPr>
          <w:color w:val="2A2928"/>
        </w:rPr>
        <w:t xml:space="preserve">Основні засади проведення експертизи цінності, складення описів справ, оформлення справ та передачі справ до </w:t>
      </w:r>
      <w:r>
        <w:rPr>
          <w:color w:val="2A2928"/>
          <w:lang w:val="uk-UA"/>
        </w:rPr>
        <w:t xml:space="preserve">архіву виконавчого органу та </w:t>
      </w:r>
      <w:r>
        <w:rPr>
          <w:color w:val="2A2928"/>
        </w:rPr>
        <w:t>архів</w:t>
      </w:r>
      <w:r>
        <w:rPr>
          <w:color w:val="2A2928"/>
          <w:lang w:val="uk-UA"/>
        </w:rPr>
        <w:t xml:space="preserve">ного відділу  міської ради </w:t>
      </w:r>
      <w:r>
        <w:rPr>
          <w:color w:val="2A2928"/>
        </w:rPr>
        <w:t>визначаються пунктами</w:t>
      </w:r>
      <w:r>
        <w:rPr>
          <w:color w:val="2A2928"/>
          <w:lang w:val="uk-UA"/>
        </w:rPr>
        <w:t xml:space="preserve"> </w:t>
      </w:r>
      <w:r>
        <w:rPr>
          <w:lang w:val="uk-UA"/>
        </w:rPr>
        <w:t>199 – 206</w:t>
      </w:r>
      <w:r>
        <w:rPr>
          <w:color w:val="2A2928"/>
          <w:lang w:val="uk-UA"/>
        </w:rPr>
        <w:t xml:space="preserve"> </w:t>
      </w:r>
      <w:r>
        <w:rPr>
          <w:color w:val="2A2928"/>
        </w:rPr>
        <w:t>Інструкці</w:t>
      </w:r>
      <w:r>
        <w:rPr>
          <w:color w:val="2A2928"/>
          <w:lang w:val="uk-UA"/>
        </w:rPr>
        <w:t>ї</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Цим розділом Інстр</w:t>
      </w:r>
      <w:r>
        <w:rPr>
          <w:color w:val="2A2928"/>
        </w:rPr>
        <w:t>укці</w:t>
      </w:r>
      <w:r>
        <w:rPr>
          <w:color w:val="2A2928"/>
          <w:lang w:val="uk-UA"/>
        </w:rPr>
        <w:t>ї</w:t>
      </w:r>
      <w:r>
        <w:rPr>
          <w:color w:val="2A2928"/>
        </w:rPr>
        <w:t xml:space="preserve">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w:t>
      </w:r>
      <w:r>
        <w:rPr>
          <w:color w:val="2A2928"/>
          <w:lang w:val="uk-UA"/>
        </w:rPr>
        <w:t>що</w:t>
      </w:r>
      <w:r>
        <w:rPr>
          <w:color w:val="2A2928"/>
        </w:rPr>
        <w:t xml:space="preserve"> визнаються обґрунтованими для створення документів у паперовій формі.</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430</w:t>
      </w:r>
      <w:r>
        <w:rPr>
          <w:color w:val="2A2928"/>
        </w:rPr>
        <w:t>.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43</w:t>
      </w:r>
      <w:r>
        <w:rPr>
          <w:color w:val="2A2928"/>
          <w:lang w:val="uk-UA"/>
        </w:rPr>
        <w:t>1</w:t>
      </w:r>
      <w:r>
        <w:rPr>
          <w:color w:val="2A2928"/>
        </w:rPr>
        <w:t>.</w:t>
      </w:r>
      <w:r>
        <w:rPr>
          <w:color w:val="2A2928"/>
          <w:lang w:val="en-US"/>
        </w:rPr>
        <w:t> </w:t>
      </w:r>
      <w:r>
        <w:rPr>
          <w:color w:val="2A2928"/>
        </w:rPr>
        <w:t xml:space="preserve">Для організації та проведення експертизи цінності документів </w:t>
      </w:r>
      <w:r>
        <w:rPr>
          <w:color w:val="2A2928"/>
          <w:lang w:val="uk-UA"/>
        </w:rPr>
        <w:t>у виконавчих органах міської ради с</w:t>
      </w:r>
      <w:r>
        <w:rPr>
          <w:color w:val="2A2928"/>
        </w:rPr>
        <w:t>творюються постійно діючі експертні комісії</w:t>
      </w:r>
      <w:r>
        <w:rPr>
          <w:color w:val="2A2928"/>
          <w:lang w:val="uk-UA"/>
        </w:rPr>
        <w:t xml:space="preserve"> (ЕК), що діють згідно з положенням про експертну комісію відповідного виконавчого органу.</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432</w:t>
      </w:r>
      <w:r>
        <w:rPr>
          <w:color w:val="2A2928"/>
        </w:rPr>
        <w:t>.</w:t>
      </w:r>
      <w:r>
        <w:rPr>
          <w:color w:val="2A2928"/>
          <w:lang w:val="uk-UA"/>
        </w:rPr>
        <w:t> </w:t>
      </w:r>
      <w:r>
        <w:rPr>
          <w:color w:val="2A2928"/>
        </w:rPr>
        <w:t xml:space="preserve">Експертиза цінності документів проводиться щороку </w:t>
      </w:r>
      <w:r>
        <w:rPr>
          <w:color w:val="2A2928"/>
          <w:lang w:val="uk-UA"/>
        </w:rPr>
        <w:t>у виконавчих органах міської ради</w:t>
      </w:r>
      <w:r>
        <w:rPr>
          <w:color w:val="2A2928"/>
        </w:rPr>
        <w:t xml:space="preserve"> безпосередньо </w:t>
      </w:r>
      <w:r>
        <w:rPr>
          <w:color w:val="2A2928"/>
          <w:lang w:val="uk-UA"/>
        </w:rPr>
        <w:t>працівниками</w:t>
      </w:r>
      <w:r>
        <w:rPr>
          <w:color w:val="2A2928"/>
        </w:rPr>
        <w:t xml:space="preserve">, відповідальними за організацію діловодства, разом з експертною комісією під методичним керівництвом </w:t>
      </w:r>
      <w:r>
        <w:rPr>
          <w:color w:val="2A2928"/>
          <w:lang w:val="uk-UA"/>
        </w:rPr>
        <w:t>архівного відділу міської ради</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433</w:t>
      </w:r>
      <w:r>
        <w:rPr>
          <w:color w:val="2A2928"/>
        </w:rPr>
        <w:t>.</w:t>
      </w:r>
      <w:r>
        <w:rPr>
          <w:color w:val="2A2928"/>
          <w:lang w:val="uk-UA"/>
        </w:rPr>
        <w:t> </w:t>
      </w:r>
      <w:r>
        <w:rPr>
          <w:color w:val="2A2928"/>
        </w:rPr>
        <w:t>Вилучення документів для знищення без проведення попередньої експертизи їх цінності забороняється.</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434</w:t>
      </w:r>
      <w:r>
        <w:rPr>
          <w:color w:val="2A2928"/>
        </w:rPr>
        <w:t>.</w:t>
      </w:r>
      <w:r>
        <w:rPr>
          <w:color w:val="2A2928"/>
          <w:lang w:val="uk-UA"/>
        </w:rPr>
        <w:t> </w:t>
      </w:r>
      <w:r>
        <w:rPr>
          <w:color w:val="2A2928"/>
        </w:rPr>
        <w:t>Відбір документів постійного зберігання здійснюється на підставі типових та відомчих (галузевих) переліків документів з</w:t>
      </w:r>
      <w:r>
        <w:rPr>
          <w:color w:val="2A2928"/>
          <w:lang w:val="uk-UA"/>
        </w:rPr>
        <w:t>і</w:t>
      </w:r>
      <w:r>
        <w:rPr>
          <w:color w:val="2A2928"/>
        </w:rPr>
        <w:t xml:space="preserve"> строками зберігання, номенклатури справ шляхом перегляду кожного аркуша справи. </w:t>
      </w:r>
      <w:r>
        <w:rPr>
          <w:color w:val="2A2928"/>
          <w:lang w:val="uk-UA"/>
        </w:rPr>
        <w:t xml:space="preserve">Забороняється відбір документів для подальшого зберігання або знищення  на підставі заголовків справ в опису або номенклатурі справ. </w:t>
      </w:r>
    </w:p>
    <w:p w:rsidR="00F872F7" w:rsidRDefault="00F872F7" w:rsidP="00F872F7">
      <w:pPr>
        <w:ind w:firstLine="709"/>
        <w:jc w:val="both"/>
      </w:pPr>
      <w:r>
        <w:rPr>
          <w:color w:val="2A2928"/>
        </w:rPr>
        <w:t>435. </w:t>
      </w:r>
      <w:r>
        <w:t>Під час проведення експертизи цінності виявляються дублетні документи, чернетки, неоформлені копії, що підлягають вилученню зі справ тривалого та постійного зберігання. Одночасно перевіряються якість і повнота чинної номенклатури справ, правильність визначення термінів зберігання справ, передбачених номенклатурою, дотримання встановлених правил оформлення документів та формування справ.</w:t>
      </w:r>
    </w:p>
    <w:p w:rsidR="00F872F7" w:rsidRDefault="00F872F7" w:rsidP="00F872F7">
      <w:pPr>
        <w:ind w:firstLine="709"/>
        <w:jc w:val="both"/>
      </w:pPr>
      <w:r>
        <w:t>За результатами експертизи цінності документів складаються описи справ постійного, тривалого (понад 10 років) зберігання та акт про вилучення  для знищення документів, не внесених до складу Національного архівного фонду, відповідно до нормативно-правових актів.</w:t>
      </w:r>
    </w:p>
    <w:p w:rsidR="00F872F7" w:rsidRDefault="00F872F7" w:rsidP="00F872F7">
      <w:pPr>
        <w:ind w:firstLine="709"/>
        <w:jc w:val="both"/>
        <w:rPr>
          <w:color w:val="2A2928"/>
        </w:rPr>
      </w:pPr>
      <w:r>
        <w:rPr>
          <w:color w:val="2A2928"/>
        </w:rPr>
        <w:lastRenderedPageBreak/>
        <w:t>436. Зведені описи справ постійного, тривалого (понад 10 років) зберігання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акта  знищуються визначені ним документи.</w:t>
      </w:r>
    </w:p>
    <w:p w:rsidR="00F872F7" w:rsidRDefault="00F872F7" w:rsidP="00F872F7">
      <w:pPr>
        <w:pStyle w:val="rvps2"/>
        <w:shd w:val="clear" w:color="auto" w:fill="FFFFFF"/>
        <w:spacing w:before="0" w:beforeAutospacing="0" w:after="101" w:afterAutospacing="0"/>
        <w:ind w:firstLine="708"/>
        <w:jc w:val="both"/>
        <w:rPr>
          <w:color w:val="2A2928"/>
          <w:lang w:val="uk-UA"/>
        </w:rPr>
      </w:pPr>
      <w:bookmarkStart w:id="80" w:name="n1105"/>
      <w:bookmarkEnd w:id="80"/>
      <w:r>
        <w:rPr>
          <w:color w:val="2A2928"/>
          <w:lang w:val="uk-UA"/>
        </w:rPr>
        <w:t>437. Акт про вилучення для знищення документів складається щодо документів, не внесених до Національного архівного фонду. Найменування виконавчого органу зазначаються перед групою заголовків його справ.</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sz w:val="24"/>
          <w:szCs w:val="24"/>
        </w:rPr>
      </w:pPr>
      <w:r>
        <w:rPr>
          <w:bCs w:val="0"/>
          <w:sz w:val="24"/>
          <w:szCs w:val="24"/>
        </w:rPr>
        <w:t>Складення описів справ у паперовій формі</w:t>
      </w:r>
    </w:p>
    <w:p w:rsidR="00F872F7" w:rsidRDefault="00F872F7" w:rsidP="00F872F7">
      <w:pPr>
        <w:pStyle w:val="tjbmf"/>
        <w:shd w:val="clear" w:color="auto" w:fill="FFFFFF"/>
        <w:spacing w:before="0" w:beforeAutospacing="0" w:after="0" w:afterAutospacing="0"/>
        <w:ind w:firstLine="708"/>
        <w:jc w:val="both"/>
      </w:pPr>
      <w:r>
        <w:rPr>
          <w:lang w:val="uk-UA"/>
        </w:rPr>
        <w:t>438</w:t>
      </w:r>
      <w:r>
        <w:t>.</w:t>
      </w:r>
      <w:r>
        <w:rPr>
          <w:lang w:val="uk-UA"/>
        </w:rPr>
        <w:t> </w:t>
      </w:r>
      <w:r>
        <w:t xml:space="preserve">Опис справ </w:t>
      </w:r>
      <w:r>
        <w:rPr>
          <w:lang w:val="uk-UA"/>
        </w:rPr>
        <w:t>–</w:t>
      </w:r>
      <w:r>
        <w:t xml:space="preserve">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439</w:t>
      </w:r>
      <w:r>
        <w:rPr>
          <w:color w:val="2A2928"/>
        </w:rPr>
        <w:t>.</w:t>
      </w:r>
      <w:r>
        <w:rPr>
          <w:color w:val="2A2928"/>
          <w:lang w:val="uk-UA"/>
        </w:rPr>
        <w:t> </w:t>
      </w:r>
      <w:r>
        <w:rPr>
          <w:color w:val="2A2928"/>
        </w:rPr>
        <w:t>Описи справ укладаються окремо на справи постійного та тривалого (понад 10 років) зберігання</w:t>
      </w:r>
      <w:r>
        <w:rPr>
          <w:color w:val="2A2928"/>
          <w:lang w:val="uk-UA"/>
        </w:rPr>
        <w:t>.</w:t>
      </w:r>
      <w:r>
        <w:rPr>
          <w:color w:val="2A2928"/>
        </w:rPr>
        <w:t xml:space="preserve">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rPr>
        <w:t xml:space="preserve">На справи тимчасового (до 10 років) зберігання описи не складаються. </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У разі</w:t>
      </w:r>
      <w:r>
        <w:rPr>
          <w:color w:val="2A2928"/>
        </w:rPr>
        <w:t xml:space="preserve"> ліквідації чи реорганізації </w:t>
      </w:r>
      <w:r>
        <w:rPr>
          <w:color w:val="2A2928"/>
          <w:lang w:val="uk-UA"/>
        </w:rPr>
        <w:t>виконавчого органу</w:t>
      </w:r>
      <w:r>
        <w:rPr>
          <w:color w:val="2A2928"/>
        </w:rPr>
        <w:t xml:space="preserve"> такі описи складаються обов'язково.</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440</w:t>
      </w:r>
      <w:r>
        <w:rPr>
          <w:color w:val="2A2928"/>
        </w:rPr>
        <w:t>.</w:t>
      </w:r>
      <w:r>
        <w:rPr>
          <w:color w:val="2A2928"/>
          <w:lang w:val="uk-UA"/>
        </w:rPr>
        <w:t> </w:t>
      </w:r>
      <w:r>
        <w:rPr>
          <w:color w:val="2A2928"/>
        </w:rPr>
        <w:t xml:space="preserve">Описи справ </w:t>
      </w:r>
      <w:r>
        <w:rPr>
          <w:color w:val="2A2928"/>
          <w:lang w:val="uk-UA"/>
        </w:rPr>
        <w:t xml:space="preserve">виконавчого органу </w:t>
      </w:r>
      <w:r>
        <w:rPr>
          <w:color w:val="2A2928"/>
        </w:rPr>
        <w:t>складаються щороку</w:t>
      </w:r>
      <w:r>
        <w:rPr>
          <w:color w:val="2A2928"/>
          <w:lang w:val="uk-UA"/>
        </w:rPr>
        <w:t>,</w:t>
      </w:r>
      <w:r>
        <w:rPr>
          <w:color w:val="2A2928"/>
        </w:rPr>
        <w:t xml:space="preserve"> </w:t>
      </w:r>
      <w:r>
        <w:rPr>
          <w:lang w:val="uk-UA"/>
        </w:rPr>
        <w:t>відповідно до нормативно-правових актів,</w:t>
      </w:r>
      <w:r>
        <w:rPr>
          <w:color w:val="2A2928"/>
        </w:rPr>
        <w:t xml:space="preserve"> посадовою особою, відповідальною за діловодство у </w:t>
      </w:r>
      <w:r>
        <w:rPr>
          <w:color w:val="2A2928"/>
          <w:lang w:val="uk-UA"/>
        </w:rPr>
        <w:t>виконавчому органі</w:t>
      </w:r>
      <w:r>
        <w:rPr>
          <w:color w:val="2A2928"/>
        </w:rPr>
        <w:t xml:space="preserve">, за методичної допомоги </w:t>
      </w:r>
      <w:r>
        <w:rPr>
          <w:color w:val="2A2928"/>
          <w:lang w:val="uk-UA"/>
        </w:rPr>
        <w:t xml:space="preserve"> архівного відділу міської ради</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441</w:t>
      </w:r>
      <w:r>
        <w:rPr>
          <w:color w:val="2A2928"/>
        </w:rPr>
        <w:t>.</w:t>
      </w:r>
      <w:r>
        <w:rPr>
          <w:color w:val="2A2928"/>
          <w:lang w:val="uk-UA"/>
        </w:rPr>
        <w:t> </w:t>
      </w:r>
      <w:r>
        <w:rPr>
          <w:color w:val="2A2928"/>
        </w:rPr>
        <w:t xml:space="preserve">Номер опису справ </w:t>
      </w:r>
      <w:r>
        <w:rPr>
          <w:color w:val="2A2928"/>
          <w:lang w:val="uk-UA"/>
        </w:rPr>
        <w:t xml:space="preserve">виконавчого органу міської ради </w:t>
      </w:r>
      <w:r>
        <w:rPr>
          <w:color w:val="2A2928"/>
        </w:rPr>
        <w:t xml:space="preserve">повинен складатися з </w:t>
      </w:r>
      <w:r>
        <w:rPr>
          <w:color w:val="2A2928"/>
          <w:lang w:val="uk-UA"/>
        </w:rPr>
        <w:t>цифрового позначення виконавчого органу</w:t>
      </w:r>
      <w:r>
        <w:rPr>
          <w:color w:val="2A2928"/>
        </w:rPr>
        <w:t xml:space="preserve">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Наприклад, описи справ постійного, тривалого (понад 10 років) зберігання та з кадрових питань (особового складу) виконавчого органу №</w:t>
      </w:r>
      <w:r>
        <w:rPr>
          <w:color w:val="2A2928"/>
          <w:lang w:val="en-US"/>
        </w:rPr>
        <w:t> </w:t>
      </w:r>
      <w:r>
        <w:rPr>
          <w:color w:val="2A2928"/>
          <w:lang w:val="uk-UA"/>
        </w:rPr>
        <w:t xml:space="preserve">5, </w:t>
      </w:r>
      <w:r>
        <w:rPr>
          <w:color w:val="2A2928"/>
        </w:rPr>
        <w:t xml:space="preserve">що обліковуються за номенклатурою справ і </w:t>
      </w:r>
      <w:r>
        <w:rPr>
          <w:color w:val="2A2928"/>
          <w:lang w:val="uk-UA"/>
        </w:rPr>
        <w:t>розпочаті у 2018 році, матимуть такі номери: 5 П – 2018; 5 Т – 2018; 5 ОС – 2018.</w:t>
      </w:r>
    </w:p>
    <w:p w:rsidR="00F872F7" w:rsidRDefault="00F872F7" w:rsidP="00F872F7">
      <w:pPr>
        <w:ind w:firstLine="709"/>
        <w:jc w:val="both"/>
        <w:rPr>
          <w:color w:val="2A2928"/>
        </w:rPr>
      </w:pPr>
      <w:r>
        <w:rPr>
          <w:color w:val="2A2928"/>
        </w:rPr>
        <w:t>442. Під час складення описів справ слід дотримуватися таких вимог:</w:t>
      </w:r>
    </w:p>
    <w:p w:rsidR="00F872F7" w:rsidRDefault="00F872F7" w:rsidP="00F872F7">
      <w:pPr>
        <w:pStyle w:val="rvps2"/>
        <w:shd w:val="clear" w:color="auto" w:fill="FFFFFF"/>
        <w:spacing w:before="0" w:beforeAutospacing="0" w:after="101" w:afterAutospacing="0"/>
        <w:ind w:firstLine="304"/>
        <w:jc w:val="both"/>
        <w:rPr>
          <w:color w:val="2A2928"/>
          <w:lang w:val="uk-UA"/>
        </w:rPr>
      </w:pPr>
      <w:r>
        <w:rPr>
          <w:color w:val="2A2928"/>
          <w:lang w:val="uk-UA"/>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81" w:name="n1113"/>
      <w:bookmarkEnd w:id="81"/>
      <w:r>
        <w:rPr>
          <w:color w:val="2A2928"/>
          <w:lang w:val="uk-UA"/>
        </w:rPr>
        <w:t>графи опису оформлюються відповідно до відомостей, зазначених на обкладинці справи;</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82" w:name="n1114"/>
      <w:bookmarkEnd w:id="82"/>
      <w:r>
        <w:rPr>
          <w:color w:val="2A2928"/>
          <w:lang w:val="uk-UA"/>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83" w:name="n1115"/>
      <w:bookmarkEnd w:id="83"/>
      <w:r>
        <w:rPr>
          <w:color w:val="2A2928"/>
          <w:lang w:val="uk-UA"/>
        </w:rPr>
        <w:t>графа опису “Примітка” використовується для відміток про особливості фізичного стану справ, про передачу справ, про наявність копій документів у справі.</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443</w:t>
      </w:r>
      <w:r>
        <w:rPr>
          <w:color w:val="2A2928"/>
        </w:rPr>
        <w:t>.</w:t>
      </w:r>
      <w:r>
        <w:rPr>
          <w:color w:val="2A2928"/>
          <w:lang w:val="uk-UA"/>
        </w:rPr>
        <w:t> </w:t>
      </w:r>
      <w:r>
        <w:rPr>
          <w:color w:val="2A2928"/>
        </w:rPr>
        <w:t>Описи справ ведуться протягом кількох років з використанням єдиної наскрізної нумерації. Справи кожного року становлять річний розділ опису.</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444</w:t>
      </w:r>
      <w:r>
        <w:rPr>
          <w:color w:val="2A2928"/>
        </w:rPr>
        <w:t>.</w:t>
      </w:r>
      <w:r>
        <w:rPr>
          <w:color w:val="2A2928"/>
          <w:lang w:val="uk-UA"/>
        </w:rPr>
        <w:t> </w:t>
      </w:r>
      <w:r>
        <w:rPr>
          <w:color w:val="2A2928"/>
        </w:rP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445</w:t>
      </w:r>
      <w:r>
        <w:rPr>
          <w:color w:val="2A2928"/>
        </w:rPr>
        <w:t>.</w:t>
      </w:r>
      <w:r>
        <w:rPr>
          <w:color w:val="2A2928"/>
          <w:lang w:val="uk-UA"/>
        </w:rPr>
        <w:t> </w:t>
      </w:r>
      <w:r>
        <w:rPr>
          <w:color w:val="2A2928"/>
        </w:rPr>
        <w:t xml:space="preserve">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w:t>
      </w:r>
      <w:r>
        <w:rPr>
          <w:color w:val="2A2928"/>
          <w:lang w:val="uk-UA"/>
        </w:rPr>
        <w:t>«</w:t>
      </w:r>
      <w:r>
        <w:rPr>
          <w:color w:val="2A2928"/>
        </w:rPr>
        <w:t xml:space="preserve">Документи з цього питання див. також у розділі за ______ рік, </w:t>
      </w:r>
      <w:r>
        <w:rPr>
          <w:color w:val="2A2928"/>
          <w:lang w:val="uk-UA"/>
        </w:rPr>
        <w:t>№</w:t>
      </w:r>
      <w:r>
        <w:rPr>
          <w:color w:val="2A2928"/>
        </w:rPr>
        <w:t xml:space="preserve"> _____</w:t>
      </w:r>
      <w:r>
        <w:rPr>
          <w:color w:val="2A2928"/>
          <w:lang w:val="uk-UA"/>
        </w:rPr>
        <w:t>»</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446</w:t>
      </w:r>
      <w:r>
        <w:rPr>
          <w:color w:val="2A2928"/>
        </w:rPr>
        <w:t>.</w:t>
      </w:r>
      <w:r>
        <w:rPr>
          <w:color w:val="2A2928"/>
          <w:lang w:val="uk-UA"/>
        </w:rPr>
        <w:t> </w:t>
      </w:r>
      <w:r>
        <w:rPr>
          <w:color w:val="2A2928"/>
        </w:rPr>
        <w:t>Опис справ</w:t>
      </w:r>
      <w:r>
        <w:rPr>
          <w:color w:val="2A2928"/>
          <w:lang w:val="uk-UA"/>
        </w:rPr>
        <w:t xml:space="preserve"> </w:t>
      </w:r>
      <w:r>
        <w:rPr>
          <w:color w:val="2A2928"/>
        </w:rPr>
        <w:t>у паперовій формі складається у двох примірниках, один з яких передається разом</w:t>
      </w:r>
      <w:r>
        <w:rPr>
          <w:color w:val="2A2928"/>
          <w:lang w:val="uk-UA"/>
        </w:rPr>
        <w:t xml:space="preserve"> із </w:t>
      </w:r>
      <w:r>
        <w:rPr>
          <w:color w:val="2A2928"/>
        </w:rPr>
        <w:t>справами до архів</w:t>
      </w:r>
      <w:r>
        <w:rPr>
          <w:color w:val="2A2928"/>
          <w:lang w:val="uk-UA"/>
        </w:rPr>
        <w:t>ного відділу, архівного підрозділу</w:t>
      </w:r>
      <w:r>
        <w:rPr>
          <w:color w:val="2A2928"/>
        </w:rPr>
        <w:t xml:space="preserve">, а інший залишається як контрольний примірник у </w:t>
      </w:r>
      <w:r>
        <w:rPr>
          <w:color w:val="2A2928"/>
          <w:lang w:val="uk-UA"/>
        </w:rPr>
        <w:t>діловода виконавчого органу.</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lastRenderedPageBreak/>
        <w:t>447</w:t>
      </w:r>
      <w:r>
        <w:rPr>
          <w:color w:val="2A2928"/>
        </w:rPr>
        <w:t>.</w:t>
      </w:r>
      <w:r>
        <w:rPr>
          <w:color w:val="2A2928"/>
          <w:lang w:val="uk-UA"/>
        </w:rPr>
        <w:t> </w:t>
      </w:r>
      <w:r>
        <w:rPr>
          <w:color w:val="2A2928"/>
        </w:rPr>
        <w:t xml:space="preserve">На основі описів справ </w:t>
      </w:r>
      <w:r>
        <w:rPr>
          <w:color w:val="2A2928"/>
          <w:lang w:val="uk-UA"/>
        </w:rPr>
        <w:t xml:space="preserve">виконавчих органів архівний відділ міської ради </w:t>
      </w:r>
      <w:r>
        <w:rPr>
          <w:color w:val="2A2928"/>
        </w:rPr>
        <w:t>готує зведені описи справ постійного та тривалого (понад 10 років) зберігання</w:t>
      </w:r>
      <w:r>
        <w:rPr>
          <w:color w:val="2A2928"/>
          <w:lang w:val="uk-UA"/>
        </w:rPr>
        <w:t>.</w:t>
      </w:r>
    </w:p>
    <w:p w:rsidR="00F872F7" w:rsidRDefault="00F872F7" w:rsidP="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A2928"/>
          <w:lang w:val="ru-RU"/>
        </w:rPr>
      </w:pPr>
      <w:r>
        <w:rPr>
          <w:color w:val="2A2928"/>
        </w:rPr>
        <w:t>448. </w:t>
      </w:r>
      <w:r>
        <w:rPr>
          <w:rStyle w:val="apple-converted-space"/>
          <w:color w:val="333333"/>
          <w:sz w:val="16"/>
          <w:szCs w:val="16"/>
          <w:shd w:val="clear" w:color="auto" w:fill="FFFFFF"/>
        </w:rPr>
        <w:t> </w:t>
      </w:r>
      <w:r>
        <w:rPr>
          <w:color w:val="2A2928"/>
          <w:lang w:val="ru-RU"/>
        </w:rPr>
        <w:t>Зведений опис справ постійного зберігання складається у чотирьох примірниках, тривалого (понад 10 років) зберігання - у двох примірниках. Один примірник затвердженого опису подається державному архіву.</w:t>
      </w:r>
    </w:p>
    <w:p w:rsidR="00F872F7" w:rsidRDefault="00F872F7" w:rsidP="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color w:val="2A2928"/>
        </w:rPr>
        <w:t xml:space="preserve">449. </w:t>
      </w:r>
      <w:r>
        <w:t xml:space="preserve">Виконавчі органи зобов’язані описувати документи постійного та тривалого (понад 10 років) зберігання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архівного відділу, архівний відділ - документи які віднесені до Національного архівного фонду - до Державного архіву Тернопільської області в установлені законодавством строки. </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rPr>
      </w:pPr>
      <w:r>
        <w:rPr>
          <w:bCs w:val="0"/>
          <w:color w:val="2A2928"/>
          <w:sz w:val="24"/>
          <w:szCs w:val="24"/>
        </w:rPr>
        <w:t>Оформлення справ</w:t>
      </w:r>
      <w:r>
        <w:rPr>
          <w:bCs w:val="0"/>
          <w:color w:val="2A2928"/>
          <w:sz w:val="24"/>
          <w:szCs w:val="24"/>
          <w:lang w:val="uk-UA"/>
        </w:rPr>
        <w:t xml:space="preserve"> </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450</w:t>
      </w:r>
      <w:r>
        <w:rPr>
          <w:color w:val="2A2928"/>
        </w:rPr>
        <w:t>.</w:t>
      </w:r>
      <w:r>
        <w:rPr>
          <w:color w:val="2A2928"/>
          <w:lang w:val="uk-UA"/>
        </w:rPr>
        <w:t> </w:t>
      </w:r>
      <w:r>
        <w:rPr>
          <w:color w:val="2A2928"/>
        </w:rPr>
        <w:t>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451</w:t>
      </w:r>
      <w:r>
        <w:rPr>
          <w:color w:val="2A2928"/>
        </w:rPr>
        <w:t>.</w:t>
      </w:r>
      <w:r>
        <w:rPr>
          <w:color w:val="2A2928"/>
          <w:lang w:val="uk-UA"/>
        </w:rPr>
        <w:t> </w:t>
      </w:r>
      <w:r>
        <w:rPr>
          <w:color w:val="2A2928"/>
        </w:rPr>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F872F7" w:rsidRDefault="00F872F7" w:rsidP="00F872F7">
      <w:pPr>
        <w:ind w:firstLine="708"/>
        <w:jc w:val="both"/>
      </w:pPr>
      <w:r>
        <w:t>Справи з грифом «Для службового користування» та справи постійного зберігання повинні мати розміщений на початку справи внутрішній опис документів у справі. Необхідність складення внутрішнього опису документів до деяких інших справ визначається специфікою роботи виконавчого органу.</w:t>
      </w:r>
    </w:p>
    <w:p w:rsidR="00F872F7" w:rsidRDefault="00F872F7" w:rsidP="00F872F7">
      <w:pPr>
        <w:ind w:firstLine="708"/>
        <w:jc w:val="both"/>
      </w:pPr>
      <w:bookmarkStart w:id="84" w:name="o691"/>
      <w:bookmarkEnd w:id="84"/>
      <w:r>
        <w:t xml:space="preserve">Внутрішній опис 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 </w:t>
      </w:r>
    </w:p>
    <w:p w:rsidR="00F872F7" w:rsidRDefault="00F872F7" w:rsidP="00F872F7">
      <w:pPr>
        <w:ind w:firstLine="708"/>
        <w:jc w:val="both"/>
      </w:pPr>
      <w:r>
        <w:t>До внутрішнього опису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F872F7" w:rsidRDefault="00F872F7" w:rsidP="00F872F7">
      <w:pPr>
        <w:ind w:firstLine="627"/>
        <w:jc w:val="both"/>
      </w:pPr>
      <w:r>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пояснюючі документи (накази, акти про вилучення тощо) і до внутрішнього опису складається новий підсумковий запис.</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452</w:t>
      </w:r>
      <w:r>
        <w:rPr>
          <w:color w:val="2A2928"/>
        </w:rPr>
        <w:t>.</w:t>
      </w:r>
      <w:r>
        <w:rPr>
          <w:color w:val="2A2928"/>
          <w:lang w:val="uk-UA"/>
        </w:rPr>
        <w:t> </w:t>
      </w:r>
      <w:r>
        <w:rPr>
          <w:color w:val="2A2928"/>
        </w:rPr>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w:t>
      </w:r>
      <w:r>
        <w:rPr>
          <w:color w:val="2A2928"/>
          <w:lang w:val="uk-UA"/>
        </w:rPr>
        <w:t xml:space="preserve"> розпоряджень міського голови, </w:t>
      </w:r>
      <w:r>
        <w:rPr>
          <w:color w:val="2A2928"/>
        </w:rPr>
        <w:t>наказів, протоколів, зазначаються види і форми звітності тощо).</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453</w:t>
      </w:r>
      <w:r>
        <w:rPr>
          <w:color w:val="2A2928"/>
        </w:rPr>
        <w:t>.</w:t>
      </w:r>
      <w:r>
        <w:rPr>
          <w:color w:val="2A2928"/>
          <w:lang w:val="uk-UA"/>
        </w:rPr>
        <w:t> </w:t>
      </w:r>
      <w:r>
        <w:rPr>
          <w:color w:val="2A2928"/>
        </w:rP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w:t>
      </w:r>
      <w:r>
        <w:rPr>
          <w:color w:val="2A2928"/>
          <w:lang w:val="uk-UA"/>
        </w:rPr>
        <w:t xml:space="preserve"> «</w:t>
      </w:r>
      <w:r>
        <w:rPr>
          <w:color w:val="2A2928"/>
        </w:rPr>
        <w:t>є документи за __</w:t>
      </w:r>
      <w:r>
        <w:rPr>
          <w:color w:val="2A2928"/>
          <w:lang w:val="uk-UA"/>
        </w:rPr>
        <w:t>__</w:t>
      </w:r>
      <w:r>
        <w:rPr>
          <w:color w:val="2A2928"/>
        </w:rPr>
        <w:t xml:space="preserve"> роки</w:t>
      </w:r>
      <w:r>
        <w:rPr>
          <w:color w:val="2A2928"/>
          <w:lang w:val="uk-UA"/>
        </w:rPr>
        <w:t>»</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spacing w:val="-2"/>
        </w:rPr>
      </w:pPr>
      <w:r>
        <w:rPr>
          <w:color w:val="2A2928"/>
          <w:spacing w:val="-2"/>
          <w:lang w:val="uk-UA"/>
        </w:rPr>
        <w:t>454</w:t>
      </w:r>
      <w:r>
        <w:rPr>
          <w:color w:val="2A2928"/>
          <w:spacing w:val="-2"/>
        </w:rPr>
        <w:t>.</w:t>
      </w:r>
      <w:r>
        <w:rPr>
          <w:color w:val="2A2928"/>
          <w:spacing w:val="-2"/>
          <w:lang w:val="uk-UA"/>
        </w:rPr>
        <w:t> </w:t>
      </w:r>
      <w:r>
        <w:rPr>
          <w:color w:val="2A2928"/>
          <w:spacing w:val="-2"/>
        </w:rPr>
        <w:t>На обкладинках справ, що складаються з кількох томів</w:t>
      </w:r>
      <w:r>
        <w:rPr>
          <w:color w:val="2A2928"/>
          <w:spacing w:val="-2"/>
          <w:lang w:val="uk-UA"/>
        </w:rPr>
        <w:t xml:space="preserve"> (частин)</w:t>
      </w:r>
      <w:r>
        <w:rPr>
          <w:color w:val="2A2928"/>
          <w:spacing w:val="-2"/>
        </w:rPr>
        <w:t xml:space="preserve">, проставляються дати першого </w:t>
      </w:r>
      <w:r>
        <w:rPr>
          <w:color w:val="2A2928"/>
          <w:spacing w:val="-2"/>
          <w:lang w:val="uk-UA"/>
        </w:rPr>
        <w:t>й</w:t>
      </w:r>
      <w:r>
        <w:rPr>
          <w:color w:val="2A2928"/>
          <w:spacing w:val="-2"/>
        </w:rPr>
        <w:t xml:space="preserve">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lastRenderedPageBreak/>
        <w:t>455</w:t>
      </w:r>
      <w:r>
        <w:rPr>
          <w:color w:val="2A2928"/>
        </w:rPr>
        <w:t>.</w:t>
      </w:r>
      <w:r>
        <w:rPr>
          <w:color w:val="2A2928"/>
          <w:lang w:val="uk-UA"/>
        </w:rPr>
        <w:t> </w:t>
      </w:r>
      <w:r>
        <w:rPr>
          <w:color w:val="2A2928"/>
        </w:rPr>
        <w:t xml:space="preserve">На обкладинці справи проставляється номер справи за описом і за погодженням з </w:t>
      </w:r>
      <w:r>
        <w:rPr>
          <w:lang w:val="uk-UA"/>
        </w:rPr>
        <w:t>архівним відділом,</w:t>
      </w:r>
      <w:r>
        <w:t xml:space="preserve"> </w:t>
      </w:r>
      <w:r>
        <w:rPr>
          <w:lang w:val="uk-UA"/>
        </w:rPr>
        <w:t>–</w:t>
      </w:r>
      <w:r>
        <w:rPr>
          <w:color w:val="2A2928"/>
        </w:rPr>
        <w:t xml:space="preserve"> номер опису і фонду.</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lang w:val="uk-UA"/>
        </w:rPr>
        <w:t>456</w:t>
      </w:r>
      <w:r>
        <w:rPr>
          <w:color w:val="2A2928"/>
        </w:rPr>
        <w:t>.</w:t>
      </w:r>
      <w:r>
        <w:rPr>
          <w:color w:val="2A2928"/>
          <w:lang w:val="uk-UA"/>
        </w:rPr>
        <w:t> </w:t>
      </w:r>
      <w:r>
        <w:rPr>
          <w:color w:val="2A2928"/>
        </w:rPr>
        <w:t xml:space="preserve">У разі зміни найменування </w:t>
      </w:r>
      <w:r>
        <w:rPr>
          <w:color w:val="2A2928"/>
          <w:lang w:val="uk-UA"/>
        </w:rPr>
        <w:t>виконавчого органу (його структурного підрозділу)</w:t>
      </w:r>
      <w:r>
        <w:rPr>
          <w:color w:val="2A2928"/>
        </w:rPr>
        <w:t xml:space="preserve"> протягом періоду, який охоплюють документи справи, або під час передачі справи до </w:t>
      </w:r>
      <w:r>
        <w:rPr>
          <w:color w:val="2A2928"/>
          <w:lang w:val="uk-UA"/>
        </w:rPr>
        <w:t>іншого виконавчого органу</w:t>
      </w:r>
      <w:r>
        <w:rPr>
          <w:color w:val="2A2928"/>
        </w:rPr>
        <w:t xml:space="preserve"> на обкладинці справи зазначається нове найменування </w:t>
      </w:r>
      <w:r>
        <w:rPr>
          <w:color w:val="2A2928"/>
          <w:lang w:val="uk-UA"/>
        </w:rPr>
        <w:t>виконавчого органу</w:t>
      </w:r>
      <w:r>
        <w:rPr>
          <w:color w:val="2A2928"/>
        </w:rPr>
        <w:t>, а попереднє береться в дужки.</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457</w:t>
      </w:r>
      <w:r>
        <w:rPr>
          <w:color w:val="2A2928"/>
        </w:rPr>
        <w:t>.</w:t>
      </w:r>
      <w:r>
        <w:rPr>
          <w:color w:val="2A2928"/>
          <w:lang w:val="uk-UA"/>
        </w:rPr>
        <w:t> </w:t>
      </w:r>
      <w:r>
        <w:rPr>
          <w:color w:val="2A2928"/>
        </w:rPr>
        <w:t>Написи на обкладинках справ постійного та тривалого (понад 10</w:t>
      </w:r>
      <w:r>
        <w:rPr>
          <w:color w:val="2A2928"/>
          <w:lang w:val="uk-UA"/>
        </w:rPr>
        <w:t> </w:t>
      </w:r>
      <w:r>
        <w:rPr>
          <w:color w:val="2A2928"/>
        </w:rPr>
        <w:t>років) зберігання робляться чітко чорним світлостійким чорнилом або пастою. Наклеювання титульного аркуша на обкладинку справи не</w:t>
      </w:r>
      <w:r>
        <w:rPr>
          <w:color w:val="2A2928"/>
          <w:lang w:val="uk-UA"/>
        </w:rPr>
        <w:t xml:space="preserve"> </w:t>
      </w:r>
      <w:r>
        <w:rPr>
          <w:color w:val="2A2928"/>
        </w:rPr>
        <w:t>допускається.</w:t>
      </w:r>
    </w:p>
    <w:p w:rsidR="00F872F7" w:rsidRDefault="00F872F7" w:rsidP="00F872F7">
      <w:pPr>
        <w:pStyle w:val="tjbmf"/>
        <w:shd w:val="clear" w:color="auto" w:fill="FFFFFF"/>
        <w:spacing w:before="0" w:beforeAutospacing="0" w:after="0" w:afterAutospacing="0"/>
        <w:ind w:firstLine="709"/>
        <w:jc w:val="both"/>
        <w:rPr>
          <w:color w:val="2A2928"/>
          <w:lang w:val="uk-UA"/>
        </w:rPr>
      </w:pP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rPr>
        <w:t>Передача справ у паперовій формі до</w:t>
      </w:r>
      <w:r>
        <w:rPr>
          <w:bCs w:val="0"/>
          <w:color w:val="FF0000"/>
          <w:sz w:val="24"/>
          <w:szCs w:val="24"/>
        </w:rPr>
        <w:t xml:space="preserve"> </w:t>
      </w:r>
      <w:r>
        <w:rPr>
          <w:bCs w:val="0"/>
          <w:sz w:val="24"/>
          <w:szCs w:val="24"/>
        </w:rPr>
        <w:t>архіву</w:t>
      </w:r>
    </w:p>
    <w:p w:rsidR="00F872F7" w:rsidRDefault="00F872F7" w:rsidP="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color w:val="2A2928"/>
        </w:rPr>
        <w:t xml:space="preserve">458. До архівного відділу передаються: рішення міської ради та виконавчого комітету -  один раз в півроку, розпорядження міського голови, рішення постійних комісій, протоколи видавничої ради - після закінчення терміну повноважень певного скликання ради, інші  </w:t>
      </w:r>
      <w:r>
        <w:t xml:space="preserve">справи постійного та тривалого (понад 10 років) зберігання - через два роки після завершення їх ведення в упорядкованому стані для подальшого зберігання та користування. </w:t>
      </w:r>
    </w:p>
    <w:p w:rsidR="00F872F7" w:rsidRDefault="00F872F7" w:rsidP="00F872F7">
      <w:pPr>
        <w:pStyle w:val="tjbmf"/>
        <w:shd w:val="clear" w:color="auto" w:fill="FFFFFF"/>
        <w:spacing w:before="0" w:beforeAutospacing="0" w:after="0" w:afterAutospacing="0"/>
        <w:ind w:firstLine="709"/>
        <w:jc w:val="both"/>
        <w:rPr>
          <w:color w:val="2A2928"/>
          <w:lang w:val="uk-UA"/>
        </w:rPr>
      </w:pPr>
      <w:r>
        <w:rPr>
          <w:color w:val="2A2928"/>
          <w:lang w:val="uk-UA"/>
        </w:rPr>
        <w:t>459. За письмовим зверненням працівників виконавчого органу працівник, відповідальний за архів, оформляє видачу справ, складених у паперовій формі, на строк до трьох місяців.</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460. Справи постійного та тривалого (понад 10 років) зберігання передаються до архівного відділу за описами.</w:t>
      </w:r>
    </w:p>
    <w:p w:rsidR="00F872F7" w:rsidRDefault="00F872F7" w:rsidP="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Приймання-передавання кожної справи здійснюється працівником відповідальним за архів, у присутності працівника виконавчого органу, який передає упорядковані та оформлені справи за описами справ. </w:t>
      </w:r>
    </w:p>
    <w:p w:rsidR="00F872F7" w:rsidRDefault="00F872F7" w:rsidP="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color w:val="2A2928"/>
        </w:rPr>
        <w:t>461. </w:t>
      </w:r>
      <w:r>
        <w:t xml:space="preserve">У кінці кожного примірника опису начальник архівного відділу розписується у прийнятті справ з обов’язковим зазначенням кількості (цифрами і словами) переданих справ і проставляє дату. </w:t>
      </w:r>
    </w:p>
    <w:p w:rsidR="00F872F7" w:rsidRDefault="00F872F7" w:rsidP="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Один примірник опису повертається виконавчому органу, другий залишаються в  архівному відділі міської ради.</w:t>
      </w:r>
      <w:r>
        <w:rPr>
          <w:b/>
        </w:rPr>
        <w:t xml:space="preserve"> </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lang w:val="uk-UA"/>
        </w:rPr>
        <w:t>462. Архівний відділ зобов'язаний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міської ради  для постійного зберігання до відповідного державного архіву.</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tjbmf"/>
        <w:shd w:val="clear" w:color="auto" w:fill="FFFFFF"/>
        <w:spacing w:before="0" w:beforeAutospacing="0" w:after="0" w:afterAutospacing="0"/>
        <w:jc w:val="center"/>
        <w:rPr>
          <w:color w:val="2A2928"/>
          <w:lang w:val="uk-UA"/>
        </w:rPr>
      </w:pPr>
      <w:r>
        <w:rPr>
          <w:color w:val="2A2928"/>
          <w:lang w:val="uk-UA"/>
        </w:rPr>
        <w:t>Міський голова</w:t>
      </w:r>
      <w:r>
        <w:rPr>
          <w:color w:val="2A2928"/>
          <w:lang w:val="uk-UA"/>
        </w:rPr>
        <w:tab/>
      </w:r>
      <w:r>
        <w:rPr>
          <w:color w:val="2A2928"/>
          <w:lang w:val="uk-UA"/>
        </w:rPr>
        <w:tab/>
      </w:r>
      <w:r>
        <w:rPr>
          <w:color w:val="2A2928"/>
          <w:lang w:val="uk-UA"/>
        </w:rPr>
        <w:tab/>
      </w:r>
      <w:r>
        <w:rPr>
          <w:color w:val="2A2928"/>
          <w:lang w:val="uk-UA"/>
        </w:rPr>
        <w:tab/>
      </w:r>
      <w:r>
        <w:rPr>
          <w:color w:val="2A2928"/>
          <w:lang w:val="uk-UA"/>
        </w:rPr>
        <w:tab/>
      </w:r>
      <w:r>
        <w:rPr>
          <w:color w:val="2A2928"/>
          <w:lang w:val="uk-UA"/>
        </w:rPr>
        <w:tab/>
        <w:t>С.В.Надал</w:t>
      </w:r>
    </w:p>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tlreflinkmrw45"/>
        <w:shd w:val="clear" w:color="auto" w:fill="FFFFFF"/>
        <w:spacing w:before="0" w:beforeAutospacing="0" w:after="0" w:afterAutospacing="0"/>
        <w:ind w:left="6237"/>
        <w:rPr>
          <w:lang w:val="uk-UA"/>
        </w:rPr>
      </w:pPr>
      <w:r>
        <w:rPr>
          <w:color w:val="2A2928"/>
          <w:lang w:val="uk-UA"/>
        </w:rPr>
        <w:t xml:space="preserve">Додаток 1 до Інструкції </w:t>
      </w:r>
      <w:r>
        <w:rPr>
          <w:lang w:val="uk-UA"/>
        </w:rPr>
        <w:t>(пункт 37)</w:t>
      </w:r>
    </w:p>
    <w:p w:rsidR="00F872F7" w:rsidRDefault="00F872F7" w:rsidP="00F872F7">
      <w:pPr>
        <w:pStyle w:val="3"/>
        <w:shd w:val="clear" w:color="auto" w:fill="FFFFFF"/>
        <w:spacing w:before="0" w:beforeAutospacing="0" w:after="0" w:afterAutospacing="0"/>
        <w:jc w:val="center"/>
        <w:rPr>
          <w:b w:val="0"/>
          <w:bCs w:val="0"/>
          <w:color w:val="2A2928"/>
          <w:sz w:val="24"/>
          <w:szCs w:val="24"/>
          <w:lang w:val="uk-UA"/>
        </w:rPr>
      </w:pPr>
      <w:r>
        <w:rPr>
          <w:bCs w:val="0"/>
          <w:color w:val="2A2928"/>
          <w:sz w:val="24"/>
          <w:szCs w:val="24"/>
          <w:lang w:val="uk-UA"/>
        </w:rPr>
        <w:t>ПІДСУМКОВІ ДАНІ</w:t>
      </w:r>
      <w:r>
        <w:rPr>
          <w:bCs w:val="0"/>
          <w:color w:val="2A2928"/>
          <w:sz w:val="24"/>
          <w:szCs w:val="24"/>
          <w:lang w:val="uk-UA"/>
        </w:rPr>
        <w:br/>
        <w:t>обліку обсягу документообігу</w:t>
      </w:r>
    </w:p>
    <w:p w:rsidR="00F872F7" w:rsidRDefault="00F872F7" w:rsidP="00F872F7">
      <w:pPr>
        <w:pStyle w:val="tcbmf"/>
        <w:shd w:val="clear" w:color="auto" w:fill="FFFFFF"/>
        <w:spacing w:before="0" w:beforeAutospacing="0" w:after="0" w:afterAutospacing="0"/>
        <w:jc w:val="center"/>
        <w:rPr>
          <w:color w:val="2A2928"/>
          <w:lang w:val="uk-UA"/>
        </w:rPr>
      </w:pPr>
      <w:r>
        <w:rPr>
          <w:color w:val="2A2928"/>
          <w:lang w:val="uk-UA"/>
        </w:rPr>
        <w:t>за період з ___.___.____ р. по ___.___.___ р.</w:t>
      </w:r>
    </w:p>
    <w:tbl>
      <w:tblPr>
        <w:tblW w:w="4516" w:type="pct"/>
        <w:tblInd w:w="908" w:type="dxa"/>
        <w:tblBorders>
          <w:top w:val="single" w:sz="6" w:space="0" w:color="989898"/>
          <w:left w:val="single" w:sz="6" w:space="0" w:color="989898"/>
          <w:bottom w:val="single" w:sz="6" w:space="0" w:color="989898"/>
          <w:right w:val="single" w:sz="6" w:space="0" w:color="989898"/>
        </w:tblBorders>
        <w:shd w:val="clear" w:color="auto" w:fill="FFFFFF"/>
        <w:tblLook w:val="04A0"/>
      </w:tblPr>
      <w:tblGrid>
        <w:gridCol w:w="469"/>
        <w:gridCol w:w="1362"/>
        <w:gridCol w:w="1727"/>
        <w:gridCol w:w="940"/>
        <w:gridCol w:w="975"/>
        <w:gridCol w:w="1915"/>
        <w:gridCol w:w="1332"/>
      </w:tblGrid>
      <w:tr w:rsidR="00F872F7" w:rsidTr="00F872F7">
        <w:tc>
          <w:tcPr>
            <w:tcW w:w="10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Документи</w:t>
            </w:r>
          </w:p>
        </w:tc>
        <w:tc>
          <w:tcPr>
            <w:tcW w:w="39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Кількість документів</w:t>
            </w:r>
          </w:p>
        </w:tc>
      </w:tr>
      <w:tr w:rsidR="00F872F7" w:rsidTr="00F872F7">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99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усього</w:t>
            </w:r>
          </w:p>
        </w:tc>
        <w:tc>
          <w:tcPr>
            <w:tcW w:w="296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з них</w:t>
            </w:r>
          </w:p>
        </w:tc>
      </w:tr>
      <w:tr w:rsidR="00F872F7" w:rsidTr="00F872F7">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1098"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в електронній формі</w:t>
            </w:r>
          </w:p>
        </w:tc>
        <w:tc>
          <w:tcPr>
            <w:tcW w:w="186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у паперовій формі</w:t>
            </w:r>
          </w:p>
        </w:tc>
      </w:tr>
      <w:tr w:rsidR="00F872F7" w:rsidTr="00F872F7">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документів</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сторінок</w:t>
            </w:r>
          </w:p>
        </w:tc>
      </w:tr>
      <w:tr w:rsidR="00F872F7" w:rsidTr="00F872F7">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Вхідні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r>
      <w:tr w:rsidR="00F872F7" w:rsidTr="00F872F7">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Вихідні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r>
      <w:tr w:rsidR="00F872F7" w:rsidTr="00F872F7">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Внутрішні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r>
      <w:tr w:rsidR="00F872F7" w:rsidTr="00F872F7">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Усього</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r>
      <w:tr w:rsidR="00F872F7" w:rsidTr="00F872F7">
        <w:trPr>
          <w:gridBefore w:val="1"/>
          <w:wBefore w:w="269" w:type="pct"/>
        </w:trPr>
        <w:tc>
          <w:tcPr>
            <w:tcW w:w="2310" w:type="pct"/>
            <w:gridSpan w:val="3"/>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ind w:left="-7" w:firstLine="7"/>
              <w:rPr>
                <w:lang w:val="uk-UA"/>
              </w:rPr>
            </w:pPr>
            <w:r>
              <w:rPr>
                <w:color w:val="2A2928"/>
                <w:lang w:val="uk-UA"/>
              </w:rPr>
              <w:t>Начальник управління організаційно-виконавчої роботи</w:t>
            </w:r>
          </w:p>
        </w:tc>
        <w:tc>
          <w:tcPr>
            <w:tcW w:w="2421" w:type="pct"/>
            <w:gridSpan w:val="3"/>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ind w:firstLine="764"/>
              <w:jc w:val="center"/>
              <w:rPr>
                <w:color w:val="2A2928"/>
                <w:lang w:val="uk-UA"/>
              </w:rPr>
            </w:pPr>
            <w:r>
              <w:rPr>
                <w:color w:val="2A2928"/>
                <w:lang w:val="uk-UA"/>
              </w:rPr>
              <w:t xml:space="preserve">      Власне ім'я ПРІЗВИЩЕ</w:t>
            </w:r>
          </w:p>
        </w:tc>
      </w:tr>
      <w:tr w:rsidR="00F872F7" w:rsidTr="00F872F7">
        <w:trPr>
          <w:gridBefore w:val="1"/>
          <w:wBefore w:w="269" w:type="pct"/>
        </w:trPr>
        <w:tc>
          <w:tcPr>
            <w:tcW w:w="4731" w:type="pct"/>
            <w:gridSpan w:val="6"/>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ind w:firstLine="764"/>
              <w:rPr>
                <w:color w:val="2A2928"/>
                <w:lang w:val="uk-UA"/>
              </w:rPr>
            </w:pPr>
            <w:r>
              <w:rPr>
                <w:color w:val="2A2928"/>
                <w:lang w:val="uk-UA"/>
              </w:rPr>
              <w:lastRenderedPageBreak/>
              <w:t>Дата генерації: ___.___.___ р.</w:t>
            </w:r>
          </w:p>
        </w:tc>
      </w:tr>
    </w:tbl>
    <w:p w:rsidR="00F872F7" w:rsidRDefault="00F872F7" w:rsidP="00F872F7">
      <w:pPr>
        <w:pStyle w:val="tj"/>
        <w:shd w:val="clear" w:color="auto" w:fill="FFFFFF"/>
        <w:spacing w:before="0" w:beforeAutospacing="0" w:after="0" w:afterAutospacing="0"/>
        <w:ind w:left="6237"/>
        <w:rPr>
          <w:lang w:val="uk-UA"/>
        </w:rPr>
      </w:pPr>
      <w:r>
        <w:rPr>
          <w:color w:val="2A2928"/>
          <w:lang w:val="uk-UA"/>
        </w:rPr>
        <w:t xml:space="preserve"> Додаток 2 до Інструкції </w:t>
      </w:r>
      <w:r>
        <w:rPr>
          <w:lang w:val="uk-UA"/>
        </w:rPr>
        <w:t>(пункт 79)</w:t>
      </w:r>
    </w:p>
    <w:p w:rsidR="00F872F7" w:rsidRDefault="00F872F7" w:rsidP="00F872F7">
      <w:pPr>
        <w:jc w:val="center"/>
        <w:rPr>
          <w:color w:val="000000"/>
          <w:lang w:val="en-US"/>
        </w:rPr>
      </w:pPr>
      <w:r>
        <w:rPr>
          <w:noProof/>
          <w:color w:val="2E74B5"/>
        </w:rPr>
        <w:drawing>
          <wp:inline distT="0" distB="0" distL="0" distR="0">
            <wp:extent cx="523875" cy="723900"/>
            <wp:effectExtent l="19050" t="0" r="952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F872F7" w:rsidRDefault="00F872F7" w:rsidP="00F872F7">
      <w:pPr>
        <w:ind w:firstLine="709"/>
        <w:rPr>
          <w:color w:val="000000"/>
          <w:sz w:val="16"/>
          <w:szCs w:val="16"/>
        </w:rPr>
      </w:pPr>
    </w:p>
    <w:p w:rsidR="00F872F7" w:rsidRDefault="00F872F7" w:rsidP="00F872F7">
      <w:pPr>
        <w:keepNext/>
        <w:spacing w:line="360" w:lineRule="auto"/>
        <w:jc w:val="center"/>
        <w:rPr>
          <w:b/>
          <w:color w:val="233E81"/>
          <w:sz w:val="32"/>
          <w:szCs w:val="32"/>
        </w:rPr>
      </w:pPr>
      <w:r>
        <w:rPr>
          <w:b/>
          <w:color w:val="233E81"/>
          <w:sz w:val="32"/>
          <w:szCs w:val="32"/>
        </w:rPr>
        <w:t>ТЕРНОПІЛЬСЬКА МІСЬКА РАДА</w:t>
      </w:r>
    </w:p>
    <w:p w:rsidR="00F872F7" w:rsidRDefault="00F872F7" w:rsidP="00F872F7">
      <w:pPr>
        <w:spacing w:line="360" w:lineRule="auto"/>
        <w:jc w:val="center"/>
        <w:rPr>
          <w:rFonts w:ascii="Arial" w:eastAsia="Arial" w:hAnsi="Arial" w:cs="Arial"/>
          <w:color w:val="233E81"/>
          <w:sz w:val="24"/>
          <w:szCs w:val="24"/>
          <w:shd w:val="clear" w:color="auto" w:fill="233E81"/>
        </w:rPr>
      </w:pPr>
      <w:r>
        <w:rPr>
          <w:color w:val="233E81"/>
        </w:rPr>
        <w:t xml:space="preserve">вул. Листопадова, 5, м. Тернопіль, 46001  тел.: </w:t>
      </w:r>
      <w:r>
        <w:rPr>
          <w:b/>
          <w:color w:val="233E81"/>
        </w:rPr>
        <w:t>(0332) 52 20 21</w:t>
      </w:r>
      <w:r>
        <w:rPr>
          <w:color w:val="233E81"/>
        </w:rPr>
        <w:t xml:space="preserve">  е-mail:</w:t>
      </w:r>
      <w:r>
        <w:rPr>
          <w:b/>
          <w:color w:val="002060"/>
        </w:rPr>
        <w:t xml:space="preserve"> </w:t>
      </w:r>
      <w:r>
        <w:rPr>
          <w:b/>
          <w:color w:val="233E81"/>
          <w:lang w:val="en-US"/>
        </w:rPr>
        <w:t>ternopil</w:t>
      </w:r>
      <w:r>
        <w:rPr>
          <w:b/>
          <w:color w:val="233E81"/>
        </w:rPr>
        <w:t>_</w:t>
      </w:r>
      <w:r>
        <w:rPr>
          <w:b/>
          <w:color w:val="233E81"/>
          <w:lang w:val="en-US"/>
        </w:rPr>
        <w:t>rada</w:t>
      </w:r>
      <w:r>
        <w:rPr>
          <w:b/>
          <w:color w:val="233E81"/>
        </w:rPr>
        <w:t>@</w:t>
      </w:r>
      <w:r>
        <w:rPr>
          <w:b/>
          <w:color w:val="233E81"/>
          <w:lang w:val="en-US"/>
        </w:rPr>
        <w:t>ukr</w:t>
      </w:r>
      <w:r>
        <w:rPr>
          <w:b/>
          <w:color w:val="233E81"/>
        </w:rPr>
        <w:t>.</w:t>
      </w:r>
      <w:r>
        <w:rPr>
          <w:b/>
          <w:color w:val="233E81"/>
          <w:lang w:val="en-US"/>
        </w:rPr>
        <w:t>net</w:t>
      </w:r>
      <w:r>
        <w:rPr>
          <w:b/>
          <w:color w:val="233E81"/>
        </w:rPr>
        <w:br/>
      </w:r>
      <w:r>
        <w:rPr>
          <w:color w:val="233E81"/>
        </w:rPr>
        <w:t xml:space="preserve">web: </w:t>
      </w:r>
      <w:r>
        <w:rPr>
          <w:b/>
          <w:color w:val="233E81"/>
        </w:rPr>
        <w:t>ternopilcity.gov.ua</w:t>
      </w:r>
    </w:p>
    <w:p w:rsidR="00F872F7" w:rsidRDefault="00F872F7" w:rsidP="00F872F7">
      <w:pPr>
        <w:spacing w:line="480" w:lineRule="auto"/>
        <w:jc w:val="center"/>
        <w:rPr>
          <w:rFonts w:ascii="Arial" w:eastAsia="Arial" w:hAnsi="Arial" w:cs="Arial"/>
          <w:color w:val="233E81"/>
        </w:rPr>
      </w:pPr>
      <w:r>
        <w:rPr>
          <w:rFonts w:ascii="Times New Roman" w:eastAsia="Times New Roman" w:hAnsi="Times New Roman" w:cs="Times New Roman"/>
          <w:lang w:eastAsia="ru-RU"/>
        </w:rPr>
        <w:pict>
          <v:line id="Straight Connector 4" o:spid="_x0000_s1026" style="position:absolute;left:0;text-align:left;z-index:251658240;visibility:visible;mso-wrap-distance-top:-1e-4mm;mso-wrap-distance-bottom:-1e-4mm;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" strokecolor="#002060" strokeweight="3pt">
            <v:stroke linestyle="thickThin"/>
          </v:line>
        </w:pict>
      </w:r>
      <w:r>
        <w:rPr>
          <w:b/>
          <w:color w:val="233E81"/>
          <w:sz w:val="16"/>
          <w:szCs w:val="16"/>
        </w:rPr>
        <w:br/>
      </w:r>
    </w:p>
    <w:p w:rsidR="00F872F7" w:rsidRDefault="00F872F7" w:rsidP="00F872F7">
      <w:pPr>
        <w:pStyle w:val="tlreflinkmrw45"/>
        <w:shd w:val="clear" w:color="auto" w:fill="FFFFFF"/>
        <w:spacing w:before="0" w:beforeAutospacing="0" w:after="0" w:afterAutospacing="0"/>
        <w:rPr>
          <w:lang w:val="uk-UA"/>
        </w:rPr>
      </w:pPr>
    </w:p>
    <w:p w:rsidR="00F872F7" w:rsidRDefault="00F872F7" w:rsidP="00F872F7">
      <w:pPr>
        <w:pStyle w:val="tlreflinkmrw45"/>
        <w:shd w:val="clear" w:color="auto" w:fill="FFFFFF"/>
        <w:spacing w:before="0" w:beforeAutospacing="0" w:after="0" w:afterAutospacing="0"/>
        <w:rPr>
          <w:lang w:val="uk-UA"/>
        </w:rPr>
      </w:pPr>
    </w:p>
    <w:p w:rsidR="00F872F7" w:rsidRDefault="00F872F7" w:rsidP="00F872F7">
      <w:pPr>
        <w:jc w:val="center"/>
        <w:rPr>
          <w:color w:val="000000"/>
          <w:lang w:val="en-US"/>
        </w:rPr>
      </w:pPr>
      <w:r>
        <w:rPr>
          <w:noProof/>
          <w:color w:val="2E74B5"/>
        </w:rPr>
        <w:drawing>
          <wp:inline distT="0" distB="0" distL="0" distR="0">
            <wp:extent cx="523875" cy="723900"/>
            <wp:effectExtent l="19050" t="0" r="9525" b="0"/>
            <wp:docPr id="2" name="Рисунок 2"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F872F7" w:rsidRDefault="00F872F7" w:rsidP="00F872F7">
      <w:pPr>
        <w:ind w:firstLine="709"/>
        <w:rPr>
          <w:color w:val="000000"/>
          <w:sz w:val="16"/>
          <w:szCs w:val="16"/>
        </w:rPr>
      </w:pPr>
    </w:p>
    <w:p w:rsidR="00F872F7" w:rsidRDefault="00F872F7" w:rsidP="00F872F7">
      <w:pPr>
        <w:keepNext/>
        <w:spacing w:line="360" w:lineRule="auto"/>
        <w:jc w:val="center"/>
        <w:rPr>
          <w:b/>
          <w:color w:val="233E81"/>
          <w:sz w:val="32"/>
          <w:szCs w:val="32"/>
        </w:rPr>
      </w:pPr>
      <w:r>
        <w:rPr>
          <w:b/>
          <w:color w:val="233E81"/>
          <w:sz w:val="32"/>
          <w:szCs w:val="32"/>
        </w:rPr>
        <w:t>ТЕРНОПІЛЬСЬКА МІСЬКА РАДА</w:t>
      </w:r>
    </w:p>
    <w:p w:rsidR="00F872F7" w:rsidRDefault="00F872F7" w:rsidP="00F872F7">
      <w:pPr>
        <w:keepNext/>
        <w:spacing w:line="360" w:lineRule="auto"/>
        <w:jc w:val="center"/>
        <w:rPr>
          <w:b/>
          <w:color w:val="233E81"/>
          <w:sz w:val="32"/>
          <w:szCs w:val="32"/>
        </w:rPr>
      </w:pPr>
      <w:r>
        <w:rPr>
          <w:b/>
          <w:color w:val="233E81"/>
          <w:sz w:val="28"/>
          <w:szCs w:val="28"/>
        </w:rPr>
        <w:t>ВИКОНАВЧИЙ КОМІТЕТ</w:t>
      </w:r>
    </w:p>
    <w:p w:rsidR="00F872F7" w:rsidRDefault="00F872F7" w:rsidP="00F872F7">
      <w:pPr>
        <w:spacing w:line="360" w:lineRule="auto"/>
        <w:jc w:val="center"/>
        <w:rPr>
          <w:rFonts w:ascii="Arial" w:eastAsia="Arial" w:hAnsi="Arial" w:cs="Arial"/>
          <w:color w:val="233E81"/>
          <w:sz w:val="24"/>
          <w:szCs w:val="24"/>
          <w:shd w:val="clear" w:color="auto" w:fill="233E81"/>
        </w:rPr>
      </w:pPr>
      <w:r>
        <w:rPr>
          <w:color w:val="233E81"/>
        </w:rPr>
        <w:t xml:space="preserve">вул. Листопадова, 5, м. Тернопіль, 46001  тел.: </w:t>
      </w:r>
      <w:r>
        <w:rPr>
          <w:b/>
          <w:color w:val="233E81"/>
        </w:rPr>
        <w:t>(0332) 52 20 21</w:t>
      </w:r>
      <w:r>
        <w:rPr>
          <w:color w:val="233E81"/>
        </w:rPr>
        <w:t xml:space="preserve">  е-mail:</w:t>
      </w:r>
      <w:r>
        <w:rPr>
          <w:b/>
          <w:color w:val="002060"/>
        </w:rPr>
        <w:t xml:space="preserve"> </w:t>
      </w:r>
      <w:r>
        <w:rPr>
          <w:b/>
          <w:color w:val="233E81"/>
          <w:lang w:val="en-US"/>
        </w:rPr>
        <w:t>ternopil</w:t>
      </w:r>
      <w:r>
        <w:rPr>
          <w:b/>
          <w:color w:val="233E81"/>
        </w:rPr>
        <w:t>_</w:t>
      </w:r>
      <w:r>
        <w:rPr>
          <w:b/>
          <w:color w:val="233E81"/>
          <w:lang w:val="en-US"/>
        </w:rPr>
        <w:t>rada</w:t>
      </w:r>
      <w:r>
        <w:rPr>
          <w:b/>
          <w:color w:val="233E81"/>
        </w:rPr>
        <w:t>@</w:t>
      </w:r>
      <w:r>
        <w:rPr>
          <w:b/>
          <w:color w:val="233E81"/>
          <w:lang w:val="en-US"/>
        </w:rPr>
        <w:t>ukr</w:t>
      </w:r>
      <w:r>
        <w:rPr>
          <w:b/>
          <w:color w:val="233E81"/>
        </w:rPr>
        <w:t>.</w:t>
      </w:r>
      <w:r>
        <w:rPr>
          <w:b/>
          <w:color w:val="233E81"/>
          <w:lang w:val="en-US"/>
        </w:rPr>
        <w:t>net</w:t>
      </w:r>
      <w:r>
        <w:rPr>
          <w:b/>
          <w:color w:val="233E81"/>
        </w:rPr>
        <w:br/>
      </w:r>
      <w:r>
        <w:rPr>
          <w:color w:val="233E81"/>
        </w:rPr>
        <w:t xml:space="preserve">web: </w:t>
      </w:r>
      <w:r>
        <w:rPr>
          <w:b/>
          <w:color w:val="233E81"/>
        </w:rPr>
        <w:t>ternopilcity.gov.ua</w:t>
      </w:r>
    </w:p>
    <w:p w:rsidR="00F872F7" w:rsidRDefault="00F872F7" w:rsidP="00F872F7">
      <w:pPr>
        <w:pStyle w:val="tlreflinkmrw45"/>
        <w:shd w:val="clear" w:color="auto" w:fill="FFFFFF"/>
        <w:spacing w:before="0" w:beforeAutospacing="0" w:after="0" w:afterAutospacing="0"/>
        <w:rPr>
          <w:lang w:val="uk-UA"/>
        </w:rPr>
      </w:pPr>
      <w:r>
        <w:pict>
          <v:line id="_x0000_s1027" style="position:absolute;z-index:251658240;visibility:visible;mso-wrap-distance-top:-1e-4mm;mso-wrap-distance-bottom:-1e-4mm;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" strokecolor="#002060" strokeweight="3pt">
            <v:stroke linestyle="thickThin"/>
          </v:line>
        </w:pict>
      </w:r>
      <w:r>
        <w:rPr>
          <w:b/>
          <w:color w:val="233E81"/>
          <w:sz w:val="16"/>
          <w:szCs w:val="16"/>
          <w:lang w:val="uk-UA"/>
        </w:rPr>
        <w:br/>
      </w:r>
    </w:p>
    <w:p w:rsidR="00F872F7" w:rsidRDefault="00F872F7" w:rsidP="00F872F7">
      <w:pPr>
        <w:pStyle w:val="tlreflinkmrw45"/>
        <w:shd w:val="clear" w:color="auto" w:fill="FFFFFF"/>
        <w:spacing w:before="0" w:beforeAutospacing="0" w:after="0" w:afterAutospacing="0"/>
        <w:rPr>
          <w:lang w:val="uk-UA"/>
        </w:rPr>
      </w:pPr>
    </w:p>
    <w:p w:rsidR="00F872F7" w:rsidRDefault="00F872F7" w:rsidP="00F872F7">
      <w:pPr>
        <w:pStyle w:val="tlreflinkmrw45"/>
        <w:shd w:val="clear" w:color="auto" w:fill="FFFFFF"/>
        <w:spacing w:before="0" w:beforeAutospacing="0" w:after="0" w:afterAutospacing="0"/>
        <w:rPr>
          <w:lang w:val="uk-UA"/>
        </w:rPr>
      </w:pPr>
    </w:p>
    <w:p w:rsidR="00F872F7" w:rsidRDefault="00F872F7" w:rsidP="00F872F7">
      <w:pPr>
        <w:jc w:val="center"/>
        <w:rPr>
          <w:color w:val="000000"/>
          <w:lang w:val="en-US"/>
        </w:rPr>
      </w:pPr>
      <w:r>
        <w:rPr>
          <w:noProof/>
          <w:color w:val="2E74B5"/>
        </w:rPr>
        <w:drawing>
          <wp:inline distT="0" distB="0" distL="0" distR="0">
            <wp:extent cx="533400" cy="723900"/>
            <wp:effectExtent l="19050" t="0" r="0" b="0"/>
            <wp:docPr id="3" name="Рисунок 3"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Rozpor-(blue)-01"/>
                    <pic:cNvPicPr>
                      <a:picLocks noChangeAspect="1" noChangeArrowheads="1"/>
                    </pic:cNvPicPr>
                  </pic:nvPicPr>
                  <pic:blipFill>
                    <a:blip r:embed="rId18" cstate="print"/>
                    <a:srcRect l="4195" r="4195"/>
                    <a:stretch>
                      <a:fillRect/>
                    </a:stretch>
                  </pic:blipFill>
                  <pic:spPr bwMode="auto">
                    <a:xfrm>
                      <a:off x="0" y="0"/>
                      <a:ext cx="533400" cy="723900"/>
                    </a:xfrm>
                    <a:prstGeom prst="rect">
                      <a:avLst/>
                    </a:prstGeom>
                    <a:noFill/>
                    <a:ln w="9525">
                      <a:noFill/>
                      <a:miter lim="800000"/>
                      <a:headEnd/>
                      <a:tailEnd/>
                    </a:ln>
                  </pic:spPr>
                </pic:pic>
              </a:graphicData>
            </a:graphic>
          </wp:inline>
        </w:drawing>
      </w:r>
    </w:p>
    <w:p w:rsidR="00F872F7" w:rsidRDefault="00F872F7" w:rsidP="00F872F7">
      <w:pPr>
        <w:ind w:firstLine="709"/>
        <w:rPr>
          <w:color w:val="000000"/>
          <w:sz w:val="16"/>
          <w:szCs w:val="16"/>
        </w:rPr>
      </w:pPr>
    </w:p>
    <w:p w:rsidR="00F872F7" w:rsidRDefault="00F872F7" w:rsidP="00F872F7">
      <w:pPr>
        <w:keepNext/>
        <w:spacing w:line="360" w:lineRule="auto"/>
        <w:jc w:val="center"/>
        <w:rPr>
          <w:b/>
          <w:color w:val="233E81"/>
          <w:sz w:val="32"/>
          <w:szCs w:val="32"/>
        </w:rPr>
      </w:pPr>
      <w:r>
        <w:rPr>
          <w:b/>
          <w:color w:val="233E81"/>
          <w:sz w:val="32"/>
          <w:szCs w:val="32"/>
        </w:rPr>
        <w:t>МІСЬКИЙ ГОЛОВА ТЕРНОПОЛЯ</w:t>
      </w:r>
    </w:p>
    <w:p w:rsidR="00F872F7" w:rsidRDefault="00F872F7" w:rsidP="00F872F7">
      <w:pPr>
        <w:pStyle w:val="tlreflinkmrw45"/>
        <w:shd w:val="clear" w:color="auto" w:fill="FFFFFF"/>
        <w:spacing w:before="0" w:beforeAutospacing="0" w:after="0" w:afterAutospacing="0"/>
        <w:rPr>
          <w:lang w:val="uk-UA"/>
        </w:rPr>
      </w:pPr>
    </w:p>
    <w:p w:rsidR="00F872F7" w:rsidRDefault="00F872F7" w:rsidP="00F872F7">
      <w:pPr>
        <w:pStyle w:val="tlreflinkmrw45"/>
        <w:shd w:val="clear" w:color="auto" w:fill="FFFFFF"/>
        <w:spacing w:before="0" w:beforeAutospacing="0" w:after="0" w:afterAutospacing="0"/>
        <w:rPr>
          <w:lang w:val="uk-UA"/>
        </w:rPr>
      </w:pPr>
    </w:p>
    <w:p w:rsidR="00F872F7" w:rsidRDefault="00F872F7" w:rsidP="00F872F7">
      <w:pPr>
        <w:pStyle w:val="tlreflinkmrw45"/>
        <w:shd w:val="clear" w:color="auto" w:fill="FFFFFF"/>
        <w:spacing w:before="0" w:beforeAutospacing="0" w:after="0" w:afterAutospacing="0"/>
        <w:ind w:left="5954"/>
        <w:rPr>
          <w:lang w:val="uk-UA"/>
        </w:rPr>
      </w:pPr>
      <w:r>
        <w:rPr>
          <w:color w:val="2A2928"/>
          <w:lang w:val="uk-UA"/>
        </w:rPr>
        <w:t xml:space="preserve">Додаток 3 до Інструкції </w:t>
      </w:r>
      <w:r>
        <w:rPr>
          <w:lang w:val="uk-UA"/>
        </w:rPr>
        <w:t>(пункт 79)</w:t>
      </w:r>
    </w:p>
    <w:p w:rsidR="00F872F7" w:rsidRDefault="00F872F7" w:rsidP="00F872F7">
      <w:pPr>
        <w:jc w:val="center"/>
        <w:rPr>
          <w:color w:val="000000"/>
          <w:lang w:val="en-US"/>
        </w:rPr>
      </w:pPr>
      <w:r>
        <w:rPr>
          <w:noProof/>
          <w:color w:val="2E74B5"/>
        </w:rPr>
        <w:lastRenderedPageBreak/>
        <w:drawing>
          <wp:inline distT="0" distB="0" distL="0" distR="0">
            <wp:extent cx="523875" cy="723900"/>
            <wp:effectExtent l="19050" t="0" r="9525" b="0"/>
            <wp:docPr id="4" name="Рисунок 4"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F872F7" w:rsidRDefault="00F872F7" w:rsidP="00F872F7">
      <w:pPr>
        <w:ind w:firstLine="709"/>
        <w:rPr>
          <w:color w:val="000000"/>
          <w:sz w:val="16"/>
          <w:szCs w:val="16"/>
        </w:rPr>
      </w:pPr>
    </w:p>
    <w:p w:rsidR="00F872F7" w:rsidRDefault="00F872F7" w:rsidP="00F872F7">
      <w:pPr>
        <w:keepNext/>
        <w:spacing w:line="360" w:lineRule="auto"/>
        <w:jc w:val="center"/>
        <w:rPr>
          <w:b/>
          <w:color w:val="233E81"/>
          <w:sz w:val="32"/>
          <w:szCs w:val="32"/>
        </w:rPr>
      </w:pPr>
      <w:r>
        <w:rPr>
          <w:b/>
          <w:color w:val="233E81"/>
          <w:sz w:val="32"/>
          <w:szCs w:val="32"/>
        </w:rPr>
        <w:t>ТЕРНОПІЛЬСЬКА МІСЬКА РАДА</w:t>
      </w:r>
    </w:p>
    <w:p w:rsidR="00F872F7" w:rsidRDefault="00F872F7" w:rsidP="00F872F7">
      <w:pPr>
        <w:tabs>
          <w:tab w:val="left" w:pos="8647"/>
          <w:tab w:val="left" w:pos="9026"/>
        </w:tabs>
        <w:spacing w:line="480" w:lineRule="auto"/>
        <w:jc w:val="center"/>
        <w:rPr>
          <w:rFonts w:ascii="Arial" w:eastAsia="Arial" w:hAnsi="Arial" w:cs="Arial"/>
          <w:color w:val="233E81"/>
          <w:sz w:val="24"/>
          <w:szCs w:val="24"/>
          <w:shd w:val="clear" w:color="auto" w:fill="233E81"/>
        </w:rPr>
      </w:pPr>
      <w:r>
        <w:rPr>
          <w:sz w:val="24"/>
          <w:szCs w:val="24"/>
          <w:lang w:eastAsia="ru-RU"/>
        </w:rPr>
        <w:pict>
          <v:line id="_x0000_s1028" style="position:absolute;left:0;text-align:left;z-index:251658240;visibility:visible;mso-wrap-distance-top:-17e-5mm;mso-wrap-distance-bottom:-17e-5mm;mso-width-relative:margin;mso-height-relative:margin" from="0,28pt" to="45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" strokecolor="#002060" strokeweight="1.25pt">
            <v:stroke linestyle="thickThin"/>
            <o:lock v:ext="edit" shapetype="f"/>
          </v:line>
        </w:pict>
      </w:r>
      <w:r>
        <w:rPr>
          <w:color w:val="233E81"/>
        </w:rPr>
        <w:t>ВИКОНАВЧИЙ КОМІТЕТ</w:t>
      </w:r>
    </w:p>
    <w:p w:rsidR="00F872F7" w:rsidRDefault="00F872F7" w:rsidP="00F872F7">
      <w:pPr>
        <w:keepNext/>
        <w:spacing w:line="360" w:lineRule="auto"/>
        <w:jc w:val="center"/>
        <w:rPr>
          <w:rFonts w:ascii="Times New Roman" w:eastAsia="Times New Roman" w:hAnsi="Times New Roman" w:cs="Times New Roman"/>
          <w:color w:val="233E81"/>
        </w:rPr>
      </w:pPr>
      <w:r>
        <w:rPr>
          <w:b/>
          <w:color w:val="233E81"/>
          <w:sz w:val="32"/>
          <w:szCs w:val="32"/>
        </w:rPr>
        <w:t>ДОРУЧЕННЯ</w:t>
      </w:r>
    </w:p>
    <w:p w:rsidR="00F872F7" w:rsidRDefault="00F872F7" w:rsidP="00F872F7">
      <w:pPr>
        <w:keepNext/>
        <w:spacing w:line="360" w:lineRule="auto"/>
        <w:jc w:val="center"/>
        <w:rPr>
          <w:color w:val="233E81"/>
        </w:rPr>
      </w:pPr>
      <w:r>
        <w:rPr>
          <w:color w:val="233E81"/>
        </w:rPr>
        <w:t>міського голови №____</w:t>
      </w:r>
    </w:p>
    <w:p w:rsidR="00F872F7" w:rsidRDefault="00F872F7" w:rsidP="00F872F7">
      <w:pPr>
        <w:spacing w:line="480" w:lineRule="auto"/>
        <w:rPr>
          <w:rFonts w:ascii="Arial" w:eastAsia="Arial" w:hAnsi="Arial" w:cs="Arial"/>
          <w:color w:val="233E81"/>
        </w:rPr>
      </w:pPr>
      <w:r>
        <w:rPr>
          <w:rFonts w:ascii="Arial" w:eastAsia="Arial" w:hAnsi="Arial" w:cs="Arial"/>
          <w:color w:val="233E81"/>
        </w:rPr>
        <w:t>від _______________ _______р.</w:t>
      </w:r>
    </w:p>
    <w:p w:rsidR="00F872F7" w:rsidRDefault="00F872F7" w:rsidP="00F872F7">
      <w:pPr>
        <w:pStyle w:val="tlreflinkmrw45"/>
        <w:shd w:val="clear" w:color="auto" w:fill="FFFFFF"/>
        <w:spacing w:before="0" w:beforeAutospacing="0" w:after="0" w:afterAutospacing="0"/>
        <w:ind w:left="5954"/>
        <w:rPr>
          <w:lang w:val="uk-UA"/>
        </w:rPr>
      </w:pPr>
      <w:r>
        <w:rPr>
          <w:color w:val="2A2928"/>
          <w:lang w:val="uk-UA"/>
        </w:rPr>
        <w:t xml:space="preserve">Додаток 4 до Інструкції </w:t>
      </w:r>
      <w:r>
        <w:rPr>
          <w:lang w:val="uk-UA"/>
        </w:rPr>
        <w:t>(пункт 79)</w:t>
      </w:r>
    </w:p>
    <w:p w:rsidR="00F872F7" w:rsidRDefault="00F872F7" w:rsidP="00F872F7">
      <w:pPr>
        <w:jc w:val="center"/>
        <w:rPr>
          <w:color w:val="000000"/>
          <w:lang w:val="en-US"/>
        </w:rPr>
      </w:pPr>
      <w:r>
        <w:rPr>
          <w:noProof/>
          <w:color w:val="2E74B5"/>
        </w:rPr>
        <w:drawing>
          <wp:inline distT="0" distB="0" distL="0" distR="0">
            <wp:extent cx="523875" cy="723900"/>
            <wp:effectExtent l="19050" t="0" r="9525" b="0"/>
            <wp:docPr id="5" name="Рисунок 5"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F872F7" w:rsidRDefault="00F872F7" w:rsidP="00F872F7">
      <w:pPr>
        <w:ind w:firstLine="709"/>
        <w:rPr>
          <w:color w:val="000000"/>
          <w:sz w:val="16"/>
          <w:szCs w:val="16"/>
        </w:rPr>
      </w:pPr>
    </w:p>
    <w:p w:rsidR="00F872F7" w:rsidRDefault="00F872F7" w:rsidP="00F872F7">
      <w:pPr>
        <w:keepNext/>
        <w:spacing w:line="360" w:lineRule="auto"/>
        <w:jc w:val="center"/>
        <w:rPr>
          <w:b/>
          <w:color w:val="233E81"/>
          <w:sz w:val="32"/>
          <w:szCs w:val="32"/>
        </w:rPr>
      </w:pPr>
      <w:r>
        <w:rPr>
          <w:b/>
          <w:color w:val="233E81"/>
          <w:sz w:val="32"/>
          <w:szCs w:val="32"/>
        </w:rPr>
        <w:t>ТЕРНОПІЛЬСЬКА МІСЬКА РАДА</w:t>
      </w:r>
    </w:p>
    <w:p w:rsidR="00F872F7" w:rsidRDefault="00F872F7" w:rsidP="00F872F7">
      <w:pPr>
        <w:spacing w:line="480" w:lineRule="auto"/>
        <w:jc w:val="center"/>
        <w:rPr>
          <w:rFonts w:ascii="Arial" w:eastAsia="Arial" w:hAnsi="Arial" w:cs="Arial"/>
          <w:color w:val="233E81"/>
          <w:sz w:val="24"/>
          <w:szCs w:val="24"/>
          <w:shd w:val="clear" w:color="auto" w:fill="233E81"/>
        </w:rPr>
      </w:pPr>
      <w:r>
        <w:rPr>
          <w:sz w:val="24"/>
          <w:szCs w:val="24"/>
          <w:lang w:eastAsia="ru-RU"/>
        </w:rPr>
        <w:pict>
          <v:line id="_x0000_s1029" style="position:absolute;left:0;text-align:left;z-index:251658240;visibility:visible;mso-wrap-distance-top:-19e-5mm;mso-wrap-distance-bottom:-19e-5mm;mso-width-relative:margin;mso-height-relative:margin" from="0,27.65pt" to="453.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" strokecolor="#002060" strokeweight="1.25pt">
            <v:stroke linestyle="thickThin"/>
            <o:lock v:ext="edit" shapetype="f"/>
          </v:line>
        </w:pict>
      </w:r>
      <w:r>
        <w:rPr>
          <w:color w:val="233E81"/>
        </w:rPr>
        <w:t>ВОСЬМОГО СКЛИКАННЯ</w:t>
      </w:r>
    </w:p>
    <w:p w:rsidR="00F872F7" w:rsidRDefault="00F872F7" w:rsidP="00F872F7">
      <w:pPr>
        <w:spacing w:line="360" w:lineRule="auto"/>
        <w:jc w:val="center"/>
        <w:rPr>
          <w:rFonts w:ascii="Arial" w:eastAsia="Arial" w:hAnsi="Arial" w:cs="Arial"/>
          <w:color w:val="233E81"/>
          <w:lang w:val="ru-RU"/>
        </w:rPr>
      </w:pPr>
      <w:r>
        <w:rPr>
          <w:b/>
          <w:color w:val="233E81"/>
          <w:sz w:val="16"/>
          <w:szCs w:val="16"/>
        </w:rPr>
        <w:br/>
      </w:r>
      <w:r>
        <w:rPr>
          <w:b/>
          <w:color w:val="233E81"/>
          <w:sz w:val="28"/>
          <w:szCs w:val="28"/>
        </w:rPr>
        <w:t>РІШЕННЯ</w:t>
      </w:r>
    </w:p>
    <w:p w:rsidR="00F872F7" w:rsidRDefault="00F872F7" w:rsidP="00F872F7">
      <w:pPr>
        <w:pStyle w:val="1"/>
        <w:spacing w:before="0" w:after="0"/>
        <w:rPr>
          <w:rFonts w:ascii="Times New Roman" w:hAnsi="Times New Roman" w:cs="Times New Roman"/>
          <w:b w:val="0"/>
          <w:sz w:val="24"/>
          <w:szCs w:val="24"/>
          <w:lang w:val="ru-RU"/>
        </w:rPr>
      </w:pPr>
    </w:p>
    <w:p w:rsidR="00F872F7" w:rsidRDefault="00F872F7" w:rsidP="00F872F7">
      <w:pPr>
        <w:rPr>
          <w:rFonts w:ascii="Times New Roman" w:hAnsi="Times New Roman" w:cs="Times New Roman"/>
          <w:sz w:val="24"/>
          <w:szCs w:val="24"/>
          <w:lang w:val="ru-RU"/>
        </w:rPr>
      </w:pPr>
    </w:p>
    <w:p w:rsidR="00F872F7" w:rsidRDefault="00F872F7" w:rsidP="00F872F7">
      <w:pPr>
        <w:rPr>
          <w:lang w:val="ru-RU"/>
        </w:rPr>
      </w:pPr>
    </w:p>
    <w:p w:rsidR="00F872F7" w:rsidRDefault="00F872F7" w:rsidP="00F872F7">
      <w:pPr>
        <w:jc w:val="center"/>
        <w:rPr>
          <w:color w:val="000000"/>
          <w:lang w:val="en-US"/>
        </w:rPr>
      </w:pPr>
      <w:r>
        <w:rPr>
          <w:noProof/>
          <w:color w:val="2E74B5"/>
        </w:rPr>
        <w:drawing>
          <wp:inline distT="0" distB="0" distL="0" distR="0">
            <wp:extent cx="523875" cy="723900"/>
            <wp:effectExtent l="19050" t="0" r="9525" b="0"/>
            <wp:docPr id="6" name="Рисунок 6"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F872F7" w:rsidRDefault="00F872F7" w:rsidP="00F872F7">
      <w:pPr>
        <w:ind w:firstLine="709"/>
        <w:rPr>
          <w:color w:val="000000"/>
          <w:sz w:val="16"/>
          <w:szCs w:val="16"/>
        </w:rPr>
      </w:pPr>
    </w:p>
    <w:p w:rsidR="00F872F7" w:rsidRDefault="00F872F7" w:rsidP="00F872F7">
      <w:pPr>
        <w:keepNext/>
        <w:spacing w:line="360" w:lineRule="auto"/>
        <w:jc w:val="center"/>
        <w:rPr>
          <w:b/>
          <w:color w:val="233E81"/>
          <w:sz w:val="32"/>
          <w:szCs w:val="32"/>
        </w:rPr>
      </w:pPr>
      <w:r>
        <w:rPr>
          <w:b/>
          <w:color w:val="233E81"/>
          <w:sz w:val="32"/>
          <w:szCs w:val="32"/>
        </w:rPr>
        <w:t>ТЕРНОПІЛЬСЬКА МІСЬКА РАДА</w:t>
      </w:r>
    </w:p>
    <w:p w:rsidR="00F872F7" w:rsidRDefault="00F872F7" w:rsidP="00F872F7">
      <w:pPr>
        <w:spacing w:line="480" w:lineRule="auto"/>
        <w:jc w:val="center"/>
        <w:rPr>
          <w:rFonts w:ascii="Arial" w:eastAsia="Arial" w:hAnsi="Arial" w:cs="Arial"/>
          <w:color w:val="233E81"/>
          <w:sz w:val="24"/>
          <w:szCs w:val="24"/>
          <w:shd w:val="clear" w:color="auto" w:fill="233E81"/>
        </w:rPr>
      </w:pPr>
      <w:r>
        <w:rPr>
          <w:sz w:val="24"/>
          <w:szCs w:val="24"/>
          <w:lang w:eastAsia="ru-RU"/>
        </w:rPr>
        <w:pict>
          <v:line id="_x0000_s1031" style="position:absolute;left:0;text-align:left;z-index:251658240;visibility:visible;mso-wrap-distance-top:-19e-5mm;mso-wrap-distance-bottom:-19e-5mm;mso-width-relative:margin;mso-height-relative:margin" from="0,27.65pt" to="449.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" strokecolor="#002060" strokeweight="1.25pt">
            <v:stroke linestyle="thickThin"/>
            <o:lock v:ext="edit" shapetype="f"/>
          </v:line>
        </w:pict>
      </w:r>
      <w:r>
        <w:rPr>
          <w:color w:val="233E81"/>
        </w:rPr>
        <w:t>ВИКОНАВЧИЙ КОМІТЕТ</w:t>
      </w:r>
    </w:p>
    <w:p w:rsidR="00F872F7" w:rsidRDefault="00F872F7" w:rsidP="00F872F7">
      <w:pPr>
        <w:spacing w:line="360" w:lineRule="auto"/>
        <w:jc w:val="center"/>
        <w:rPr>
          <w:rFonts w:ascii="Arial" w:eastAsia="Arial" w:hAnsi="Arial" w:cs="Arial"/>
          <w:color w:val="233E81"/>
          <w:lang w:val="ru-RU"/>
        </w:rPr>
      </w:pPr>
      <w:r>
        <w:rPr>
          <w:b/>
          <w:color w:val="233E81"/>
          <w:sz w:val="16"/>
          <w:szCs w:val="16"/>
        </w:rPr>
        <w:lastRenderedPageBreak/>
        <w:br/>
      </w:r>
      <w:r>
        <w:rPr>
          <w:b/>
          <w:color w:val="233E81"/>
          <w:sz w:val="28"/>
          <w:szCs w:val="28"/>
        </w:rPr>
        <w:t>РІШЕННЯ</w:t>
      </w:r>
    </w:p>
    <w:p w:rsidR="00F872F7" w:rsidRDefault="00F872F7" w:rsidP="00F872F7">
      <w:pPr>
        <w:rPr>
          <w:rFonts w:ascii="Times New Roman" w:eastAsia="Times New Roman" w:hAnsi="Times New Roman" w:cs="Times New Roman"/>
          <w:lang w:val="ru-RU"/>
        </w:rPr>
      </w:pPr>
    </w:p>
    <w:p w:rsidR="00F872F7" w:rsidRDefault="00F872F7" w:rsidP="00F872F7">
      <w:pPr>
        <w:rPr>
          <w:lang w:val="ru-RU"/>
        </w:rPr>
      </w:pPr>
    </w:p>
    <w:p w:rsidR="00F872F7" w:rsidRDefault="00F872F7" w:rsidP="00F872F7">
      <w:pPr>
        <w:rPr>
          <w:lang w:val="ru-RU"/>
        </w:rPr>
      </w:pPr>
    </w:p>
    <w:p w:rsidR="00F872F7" w:rsidRDefault="00F872F7" w:rsidP="00F872F7">
      <w:pPr>
        <w:jc w:val="center"/>
        <w:rPr>
          <w:color w:val="000000"/>
          <w:lang w:val="en-US"/>
        </w:rPr>
      </w:pPr>
      <w:r>
        <w:rPr>
          <w:noProof/>
          <w:color w:val="2E74B5"/>
        </w:rPr>
        <w:drawing>
          <wp:inline distT="0" distB="0" distL="0" distR="0">
            <wp:extent cx="523875" cy="723900"/>
            <wp:effectExtent l="19050" t="0" r="9525" b="0"/>
            <wp:docPr id="7" name="Рисунок 7"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F872F7" w:rsidRDefault="00F872F7" w:rsidP="00F872F7">
      <w:pPr>
        <w:ind w:firstLine="709"/>
        <w:rPr>
          <w:color w:val="000000"/>
          <w:sz w:val="16"/>
          <w:szCs w:val="16"/>
        </w:rPr>
      </w:pPr>
    </w:p>
    <w:p w:rsidR="00F872F7" w:rsidRDefault="00F872F7" w:rsidP="00F872F7">
      <w:pPr>
        <w:keepNext/>
        <w:spacing w:line="360" w:lineRule="auto"/>
        <w:jc w:val="center"/>
        <w:rPr>
          <w:b/>
          <w:color w:val="233E81"/>
          <w:sz w:val="32"/>
          <w:szCs w:val="32"/>
        </w:rPr>
      </w:pPr>
      <w:r>
        <w:rPr>
          <w:b/>
          <w:color w:val="233E81"/>
          <w:sz w:val="32"/>
          <w:szCs w:val="32"/>
        </w:rPr>
        <w:t>ТЕРНОПІЛЬСЬКА МІСЬКА РАДА</w:t>
      </w:r>
    </w:p>
    <w:p w:rsidR="00F872F7" w:rsidRDefault="00F872F7" w:rsidP="00F872F7">
      <w:pPr>
        <w:jc w:val="center"/>
        <w:rPr>
          <w:rFonts w:ascii="Arial" w:eastAsia="Arial" w:hAnsi="Arial" w:cs="Arial"/>
          <w:color w:val="233E81"/>
          <w:sz w:val="16"/>
          <w:szCs w:val="16"/>
          <w:shd w:val="clear" w:color="auto" w:fill="233E81"/>
        </w:rPr>
      </w:pPr>
      <w:r>
        <w:rPr>
          <w:sz w:val="24"/>
          <w:szCs w:val="24"/>
          <w:lang w:eastAsia="ru-RU"/>
        </w:rPr>
        <w:pict>
          <v:line id="_x0000_s1030" style="position:absolute;left:0;text-align:left;z-index:251658240;visibility:visible;mso-wrap-distance-top:-19e-5mm;mso-wrap-distance-bottom:-19e-5mm;mso-width-relative:margin;mso-height-relative:margin" from="0,9.2pt" to="453.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" strokecolor="#002060" strokeweight="1.25pt">
            <v:stroke linestyle="thickThin"/>
            <o:lock v:ext="edit" shapetype="f"/>
          </v:line>
        </w:pict>
      </w:r>
      <w:r>
        <w:rPr>
          <w:color w:val="233E81"/>
          <w:sz w:val="16"/>
          <w:szCs w:val="16"/>
        </w:rPr>
        <w:t xml:space="preserve">  </w:t>
      </w:r>
    </w:p>
    <w:p w:rsidR="00F872F7" w:rsidRDefault="00F872F7" w:rsidP="00F872F7">
      <w:pPr>
        <w:spacing w:line="360" w:lineRule="auto"/>
        <w:jc w:val="center"/>
        <w:rPr>
          <w:rFonts w:ascii="Arial" w:eastAsia="Arial" w:hAnsi="Arial" w:cs="Arial"/>
          <w:color w:val="233E81"/>
          <w:sz w:val="24"/>
          <w:szCs w:val="24"/>
        </w:rPr>
      </w:pPr>
      <w:r>
        <w:rPr>
          <w:b/>
          <w:color w:val="233E81"/>
          <w:sz w:val="16"/>
          <w:szCs w:val="16"/>
        </w:rPr>
        <w:br/>
      </w:r>
      <w:r>
        <w:rPr>
          <w:b/>
          <w:color w:val="233E81"/>
          <w:sz w:val="28"/>
          <w:szCs w:val="28"/>
        </w:rPr>
        <w:t>РОЗПОРЯДЖЕННЯ МІСЬКОГО ГОЛОВИ</w:t>
      </w:r>
    </w:p>
    <w:p w:rsidR="00F872F7" w:rsidRDefault="00F872F7" w:rsidP="00F872F7">
      <w:pPr>
        <w:rPr>
          <w:rFonts w:ascii="Times New Roman" w:eastAsia="Times New Roman" w:hAnsi="Times New Roman" w:cs="Times New Roman"/>
        </w:rPr>
      </w:pPr>
    </w:p>
    <w:p w:rsidR="00F872F7" w:rsidRDefault="00F872F7" w:rsidP="00F872F7">
      <w:pPr>
        <w:pStyle w:val="tlreflinkmrw45"/>
        <w:shd w:val="clear" w:color="auto" w:fill="FFFFFF"/>
        <w:spacing w:before="0" w:beforeAutospacing="0" w:after="0" w:afterAutospacing="0"/>
        <w:ind w:left="5954"/>
        <w:rPr>
          <w:color w:val="2A2928"/>
        </w:rPr>
      </w:pPr>
      <w:r>
        <w:rPr>
          <w:color w:val="2A2928"/>
          <w:lang w:val="uk-UA"/>
        </w:rPr>
        <w:t>Додаток 5 до Інструкції (пункт 180)</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ПРИМІРНА ФОРМА</w:t>
      </w:r>
      <w:r>
        <w:rPr>
          <w:bCs w:val="0"/>
          <w:color w:val="2A2928"/>
          <w:sz w:val="24"/>
          <w:szCs w:val="24"/>
          <w:lang w:val="uk-UA"/>
        </w:rPr>
        <w:br/>
        <w:t>електронної таблиці номенклатури справ виконавчого органу</w:t>
      </w:r>
    </w:p>
    <w:tbl>
      <w:tblPr>
        <w:tblW w:w="5000" w:type="pct"/>
        <w:tblCellSpacing w:w="22" w:type="dxa"/>
        <w:shd w:val="clear" w:color="auto" w:fill="FFFFFF"/>
        <w:tblCellMar>
          <w:top w:w="105" w:type="dxa"/>
          <w:left w:w="810" w:type="dxa"/>
          <w:bottom w:w="105" w:type="dxa"/>
          <w:right w:w="810" w:type="dxa"/>
        </w:tblCellMar>
        <w:tblLook w:val="04A0"/>
      </w:tblPr>
      <w:tblGrid>
        <w:gridCol w:w="2160"/>
        <w:gridCol w:w="7567"/>
      </w:tblGrid>
      <w:tr w:rsidR="00F872F7" w:rsidTr="00F872F7">
        <w:trPr>
          <w:tblCellSpacing w:w="22" w:type="dxa"/>
        </w:trPr>
        <w:tc>
          <w:tcPr>
            <w:tcW w:w="1081"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Підрозділ:</w:t>
            </w:r>
          </w:p>
        </w:tc>
        <w:tc>
          <w:tcPr>
            <w:tcW w:w="3854"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Виконавчий орган міської ради</w:t>
            </w:r>
          </w:p>
        </w:tc>
      </w:tr>
      <w:tr w:rsidR="00F872F7" w:rsidTr="00F872F7">
        <w:trPr>
          <w:tblCellSpacing w:w="22" w:type="dxa"/>
        </w:trPr>
        <w:tc>
          <w:tcPr>
            <w:tcW w:w="1081"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Рік:</w:t>
            </w:r>
          </w:p>
        </w:tc>
        <w:tc>
          <w:tcPr>
            <w:tcW w:w="3854"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2022</w:t>
            </w:r>
          </w:p>
        </w:tc>
      </w:tr>
      <w:tr w:rsidR="00F872F7" w:rsidTr="00F872F7">
        <w:trPr>
          <w:tblCellSpacing w:w="22" w:type="dxa"/>
        </w:trPr>
        <w:tc>
          <w:tcPr>
            <w:tcW w:w="1081"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Протокол ЕК:</w:t>
            </w:r>
          </w:p>
        </w:tc>
        <w:tc>
          <w:tcPr>
            <w:tcW w:w="3854"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223/12-18 від 01.11.2021</w:t>
            </w:r>
          </w:p>
        </w:tc>
      </w:tr>
      <w:tr w:rsidR="00F872F7" w:rsidTr="00F872F7">
        <w:trPr>
          <w:tblCellSpacing w:w="22" w:type="dxa"/>
        </w:trPr>
        <w:tc>
          <w:tcPr>
            <w:tcW w:w="4956" w:type="pct"/>
            <w:gridSpan w:val="2"/>
            <w:shd w:val="clear" w:color="auto" w:fill="FFFFFF"/>
            <w:tcMar>
              <w:top w:w="0" w:type="dxa"/>
              <w:left w:w="0" w:type="dxa"/>
              <w:bottom w:w="0" w:type="dxa"/>
              <w:right w:w="0" w:type="dxa"/>
            </w:tcMar>
          </w:tcPr>
          <w:p w:rsidR="00F872F7" w:rsidRDefault="00F872F7">
            <w:pPr>
              <w:pStyle w:val="tl"/>
              <w:spacing w:before="0" w:beforeAutospacing="0" w:after="0" w:afterAutospacing="0"/>
              <w:rPr>
                <w:color w:val="2A2928"/>
                <w:lang w:val="uk-UA"/>
              </w:rPr>
            </w:pPr>
          </w:p>
        </w:tc>
      </w:tr>
    </w:tbl>
    <w:p w:rsidR="00F872F7" w:rsidRDefault="00F872F7" w:rsidP="00F872F7">
      <w:pPr>
        <w:shd w:val="clear" w:color="auto" w:fill="FFFFFF"/>
        <w:rPr>
          <w:vanish/>
          <w:color w:val="2A2928"/>
          <w:sz w:val="24"/>
          <w:szCs w:val="24"/>
          <w:lang w:eastAsia="ru-RU"/>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Look w:val="04A0"/>
      </w:tblPr>
      <w:tblGrid>
        <w:gridCol w:w="1256"/>
        <w:gridCol w:w="2703"/>
        <w:gridCol w:w="2703"/>
        <w:gridCol w:w="1545"/>
        <w:gridCol w:w="1448"/>
      </w:tblGrid>
      <w:tr w:rsidR="00F872F7" w:rsidTr="00F872F7">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Робочі позначки</w:t>
            </w:r>
          </w:p>
        </w:tc>
      </w:tr>
    </w:tbl>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4A0"/>
      </w:tblPr>
      <w:tblGrid>
        <w:gridCol w:w="5581"/>
        <w:gridCol w:w="1374"/>
        <w:gridCol w:w="1375"/>
        <w:gridCol w:w="1397"/>
      </w:tblGrid>
      <w:tr w:rsidR="00F872F7" w:rsidTr="00F872F7">
        <w:trPr>
          <w:tblCellSpacing w:w="22" w:type="dxa"/>
        </w:trPr>
        <w:tc>
          <w:tcPr>
            <w:tcW w:w="2837"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 </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Разом</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Перехідні</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ЕПК</w:t>
            </w:r>
          </w:p>
        </w:tc>
      </w:tr>
      <w:tr w:rsidR="00F872F7" w:rsidTr="00F872F7">
        <w:trPr>
          <w:tblCellSpacing w:w="22" w:type="dxa"/>
        </w:trPr>
        <w:tc>
          <w:tcPr>
            <w:tcW w:w="2837"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Усього справ</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53</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33</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2</w:t>
            </w:r>
          </w:p>
        </w:tc>
      </w:tr>
      <w:tr w:rsidR="00F872F7" w:rsidTr="00F872F7">
        <w:trPr>
          <w:tblCellSpacing w:w="22" w:type="dxa"/>
        </w:trPr>
        <w:tc>
          <w:tcPr>
            <w:tcW w:w="2837"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з них</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 </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 </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 </w:t>
            </w:r>
          </w:p>
        </w:tc>
      </w:tr>
      <w:tr w:rsidR="00F872F7" w:rsidTr="00F872F7">
        <w:trPr>
          <w:tblCellSpacing w:w="22" w:type="dxa"/>
        </w:trPr>
        <w:tc>
          <w:tcPr>
            <w:tcW w:w="2837"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кількість справ постійного зберігання</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7</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5</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2</w:t>
            </w:r>
          </w:p>
        </w:tc>
      </w:tr>
      <w:tr w:rsidR="00F872F7" w:rsidTr="00F872F7">
        <w:trPr>
          <w:tblCellSpacing w:w="22" w:type="dxa"/>
        </w:trPr>
        <w:tc>
          <w:tcPr>
            <w:tcW w:w="2837"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кількість справ тривалого зберігання</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12</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7</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0</w:t>
            </w:r>
          </w:p>
        </w:tc>
      </w:tr>
      <w:tr w:rsidR="00F872F7" w:rsidTr="00F872F7">
        <w:trPr>
          <w:tblCellSpacing w:w="22" w:type="dxa"/>
        </w:trPr>
        <w:tc>
          <w:tcPr>
            <w:tcW w:w="2837"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кількість справ тимчасового зберігання</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34</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21</w:t>
            </w:r>
          </w:p>
        </w:tc>
        <w:tc>
          <w:tcPr>
            <w:tcW w:w="68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0</w:t>
            </w:r>
          </w:p>
        </w:tc>
      </w:tr>
    </w:tbl>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 підписи*</w:t>
      </w:r>
    </w:p>
    <w:tbl>
      <w:tblPr>
        <w:tblW w:w="5000" w:type="pct"/>
        <w:tblCellSpacing w:w="22" w:type="dxa"/>
        <w:shd w:val="clear" w:color="auto" w:fill="FFFFFF"/>
        <w:tblCellMar>
          <w:top w:w="105" w:type="dxa"/>
          <w:left w:w="810" w:type="dxa"/>
          <w:bottom w:w="105" w:type="dxa"/>
          <w:right w:w="810" w:type="dxa"/>
        </w:tblCellMar>
        <w:tblLook w:val="04A0"/>
      </w:tblPr>
      <w:tblGrid>
        <w:gridCol w:w="4555"/>
        <w:gridCol w:w="2718"/>
        <w:gridCol w:w="2454"/>
      </w:tblGrid>
      <w:tr w:rsidR="00F872F7" w:rsidTr="00F872F7">
        <w:trPr>
          <w:tblCellSpacing w:w="22" w:type="dxa"/>
        </w:trPr>
        <w:tc>
          <w:tcPr>
            <w:tcW w:w="2306"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(посада)</w:t>
            </w:r>
          </w:p>
        </w:tc>
        <w:tc>
          <w:tcPr>
            <w:tcW w:w="137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(кваліфікована електронна позначка часу)</w:t>
            </w:r>
          </w:p>
        </w:tc>
        <w:tc>
          <w:tcPr>
            <w:tcW w:w="1227"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(статус)</w:t>
            </w:r>
          </w:p>
        </w:tc>
      </w:tr>
      <w:tr w:rsidR="00F872F7" w:rsidTr="00F872F7">
        <w:trPr>
          <w:tblCellSpacing w:w="22" w:type="dxa"/>
        </w:trPr>
        <w:tc>
          <w:tcPr>
            <w:tcW w:w="2306"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відповідальний за діловодство та архівне зберігання документів</w:t>
            </w:r>
          </w:p>
        </w:tc>
        <w:tc>
          <w:tcPr>
            <w:tcW w:w="137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13:47 03.11.2021</w:t>
            </w:r>
          </w:p>
        </w:tc>
        <w:tc>
          <w:tcPr>
            <w:tcW w:w="1227"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підтверджено</w:t>
            </w:r>
          </w:p>
        </w:tc>
      </w:tr>
      <w:tr w:rsidR="00F872F7" w:rsidTr="00F872F7">
        <w:trPr>
          <w:tblCellSpacing w:w="22" w:type="dxa"/>
        </w:trPr>
        <w:tc>
          <w:tcPr>
            <w:tcW w:w="2306"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 xml:space="preserve">керівник виконавчого органу </w:t>
            </w:r>
          </w:p>
        </w:tc>
        <w:tc>
          <w:tcPr>
            <w:tcW w:w="1374"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11:21 05.11.2021</w:t>
            </w:r>
          </w:p>
        </w:tc>
        <w:tc>
          <w:tcPr>
            <w:tcW w:w="1227"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підтверджено</w:t>
            </w:r>
          </w:p>
        </w:tc>
      </w:tr>
    </w:tbl>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____________</w:t>
      </w:r>
      <w:r>
        <w:rPr>
          <w:color w:val="2A2928"/>
          <w:lang w:val="uk-UA"/>
        </w:rPr>
        <w:br/>
        <w:t>*</w:t>
      </w:r>
      <w:r>
        <w:rPr>
          <w:rStyle w:val="apple-converted-space"/>
          <w:color w:val="2A2928"/>
          <w:lang w:val="uk-UA"/>
        </w:rPr>
        <w:t> </w:t>
      </w:r>
      <w:r>
        <w:rPr>
          <w:rStyle w:val="fs2"/>
          <w:color w:val="2A2928"/>
          <w:lang w:val="uk-UA"/>
        </w:rPr>
        <w:t xml:space="preserve">Вимагаються </w:t>
      </w:r>
      <w:r>
        <w:rPr>
          <w:color w:val="2A2928"/>
          <w:lang w:val="uk-UA"/>
        </w:rPr>
        <w:t xml:space="preserve">кваліфіковані </w:t>
      </w:r>
      <w:r>
        <w:rPr>
          <w:rStyle w:val="fs2"/>
          <w:color w:val="2A2928"/>
          <w:lang w:val="uk-UA"/>
        </w:rPr>
        <w:t xml:space="preserve">електронні підписи особи, відповідальної за діловодство, якою </w:t>
      </w:r>
      <w:r>
        <w:rPr>
          <w:rStyle w:val="fs2"/>
          <w:color w:val="2A2928"/>
          <w:lang w:val="uk-UA"/>
        </w:rPr>
        <w:lastRenderedPageBreak/>
        <w:t>сформовано таблицю (складено номенклатуру), керівника та відповідального (уповноваженого) працівника за архівне зберігання документів. Підтвердження та реквізити посадової особи – підписувача візуалізуються системою під час перевірки відповідного кваліфікованого електронного підпису.</w:t>
      </w:r>
    </w:p>
    <w:p w:rsidR="00F872F7" w:rsidRDefault="00F872F7" w:rsidP="00F872F7">
      <w:pPr>
        <w:pStyle w:val="tlreflinkmrw45"/>
        <w:shd w:val="clear" w:color="auto" w:fill="FFFFFF"/>
        <w:spacing w:before="0" w:beforeAutospacing="0" w:after="0" w:afterAutospacing="0"/>
        <w:ind w:left="3540" w:firstLine="3540"/>
        <w:jc w:val="both"/>
        <w:rPr>
          <w:color w:val="2A2928"/>
          <w:lang w:val="uk-UA"/>
        </w:rPr>
      </w:pPr>
    </w:p>
    <w:p w:rsidR="00F872F7" w:rsidRDefault="00F872F7" w:rsidP="00F872F7">
      <w:pPr>
        <w:pStyle w:val="tlreflinkmrw45"/>
        <w:shd w:val="clear" w:color="auto" w:fill="FFFFFF"/>
        <w:spacing w:before="0" w:beforeAutospacing="0" w:after="0" w:afterAutospacing="0"/>
        <w:ind w:left="5954" w:firstLine="5"/>
        <w:jc w:val="both"/>
        <w:rPr>
          <w:lang w:val="uk-UA"/>
        </w:rPr>
      </w:pPr>
      <w:r>
        <w:rPr>
          <w:color w:val="2A2928"/>
          <w:lang w:val="uk-UA"/>
        </w:rPr>
        <w:t>Додаток 6</w:t>
      </w:r>
      <w:r>
        <w:rPr>
          <w:color w:val="2A2928"/>
        </w:rPr>
        <w:t xml:space="preserve">  </w:t>
      </w:r>
      <w:r>
        <w:rPr>
          <w:color w:val="2A2928"/>
          <w:lang w:val="uk-UA"/>
        </w:rPr>
        <w:t xml:space="preserve">до Інструкції </w:t>
      </w:r>
      <w:r>
        <w:rPr>
          <w:lang w:val="uk-UA"/>
        </w:rPr>
        <w:t xml:space="preserve"> (пункт 182)</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ПРИМІРНА ФОРМА</w:t>
      </w:r>
      <w:r>
        <w:rPr>
          <w:bCs w:val="0"/>
          <w:color w:val="2A2928"/>
          <w:sz w:val="24"/>
          <w:szCs w:val="24"/>
          <w:lang w:val="uk-UA"/>
        </w:rPr>
        <w:br/>
        <w:t xml:space="preserve">електронної таблиці зведеної номенклатури справ </w:t>
      </w:r>
    </w:p>
    <w:tbl>
      <w:tblPr>
        <w:tblW w:w="5000" w:type="pct"/>
        <w:tblCellSpacing w:w="22" w:type="dxa"/>
        <w:shd w:val="clear" w:color="auto" w:fill="FFFFFF"/>
        <w:tblCellMar>
          <w:top w:w="105" w:type="dxa"/>
          <w:left w:w="810" w:type="dxa"/>
          <w:bottom w:w="105" w:type="dxa"/>
          <w:right w:w="810" w:type="dxa"/>
        </w:tblCellMar>
        <w:tblLook w:val="04A0"/>
      </w:tblPr>
      <w:tblGrid>
        <w:gridCol w:w="2254"/>
        <w:gridCol w:w="7473"/>
      </w:tblGrid>
      <w:tr w:rsidR="00F872F7" w:rsidTr="00F872F7">
        <w:trPr>
          <w:tblCellSpacing w:w="22" w:type="dxa"/>
        </w:trPr>
        <w:tc>
          <w:tcPr>
            <w:tcW w:w="113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Установа:</w:t>
            </w:r>
          </w:p>
        </w:tc>
        <w:tc>
          <w:tcPr>
            <w:tcW w:w="3804"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b/>
                <w:bCs/>
                <w:spacing w:val="10"/>
              </w:rPr>
              <w:t>ТЕРНОПІЛЬСЬКА</w:t>
            </w:r>
            <w:r>
              <w:rPr>
                <w:color w:val="2A2928"/>
                <w:lang w:val="uk-UA"/>
              </w:rPr>
              <w:t xml:space="preserve"> міська рада</w:t>
            </w:r>
          </w:p>
          <w:p w:rsidR="00F872F7" w:rsidRDefault="00F872F7">
            <w:pPr>
              <w:pStyle w:val="tl"/>
              <w:spacing w:before="0" w:beforeAutospacing="0" w:after="0" w:afterAutospacing="0"/>
              <w:rPr>
                <w:color w:val="2A2928"/>
                <w:lang w:val="uk-UA"/>
              </w:rPr>
            </w:pPr>
            <w:r>
              <w:rPr>
                <w:color w:val="2A2928"/>
                <w:lang w:val="uk-UA"/>
              </w:rPr>
              <w:t>Виконавчий комітет</w:t>
            </w:r>
          </w:p>
        </w:tc>
      </w:tr>
      <w:tr w:rsidR="00F872F7" w:rsidTr="00F872F7">
        <w:trPr>
          <w:tblCellSpacing w:w="22" w:type="dxa"/>
        </w:trPr>
        <w:tc>
          <w:tcPr>
            <w:tcW w:w="113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Рік:</w:t>
            </w:r>
          </w:p>
        </w:tc>
        <w:tc>
          <w:tcPr>
            <w:tcW w:w="3804"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2021</w:t>
            </w:r>
          </w:p>
        </w:tc>
      </w:tr>
      <w:tr w:rsidR="00F872F7" w:rsidTr="00F872F7">
        <w:trPr>
          <w:tblCellSpacing w:w="22" w:type="dxa"/>
        </w:trPr>
        <w:tc>
          <w:tcPr>
            <w:tcW w:w="113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Протокол ЕК:</w:t>
            </w:r>
          </w:p>
        </w:tc>
        <w:tc>
          <w:tcPr>
            <w:tcW w:w="3804"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278 від 08.11.2020</w:t>
            </w:r>
          </w:p>
        </w:tc>
      </w:tr>
      <w:tr w:rsidR="00F872F7" w:rsidTr="00F872F7">
        <w:trPr>
          <w:tblCellSpacing w:w="22" w:type="dxa"/>
        </w:trPr>
        <w:tc>
          <w:tcPr>
            <w:tcW w:w="113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Протокол ЕПК:</w:t>
            </w:r>
          </w:p>
        </w:tc>
        <w:tc>
          <w:tcPr>
            <w:tcW w:w="3804"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22-31/1-18 від 17.11.2020</w:t>
            </w:r>
          </w:p>
        </w:tc>
      </w:tr>
      <w:tr w:rsidR="00F872F7" w:rsidTr="00F872F7">
        <w:trPr>
          <w:tblCellSpacing w:w="22" w:type="dxa"/>
        </w:trPr>
        <w:tc>
          <w:tcPr>
            <w:tcW w:w="113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Розділ:</w:t>
            </w:r>
          </w:p>
        </w:tc>
        <w:tc>
          <w:tcPr>
            <w:tcW w:w="3804"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xml:space="preserve"> Архівний відділ*</w:t>
            </w:r>
          </w:p>
        </w:tc>
      </w:tr>
      <w:tr w:rsidR="00F872F7" w:rsidTr="00F872F7">
        <w:trPr>
          <w:tblCellSpacing w:w="22" w:type="dxa"/>
        </w:trPr>
        <w:tc>
          <w:tcPr>
            <w:tcW w:w="4956" w:type="pct"/>
            <w:gridSpan w:val="2"/>
            <w:shd w:val="clear" w:color="auto" w:fill="FFFFFF"/>
            <w:tcMar>
              <w:top w:w="0" w:type="dxa"/>
              <w:left w:w="0" w:type="dxa"/>
              <w:bottom w:w="0" w:type="dxa"/>
              <w:right w:w="0" w:type="dxa"/>
            </w:tcMar>
          </w:tcPr>
          <w:p w:rsidR="00F872F7" w:rsidRDefault="00F872F7">
            <w:pPr>
              <w:pStyle w:val="tl"/>
              <w:spacing w:before="0" w:beforeAutospacing="0" w:after="0" w:afterAutospacing="0"/>
              <w:rPr>
                <w:lang w:val="uk-UA"/>
              </w:rPr>
            </w:pPr>
          </w:p>
        </w:tc>
      </w:tr>
    </w:tbl>
    <w:p w:rsidR="00F872F7" w:rsidRDefault="00F872F7" w:rsidP="00F872F7">
      <w:pPr>
        <w:shd w:val="clear" w:color="auto" w:fill="FFFFFF"/>
        <w:rPr>
          <w:vanish/>
          <w:color w:val="2A2928"/>
          <w:sz w:val="24"/>
          <w:szCs w:val="24"/>
          <w:lang w:eastAsia="ru-RU"/>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Look w:val="04A0"/>
      </w:tblPr>
      <w:tblGrid>
        <w:gridCol w:w="1449"/>
        <w:gridCol w:w="1642"/>
        <w:gridCol w:w="1641"/>
        <w:gridCol w:w="1641"/>
        <w:gridCol w:w="1641"/>
        <w:gridCol w:w="1641"/>
      </w:tblGrid>
      <w:tr w:rsidR="00F872F7" w:rsidTr="00F872F7">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Робочі позначки</w:t>
            </w:r>
          </w:p>
        </w:tc>
      </w:tr>
    </w:tbl>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4A0"/>
      </w:tblPr>
      <w:tblGrid>
        <w:gridCol w:w="5296"/>
        <w:gridCol w:w="1469"/>
        <w:gridCol w:w="1470"/>
        <w:gridCol w:w="1492"/>
      </w:tblGrid>
      <w:tr w:rsidR="00F872F7" w:rsidTr="00F872F7">
        <w:trPr>
          <w:tblCellSpacing w:w="22" w:type="dxa"/>
        </w:trPr>
        <w:tc>
          <w:tcPr>
            <w:tcW w:w="269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 </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Разом</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Перехідні</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ЕПК</w:t>
            </w:r>
          </w:p>
        </w:tc>
      </w:tr>
      <w:tr w:rsidR="00F872F7" w:rsidTr="00F872F7">
        <w:trPr>
          <w:tblCellSpacing w:w="22" w:type="dxa"/>
        </w:trPr>
        <w:tc>
          <w:tcPr>
            <w:tcW w:w="269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Усього справ</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1040</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2</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273</w:t>
            </w:r>
          </w:p>
        </w:tc>
      </w:tr>
      <w:tr w:rsidR="00F872F7" w:rsidTr="00F872F7">
        <w:trPr>
          <w:tblCellSpacing w:w="22" w:type="dxa"/>
        </w:trPr>
        <w:tc>
          <w:tcPr>
            <w:tcW w:w="269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з них</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 </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 </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 </w:t>
            </w:r>
          </w:p>
        </w:tc>
      </w:tr>
      <w:tr w:rsidR="00F872F7" w:rsidTr="00F872F7">
        <w:trPr>
          <w:tblCellSpacing w:w="22" w:type="dxa"/>
        </w:trPr>
        <w:tc>
          <w:tcPr>
            <w:tcW w:w="269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кількість справ постійного зберігання</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86</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0</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0</w:t>
            </w:r>
          </w:p>
        </w:tc>
      </w:tr>
      <w:tr w:rsidR="00F872F7" w:rsidTr="00F872F7">
        <w:trPr>
          <w:tblCellSpacing w:w="22" w:type="dxa"/>
        </w:trPr>
        <w:tc>
          <w:tcPr>
            <w:tcW w:w="269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кількість справ тривалого зберігання</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432</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0</w:t>
            </w:r>
          </w:p>
        </w:tc>
      </w:tr>
      <w:tr w:rsidR="00F872F7" w:rsidTr="00F872F7">
        <w:trPr>
          <w:tblCellSpacing w:w="22" w:type="dxa"/>
        </w:trPr>
        <w:tc>
          <w:tcPr>
            <w:tcW w:w="269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кількість справ тимчасового зберігання</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522</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w:t>
            </w:r>
          </w:p>
        </w:tc>
        <w:tc>
          <w:tcPr>
            <w:tcW w:w="7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273</w:t>
            </w:r>
          </w:p>
        </w:tc>
      </w:tr>
    </w:tbl>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 підписи**</w:t>
      </w:r>
    </w:p>
    <w:tbl>
      <w:tblPr>
        <w:tblW w:w="5000" w:type="pct"/>
        <w:tblCellSpacing w:w="22" w:type="dxa"/>
        <w:shd w:val="clear" w:color="auto" w:fill="FFFFFF"/>
        <w:tblCellMar>
          <w:top w:w="105" w:type="dxa"/>
          <w:left w:w="810" w:type="dxa"/>
          <w:bottom w:w="105" w:type="dxa"/>
          <w:right w:w="810" w:type="dxa"/>
        </w:tblCellMar>
        <w:tblLook w:val="04A0"/>
      </w:tblPr>
      <w:tblGrid>
        <w:gridCol w:w="4650"/>
        <w:gridCol w:w="2623"/>
        <w:gridCol w:w="2454"/>
      </w:tblGrid>
      <w:tr w:rsidR="00F872F7" w:rsidTr="00F872F7">
        <w:trPr>
          <w:tblCellSpacing w:w="22" w:type="dxa"/>
        </w:trPr>
        <w:tc>
          <w:tcPr>
            <w:tcW w:w="2355"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(посада)</w:t>
            </w:r>
          </w:p>
        </w:tc>
        <w:tc>
          <w:tcPr>
            <w:tcW w:w="1325"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w:t>
            </w:r>
            <w:r>
              <w:rPr>
                <w:i/>
                <w:color w:val="2A2928"/>
                <w:lang w:val="uk-UA"/>
              </w:rPr>
              <w:t>кваліфікована</w:t>
            </w:r>
            <w:r>
              <w:rPr>
                <w:color w:val="2A2928"/>
                <w:lang w:val="uk-UA"/>
              </w:rPr>
              <w:t xml:space="preserve"> </w:t>
            </w:r>
            <w:r>
              <w:rPr>
                <w:i/>
                <w:iCs/>
                <w:color w:val="2A2928"/>
                <w:lang w:val="uk-UA"/>
              </w:rPr>
              <w:t>електронна позначка часу)</w:t>
            </w:r>
          </w:p>
        </w:tc>
        <w:tc>
          <w:tcPr>
            <w:tcW w:w="1227"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(статус)</w:t>
            </w:r>
          </w:p>
        </w:tc>
      </w:tr>
      <w:tr w:rsidR="00F872F7" w:rsidTr="00F872F7">
        <w:trPr>
          <w:tblCellSpacing w:w="22" w:type="dxa"/>
        </w:trPr>
        <w:tc>
          <w:tcPr>
            <w:tcW w:w="2355"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головний спеціаліст</w:t>
            </w:r>
          </w:p>
        </w:tc>
        <w:tc>
          <w:tcPr>
            <w:tcW w:w="1325"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13:47 06.11.2018</w:t>
            </w:r>
          </w:p>
        </w:tc>
        <w:tc>
          <w:tcPr>
            <w:tcW w:w="1227"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підтверджено</w:t>
            </w:r>
          </w:p>
        </w:tc>
      </w:tr>
      <w:tr w:rsidR="00F872F7" w:rsidTr="00F872F7">
        <w:trPr>
          <w:tblCellSpacing w:w="22" w:type="dxa"/>
        </w:trPr>
        <w:tc>
          <w:tcPr>
            <w:tcW w:w="2355"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начальник архівного відділу</w:t>
            </w:r>
          </w:p>
        </w:tc>
        <w:tc>
          <w:tcPr>
            <w:tcW w:w="1325"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11:21 09.11.2018</w:t>
            </w:r>
          </w:p>
        </w:tc>
        <w:tc>
          <w:tcPr>
            <w:tcW w:w="1227"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підтверджено</w:t>
            </w:r>
          </w:p>
        </w:tc>
      </w:tr>
      <w:tr w:rsidR="00F872F7" w:rsidTr="00F872F7">
        <w:trPr>
          <w:tblCellSpacing w:w="22" w:type="dxa"/>
        </w:trPr>
        <w:tc>
          <w:tcPr>
            <w:tcW w:w="2355"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i/>
                <w:color w:val="FF0000"/>
                <w:lang w:val="uk-UA"/>
              </w:rPr>
            </w:pPr>
            <w:r>
              <w:rPr>
                <w:lang w:val="uk-UA"/>
              </w:rPr>
              <w:t xml:space="preserve">заступник міського голови-керуючий справами </w:t>
            </w:r>
          </w:p>
        </w:tc>
        <w:tc>
          <w:tcPr>
            <w:tcW w:w="1325"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17:36 22.11.2018</w:t>
            </w:r>
          </w:p>
        </w:tc>
        <w:tc>
          <w:tcPr>
            <w:tcW w:w="1227"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підтверджено</w:t>
            </w:r>
          </w:p>
        </w:tc>
      </w:tr>
    </w:tbl>
    <w:p w:rsidR="00F872F7" w:rsidRDefault="00F872F7" w:rsidP="00F872F7">
      <w:pPr>
        <w:pStyle w:val="tjbmf"/>
        <w:shd w:val="clear" w:color="auto" w:fill="FFFFFF"/>
        <w:spacing w:before="0" w:beforeAutospacing="0" w:after="0" w:afterAutospacing="0"/>
        <w:jc w:val="both"/>
        <w:rPr>
          <w:lang w:val="uk-UA"/>
        </w:rPr>
      </w:pPr>
      <w:r>
        <w:rPr>
          <w:color w:val="2A2928"/>
          <w:lang w:val="uk-UA"/>
        </w:rPr>
        <w:t>____________</w:t>
      </w:r>
      <w:r>
        <w:rPr>
          <w:color w:val="2A2928"/>
          <w:lang w:val="uk-UA"/>
        </w:rPr>
        <w:br/>
        <w:t>*</w:t>
      </w:r>
      <w:r>
        <w:rPr>
          <w:rStyle w:val="apple-converted-space"/>
          <w:color w:val="2A2928"/>
          <w:lang w:val="uk-UA"/>
        </w:rPr>
        <w:t> </w:t>
      </w:r>
      <w:r>
        <w:rPr>
          <w:rStyle w:val="fs2"/>
          <w:color w:val="2A2928"/>
          <w:lang w:val="uk-UA"/>
        </w:rPr>
        <w:t>Інструмент фіксованого відбору даних зведеної номенклатури справ для поточного відображення</w:t>
      </w:r>
    </w:p>
    <w:p w:rsidR="00F872F7" w:rsidRDefault="00F872F7" w:rsidP="00F872F7">
      <w:pPr>
        <w:pStyle w:val="tl"/>
        <w:spacing w:before="0" w:beforeAutospacing="0" w:after="0" w:afterAutospacing="0"/>
        <w:jc w:val="both"/>
        <w:rPr>
          <w:rStyle w:val="fs2"/>
          <w:color w:val="2A2928"/>
        </w:rPr>
      </w:pPr>
      <w:r>
        <w:rPr>
          <w:lang w:val="uk-UA"/>
        </w:rPr>
        <w:t>**</w:t>
      </w:r>
      <w:r>
        <w:rPr>
          <w:rStyle w:val="apple-converted-space"/>
          <w:lang w:val="uk-UA"/>
        </w:rPr>
        <w:t> </w:t>
      </w:r>
      <w:r>
        <w:rPr>
          <w:rStyle w:val="fs2"/>
          <w:lang w:val="uk-UA"/>
        </w:rPr>
        <w:t xml:space="preserve">Вимагаються </w:t>
      </w:r>
      <w:r>
        <w:rPr>
          <w:color w:val="2A2928"/>
          <w:lang w:val="uk-UA"/>
        </w:rPr>
        <w:t xml:space="preserve">кваліфіковані </w:t>
      </w:r>
      <w:r>
        <w:rPr>
          <w:rStyle w:val="fs2"/>
          <w:lang w:val="uk-UA"/>
        </w:rPr>
        <w:t>електронні підписи</w:t>
      </w:r>
      <w:r>
        <w:rPr>
          <w:rStyle w:val="fs2"/>
          <w:color w:val="2A2928"/>
          <w:lang w:val="uk-UA"/>
        </w:rPr>
        <w:t xml:space="preserve"> працівника, </w:t>
      </w:r>
      <w:r>
        <w:rPr>
          <w:color w:val="2A2928"/>
          <w:lang w:val="uk-UA"/>
        </w:rPr>
        <w:t>відповідального за діловодство та архівне зберігання документів</w:t>
      </w:r>
      <w:r>
        <w:rPr>
          <w:rStyle w:val="fs2"/>
          <w:color w:val="2A2928"/>
          <w:lang w:val="uk-UA"/>
        </w:rPr>
        <w:t xml:space="preserve">, яким сформовано таблицю (складено номенклатуру), начальника </w:t>
      </w:r>
      <w:r>
        <w:rPr>
          <w:rStyle w:val="fs2"/>
          <w:lang w:val="uk-UA"/>
        </w:rPr>
        <w:t>та заступника міського голови. Підтвердження та реквізити</w:t>
      </w:r>
      <w:r>
        <w:rPr>
          <w:rStyle w:val="fs2"/>
          <w:color w:val="2A2928"/>
          <w:lang w:val="uk-UA"/>
        </w:rPr>
        <w:t xml:space="preserve"> посадової особи – підписувача візуалізуються системою під час перевірки відповідного кваліфікованого електронного підпису.</w:t>
      </w:r>
    </w:p>
    <w:p w:rsidR="00F872F7" w:rsidRDefault="00F872F7" w:rsidP="00F872F7">
      <w:pPr>
        <w:pStyle w:val="tl"/>
        <w:spacing w:before="0" w:beforeAutospacing="0" w:after="0" w:afterAutospacing="0"/>
        <w:jc w:val="both"/>
        <w:rPr>
          <w:rStyle w:val="fs2"/>
          <w:i/>
          <w:color w:val="FF0000"/>
          <w:lang w:val="uk-UA"/>
        </w:rPr>
      </w:pPr>
    </w:p>
    <w:p w:rsidR="00F872F7" w:rsidRDefault="00F872F7" w:rsidP="00F872F7">
      <w:pPr>
        <w:pStyle w:val="tj"/>
        <w:shd w:val="clear" w:color="auto" w:fill="FFFFFF"/>
        <w:spacing w:before="0" w:beforeAutospacing="0" w:after="0" w:afterAutospacing="0"/>
        <w:ind w:left="5812" w:firstLine="72"/>
        <w:rPr>
          <w:color w:val="2A2928"/>
        </w:rPr>
      </w:pPr>
      <w:r>
        <w:t>Додаток</w:t>
      </w:r>
      <w:r>
        <w:rPr>
          <w:lang w:val="uk-UA"/>
        </w:rPr>
        <w:t> 7 д</w:t>
      </w:r>
      <w:r>
        <w:t xml:space="preserve">о Інструкції </w:t>
      </w:r>
      <w:r>
        <w:rPr>
          <w:color w:val="2A2928"/>
          <w:lang w:val="uk-UA"/>
        </w:rPr>
        <w:t>(пункт 203)</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ПРИМІРНА ФОРМА</w:t>
      </w:r>
      <w:r>
        <w:rPr>
          <w:bCs w:val="0"/>
          <w:color w:val="2A2928"/>
          <w:sz w:val="24"/>
          <w:szCs w:val="24"/>
          <w:lang w:val="uk-UA"/>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4A0"/>
      </w:tblPr>
      <w:tblGrid>
        <w:gridCol w:w="2273"/>
        <w:gridCol w:w="7454"/>
      </w:tblGrid>
      <w:tr w:rsidR="00F872F7" w:rsidTr="00F872F7">
        <w:trPr>
          <w:tblCellSpacing w:w="22" w:type="dxa"/>
        </w:trPr>
        <w:tc>
          <w:tcPr>
            <w:tcW w:w="11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Установа:</w:t>
            </w:r>
          </w:p>
        </w:tc>
        <w:tc>
          <w:tcPr>
            <w:tcW w:w="38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b/>
                <w:bCs/>
                <w:spacing w:val="10"/>
              </w:rPr>
              <w:t>ТЕРНОПІЛЬСЬКА</w:t>
            </w:r>
            <w:r>
              <w:rPr>
                <w:color w:val="2A2928"/>
                <w:lang w:val="uk-UA"/>
              </w:rPr>
              <w:t xml:space="preserve"> міська рада</w:t>
            </w:r>
          </w:p>
        </w:tc>
      </w:tr>
      <w:tr w:rsidR="00F872F7" w:rsidTr="00F872F7">
        <w:trPr>
          <w:tblCellSpacing w:w="22" w:type="dxa"/>
        </w:trPr>
        <w:tc>
          <w:tcPr>
            <w:tcW w:w="11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Підрозділ:</w:t>
            </w:r>
          </w:p>
        </w:tc>
        <w:tc>
          <w:tcPr>
            <w:tcW w:w="38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Виконавчий орган міської ради</w:t>
            </w:r>
          </w:p>
        </w:tc>
      </w:tr>
      <w:tr w:rsidR="00F872F7" w:rsidTr="00F872F7">
        <w:trPr>
          <w:tblCellSpacing w:w="22" w:type="dxa"/>
        </w:trPr>
        <w:tc>
          <w:tcPr>
            <w:tcW w:w="11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Рік:</w:t>
            </w:r>
          </w:p>
        </w:tc>
        <w:tc>
          <w:tcPr>
            <w:tcW w:w="38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2021</w:t>
            </w:r>
          </w:p>
        </w:tc>
      </w:tr>
      <w:tr w:rsidR="00F872F7" w:rsidTr="00F872F7">
        <w:trPr>
          <w:tblCellSpacing w:w="22" w:type="dxa"/>
        </w:trPr>
        <w:tc>
          <w:tcPr>
            <w:tcW w:w="11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lastRenderedPageBreak/>
              <w:t>Протокол ЕК:</w:t>
            </w:r>
          </w:p>
        </w:tc>
        <w:tc>
          <w:tcPr>
            <w:tcW w:w="38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285 від 23.11.2021 *</w:t>
            </w:r>
          </w:p>
        </w:tc>
      </w:tr>
      <w:tr w:rsidR="00F872F7" w:rsidTr="00F872F7">
        <w:trPr>
          <w:tblCellSpacing w:w="22" w:type="dxa"/>
        </w:trPr>
        <w:tc>
          <w:tcPr>
            <w:tcW w:w="11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Протокол ЕПК:</w:t>
            </w:r>
          </w:p>
        </w:tc>
        <w:tc>
          <w:tcPr>
            <w:tcW w:w="385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44-31/1-17 від 30.11.2021 **</w:t>
            </w:r>
          </w:p>
        </w:tc>
      </w:tr>
    </w:tbl>
    <w:p w:rsidR="00F872F7" w:rsidRDefault="00F872F7" w:rsidP="00F872F7">
      <w:pPr>
        <w:shd w:val="clear" w:color="auto" w:fill="FFFFFF"/>
        <w:rPr>
          <w:vanish/>
          <w:color w:val="2A2928"/>
          <w:sz w:val="24"/>
          <w:szCs w:val="24"/>
          <w:lang w:eastAsia="ru-RU"/>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Look w:val="04A0"/>
      </w:tblPr>
      <w:tblGrid>
        <w:gridCol w:w="96"/>
        <w:gridCol w:w="1544"/>
        <w:gridCol w:w="1352"/>
        <w:gridCol w:w="1352"/>
        <w:gridCol w:w="1352"/>
        <w:gridCol w:w="1352"/>
        <w:gridCol w:w="1352"/>
        <w:gridCol w:w="1255"/>
      </w:tblGrid>
      <w:tr w:rsidR="00F872F7" w:rsidTr="00F872F7">
        <w:trPr>
          <w:gridBefore w:val="1"/>
          <w:wBefore w:w="50" w:type="pct"/>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Строк зберігання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Робочі позначки</w:t>
            </w:r>
          </w:p>
        </w:tc>
      </w:tr>
      <w:tr w:rsidR="00F872F7" w:rsidTr="00F872F7">
        <w:tc>
          <w:tcPr>
            <w:tcW w:w="1550" w:type="pct"/>
            <w:gridSpan w:val="3"/>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У цей опис включено</w:t>
            </w:r>
          </w:p>
        </w:tc>
        <w:tc>
          <w:tcPr>
            <w:tcW w:w="3450" w:type="pct"/>
            <w:gridSpan w:val="5"/>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i/>
                <w:iCs/>
                <w:color w:val="2A2928"/>
                <w:lang w:val="uk-UA"/>
              </w:rPr>
              <w:t>30 справ</w:t>
            </w:r>
            <w:r>
              <w:rPr>
                <w:rStyle w:val="apple-converted-space"/>
                <w:color w:val="2A2928"/>
                <w:lang w:val="uk-UA"/>
              </w:rPr>
              <w:t> </w:t>
            </w:r>
            <w:r>
              <w:rPr>
                <w:color w:val="2A2928"/>
                <w:lang w:val="uk-UA"/>
              </w:rPr>
              <w:t>з №</w:t>
            </w:r>
            <w:r>
              <w:rPr>
                <w:rStyle w:val="apple-converted-space"/>
                <w:color w:val="2A2928"/>
                <w:lang w:val="uk-UA"/>
              </w:rPr>
              <w:t> </w:t>
            </w:r>
            <w:r>
              <w:rPr>
                <w:i/>
                <w:iCs/>
                <w:color w:val="2A2928"/>
                <w:lang w:val="uk-UA"/>
              </w:rPr>
              <w:t>36-27</w:t>
            </w:r>
            <w:r>
              <w:rPr>
                <w:rStyle w:val="apple-converted-space"/>
                <w:color w:val="2A2928"/>
                <w:lang w:val="uk-UA"/>
              </w:rPr>
              <w:t> </w:t>
            </w:r>
            <w:r>
              <w:rPr>
                <w:color w:val="2A2928"/>
                <w:lang w:val="uk-UA"/>
              </w:rPr>
              <w:t>по №</w:t>
            </w:r>
            <w:r>
              <w:rPr>
                <w:rStyle w:val="apple-converted-space"/>
                <w:color w:val="2A2928"/>
                <w:lang w:val="uk-UA"/>
              </w:rPr>
              <w:t> </w:t>
            </w:r>
            <w:r>
              <w:rPr>
                <w:i/>
                <w:iCs/>
                <w:color w:val="2A2928"/>
                <w:lang w:val="uk-UA"/>
              </w:rPr>
              <w:t>36-59</w:t>
            </w:r>
            <w:r>
              <w:rPr>
                <w:color w:val="2A2928"/>
                <w:lang w:val="uk-UA"/>
              </w:rPr>
              <w:t>.</w:t>
            </w:r>
          </w:p>
        </w:tc>
      </w:tr>
      <w:tr w:rsidR="00F872F7" w:rsidTr="00F872F7">
        <w:tc>
          <w:tcPr>
            <w:tcW w:w="1550" w:type="pct"/>
            <w:gridSpan w:val="3"/>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Пропущено справи</w:t>
            </w:r>
          </w:p>
        </w:tc>
        <w:tc>
          <w:tcPr>
            <w:tcW w:w="3450" w:type="pct"/>
            <w:gridSpan w:val="5"/>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i/>
                <w:iCs/>
                <w:color w:val="2A2928"/>
                <w:lang w:val="uk-UA"/>
              </w:rPr>
              <w:t>ґ№ 36-31 і 36-44</w:t>
            </w:r>
          </w:p>
        </w:tc>
      </w:tr>
      <w:tr w:rsidR="00F872F7" w:rsidTr="00F872F7">
        <w:tc>
          <w:tcPr>
            <w:tcW w:w="1550" w:type="pct"/>
            <w:gridSpan w:val="3"/>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Передано за описом</w:t>
            </w:r>
          </w:p>
        </w:tc>
        <w:tc>
          <w:tcPr>
            <w:tcW w:w="3450" w:type="pct"/>
            <w:gridSpan w:val="5"/>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i/>
                <w:iCs/>
                <w:color w:val="2A2928"/>
                <w:lang w:val="uk-UA"/>
              </w:rPr>
              <w:t>30 справ</w:t>
            </w:r>
          </w:p>
        </w:tc>
      </w:tr>
    </w:tbl>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 підписи</w:t>
      </w:r>
    </w:p>
    <w:tbl>
      <w:tblPr>
        <w:tblW w:w="5000" w:type="pct"/>
        <w:tblCellSpacing w:w="22" w:type="dxa"/>
        <w:shd w:val="clear" w:color="auto" w:fill="FFFFFF"/>
        <w:tblCellMar>
          <w:top w:w="105" w:type="dxa"/>
          <w:left w:w="810" w:type="dxa"/>
          <w:bottom w:w="105" w:type="dxa"/>
          <w:right w:w="810" w:type="dxa"/>
        </w:tblCellMar>
        <w:tblLook w:val="04A0"/>
      </w:tblPr>
      <w:tblGrid>
        <w:gridCol w:w="5414"/>
        <w:gridCol w:w="2432"/>
        <w:gridCol w:w="1881"/>
      </w:tblGrid>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(посада)</w:t>
            </w:r>
          </w:p>
        </w:tc>
        <w:tc>
          <w:tcPr>
            <w:tcW w:w="12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w:t>
            </w:r>
            <w:r>
              <w:rPr>
                <w:i/>
                <w:color w:val="2A2928"/>
                <w:lang w:val="uk-UA"/>
              </w:rPr>
              <w:t>кваліфікована</w:t>
            </w:r>
            <w:r>
              <w:rPr>
                <w:color w:val="2A2928"/>
                <w:lang w:val="uk-UA"/>
              </w:rPr>
              <w:t xml:space="preserve"> </w:t>
            </w:r>
            <w:r>
              <w:rPr>
                <w:i/>
                <w:iCs/>
                <w:color w:val="2A2928"/>
                <w:lang w:val="uk-UA"/>
              </w:rPr>
              <w:t>електронна позначка часу)</w:t>
            </w:r>
          </w:p>
        </w:tc>
        <w:tc>
          <w:tcPr>
            <w:tcW w:w="9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(статус)</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 xml:space="preserve">відповідальний за діловодство та </w:t>
            </w:r>
          </w:p>
          <w:p w:rsidR="00F872F7" w:rsidRDefault="00F872F7">
            <w:pPr>
              <w:pStyle w:val="tl"/>
              <w:spacing w:before="0" w:beforeAutospacing="0" w:after="0" w:afterAutospacing="0"/>
              <w:rPr>
                <w:color w:val="FF0000"/>
                <w:lang w:val="uk-UA"/>
              </w:rPr>
            </w:pPr>
            <w:r>
              <w:rPr>
                <w:color w:val="2A2928"/>
                <w:lang w:val="uk-UA"/>
              </w:rPr>
              <w:t>архівне зберігання документів</w:t>
            </w:r>
          </w:p>
        </w:tc>
        <w:tc>
          <w:tcPr>
            <w:tcW w:w="12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17:36 04.12.2021</w:t>
            </w:r>
          </w:p>
        </w:tc>
        <w:tc>
          <w:tcPr>
            <w:tcW w:w="9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підтверджено</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начальник виконавчого органу*</w:t>
            </w:r>
          </w:p>
        </w:tc>
        <w:tc>
          <w:tcPr>
            <w:tcW w:w="12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11:21 06.12.2021</w:t>
            </w:r>
          </w:p>
        </w:tc>
        <w:tc>
          <w:tcPr>
            <w:tcW w:w="9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 підтверджено</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начальник архівного відділу</w:t>
            </w:r>
          </w:p>
        </w:tc>
        <w:tc>
          <w:tcPr>
            <w:tcW w:w="12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13:47 12.12.2021</w:t>
            </w:r>
          </w:p>
        </w:tc>
        <w:tc>
          <w:tcPr>
            <w:tcW w:w="9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підтверджено</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заступник міського голови-керуючий справами**</w:t>
            </w:r>
          </w:p>
        </w:tc>
        <w:tc>
          <w:tcPr>
            <w:tcW w:w="12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12:32 15.12.2021</w:t>
            </w:r>
          </w:p>
        </w:tc>
        <w:tc>
          <w:tcPr>
            <w:tcW w:w="95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color w:val="2A2928"/>
                <w:lang w:val="uk-UA"/>
              </w:rPr>
              <w:t>підтверджено</w:t>
            </w:r>
          </w:p>
        </w:tc>
      </w:tr>
    </w:tbl>
    <w:p w:rsidR="00F872F7" w:rsidRDefault="00F872F7" w:rsidP="00F872F7">
      <w:pPr>
        <w:pStyle w:val="tjbmf"/>
        <w:shd w:val="clear" w:color="auto" w:fill="FFFFFF"/>
        <w:spacing w:before="0" w:beforeAutospacing="0" w:after="0" w:afterAutospacing="0"/>
        <w:jc w:val="both"/>
        <w:rPr>
          <w:lang w:val="uk-UA"/>
        </w:rPr>
      </w:pPr>
      <w:r>
        <w:rPr>
          <w:color w:val="2A2928"/>
          <w:lang w:val="uk-UA"/>
        </w:rPr>
        <w:t>____________</w:t>
      </w:r>
      <w:r>
        <w:rPr>
          <w:color w:val="2A2928"/>
          <w:lang w:val="uk-UA"/>
        </w:rPr>
        <w:br/>
      </w:r>
      <w:r>
        <w:rPr>
          <w:lang w:val="uk-UA"/>
        </w:rPr>
        <w:t>*</w:t>
      </w:r>
      <w:r>
        <w:rPr>
          <w:rStyle w:val="apple-converted-space"/>
          <w:lang w:val="uk-UA"/>
        </w:rPr>
        <w:t> </w:t>
      </w:r>
      <w:r>
        <w:rPr>
          <w:rStyle w:val="fs2"/>
          <w:lang w:val="uk-UA"/>
        </w:rPr>
        <w:t>Для опису справ підрозділу.</w:t>
      </w:r>
    </w:p>
    <w:p w:rsidR="00F872F7" w:rsidRDefault="00F872F7" w:rsidP="00F872F7">
      <w:pPr>
        <w:pStyle w:val="tjbmf"/>
        <w:shd w:val="clear" w:color="auto" w:fill="FFFFFF"/>
        <w:spacing w:before="0" w:beforeAutospacing="0" w:after="0" w:afterAutospacing="0"/>
        <w:jc w:val="both"/>
        <w:rPr>
          <w:lang w:val="uk-UA"/>
        </w:rPr>
      </w:pPr>
      <w:r>
        <w:rPr>
          <w:lang w:val="uk-UA"/>
        </w:rPr>
        <w:t>**</w:t>
      </w:r>
      <w:r>
        <w:rPr>
          <w:rStyle w:val="apple-converted-space"/>
          <w:lang w:val="uk-UA"/>
        </w:rPr>
        <w:t> </w:t>
      </w:r>
      <w:r>
        <w:rPr>
          <w:rStyle w:val="fs2"/>
          <w:lang w:val="uk-UA"/>
        </w:rPr>
        <w:t>Для зведеного опису справ.</w:t>
      </w:r>
    </w:p>
    <w:p w:rsidR="00F872F7" w:rsidRDefault="00F872F7" w:rsidP="00F872F7">
      <w:pPr>
        <w:pStyle w:val="tlreflinkmrw45"/>
        <w:shd w:val="clear" w:color="auto" w:fill="FFFFFF"/>
        <w:spacing w:before="0" w:beforeAutospacing="0" w:after="0" w:afterAutospacing="0"/>
        <w:ind w:left="7788"/>
        <w:rPr>
          <w:color w:val="2A2928"/>
          <w:lang w:val="uk-UA"/>
        </w:rPr>
      </w:pPr>
    </w:p>
    <w:p w:rsidR="00F872F7" w:rsidRDefault="00F872F7" w:rsidP="00F872F7">
      <w:pPr>
        <w:pStyle w:val="tlreflinkmrw45"/>
        <w:shd w:val="clear" w:color="auto" w:fill="FFFFFF"/>
        <w:spacing w:before="0" w:beforeAutospacing="0" w:after="0" w:afterAutospacing="0"/>
        <w:ind w:left="5670"/>
        <w:rPr>
          <w:color w:val="2A2928"/>
          <w:lang w:val="uk-UA"/>
        </w:rPr>
      </w:pPr>
      <w:r>
        <w:rPr>
          <w:color w:val="2A2928"/>
          <w:lang w:val="uk-UA"/>
        </w:rPr>
        <w:t>Додаток 8 до Інструкції (пункт 203)</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 xml:space="preserve">ПРИМІРНА ФОРМА </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для внесення даних акта про вилучення для знищення документів в електронну таблицю системи електронного документообігу</w:t>
      </w:r>
    </w:p>
    <w:p w:rsidR="00F872F7" w:rsidRDefault="00F872F7" w:rsidP="00F872F7">
      <w:pPr>
        <w:pStyle w:val="tcbmf"/>
        <w:shd w:val="clear" w:color="auto" w:fill="FFFFFF"/>
        <w:spacing w:before="0" w:beforeAutospacing="0" w:after="0" w:afterAutospacing="0"/>
        <w:jc w:val="center"/>
        <w:rPr>
          <w:color w:val="2A2928"/>
          <w:lang w:val="uk-UA"/>
        </w:rPr>
      </w:pPr>
      <w:r>
        <w:rPr>
          <w:color w:val="2A2928"/>
          <w:lang w:val="uk-UA"/>
        </w:rPr>
        <w:t>Акт про вилучення для знищення документів</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Look w:val="04A0"/>
      </w:tblPr>
      <w:tblGrid>
        <w:gridCol w:w="1050"/>
        <w:gridCol w:w="1261"/>
        <w:gridCol w:w="998"/>
        <w:gridCol w:w="1348"/>
        <w:gridCol w:w="2532"/>
        <w:gridCol w:w="1317"/>
        <w:gridCol w:w="1149"/>
      </w:tblGrid>
      <w:tr w:rsidR="00F872F7" w:rsidTr="00F872F7">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Номер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36-17</w:t>
            </w:r>
          </w:p>
        </w:tc>
      </w:tr>
      <w:tr w:rsidR="00F872F7" w:rsidTr="00F872F7">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Дата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15.12.2017</w:t>
            </w:r>
          </w:p>
        </w:tc>
      </w:tr>
      <w:tr w:rsidR="00F872F7" w:rsidTr="00F872F7">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Установа: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b/>
                <w:bCs/>
                <w:spacing w:val="10"/>
              </w:rPr>
              <w:t>ТЕРНОПІЛЬСЬКА</w:t>
            </w:r>
            <w:r>
              <w:rPr>
                <w:lang w:val="uk-UA"/>
              </w:rPr>
              <w:t xml:space="preserve"> міська рада</w:t>
            </w:r>
          </w:p>
        </w:tc>
      </w:tr>
      <w:tr w:rsidR="00F872F7" w:rsidTr="00F872F7">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Підрозділ:</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Виконавчий орган міської ради</w:t>
            </w:r>
          </w:p>
        </w:tc>
      </w:tr>
      <w:tr w:rsidR="00F872F7" w:rsidTr="00F872F7">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Підстава: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w:t>
            </w:r>
          </w:p>
        </w:tc>
      </w:tr>
      <w:tr w:rsidR="00F872F7" w:rsidTr="00F872F7">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протокол ЕК:</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278 від 08.11.2018</w:t>
            </w:r>
          </w:p>
        </w:tc>
      </w:tr>
      <w:tr w:rsidR="00F872F7" w:rsidTr="00F872F7">
        <w:tc>
          <w:tcPr>
            <w:tcW w:w="5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Індекс справи</w:t>
            </w:r>
          </w:p>
        </w:tc>
        <w:tc>
          <w:tcPr>
            <w:tcW w:w="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Заголовок справи (тому)</w:t>
            </w:r>
          </w:p>
        </w:tc>
        <w:tc>
          <w:tcPr>
            <w:tcW w:w="5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Дата початку</w:t>
            </w:r>
          </w:p>
        </w:tc>
        <w:tc>
          <w:tcPr>
            <w:tcW w:w="6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Дата закінчення</w:t>
            </w:r>
          </w:p>
        </w:tc>
        <w:tc>
          <w:tcPr>
            <w:tcW w:w="131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Кількість справ (томів)</w:t>
            </w:r>
          </w:p>
        </w:tc>
        <w:tc>
          <w:tcPr>
            <w:tcW w:w="6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Строк зберігання</w:t>
            </w:r>
          </w:p>
        </w:tc>
        <w:tc>
          <w:tcPr>
            <w:tcW w:w="5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Робочі позначки</w:t>
            </w:r>
          </w:p>
        </w:tc>
      </w:tr>
      <w:tr w:rsidR="00F872F7" w:rsidTr="00F872F7">
        <w:trPr>
          <w:trHeight w:val="112"/>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F872F7" w:rsidRDefault="00F872F7">
            <w:pPr>
              <w:pStyle w:val="tc"/>
              <w:spacing w:before="0" w:beforeAutospacing="0" w:after="0" w:afterAutospacing="0"/>
              <w:jc w:val="center"/>
              <w:rPr>
                <w:lang w:val="uk-UA"/>
              </w:rPr>
            </w:pPr>
          </w:p>
        </w:tc>
      </w:tr>
    </w:tbl>
    <w:p w:rsidR="00F872F7" w:rsidRDefault="00F872F7" w:rsidP="00F872F7">
      <w:pPr>
        <w:rPr>
          <w:vanish/>
          <w:lang w:eastAsia="ru-RU"/>
        </w:rPr>
      </w:pPr>
    </w:p>
    <w:tbl>
      <w:tblPr>
        <w:tblW w:w="5000" w:type="pct"/>
        <w:tblCellSpacing w:w="22" w:type="dxa"/>
        <w:shd w:val="clear" w:color="auto" w:fill="FFFFFF"/>
        <w:tblCellMar>
          <w:top w:w="105" w:type="dxa"/>
          <w:left w:w="810" w:type="dxa"/>
          <w:bottom w:w="105" w:type="dxa"/>
          <w:right w:w="810" w:type="dxa"/>
        </w:tblCellMar>
        <w:tblLook w:val="04A0"/>
      </w:tblPr>
      <w:tblGrid>
        <w:gridCol w:w="4192"/>
        <w:gridCol w:w="5535"/>
      </w:tblGrid>
      <w:tr w:rsidR="00F872F7" w:rsidTr="00F872F7">
        <w:trPr>
          <w:tblCellSpacing w:w="22" w:type="dxa"/>
        </w:trPr>
        <w:tc>
          <w:tcPr>
            <w:tcW w:w="2122"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Разом до знищення</w:t>
            </w:r>
          </w:p>
        </w:tc>
        <w:tc>
          <w:tcPr>
            <w:tcW w:w="2812"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i/>
                <w:iCs/>
                <w:color w:val="2A2928"/>
                <w:lang w:val="uk-UA"/>
              </w:rPr>
              <w:t>7 справ</w:t>
            </w:r>
            <w:r>
              <w:rPr>
                <w:rStyle w:val="apple-converted-space"/>
                <w:color w:val="2A2928"/>
                <w:lang w:val="uk-UA"/>
              </w:rPr>
              <w:t> </w:t>
            </w:r>
            <w:r>
              <w:rPr>
                <w:color w:val="2A2928"/>
                <w:lang w:val="uk-UA"/>
              </w:rPr>
              <w:t>за</w:t>
            </w:r>
            <w:r>
              <w:rPr>
                <w:rStyle w:val="apple-converted-space"/>
                <w:color w:val="2A2928"/>
                <w:lang w:val="uk-UA"/>
              </w:rPr>
              <w:t> </w:t>
            </w:r>
            <w:r>
              <w:rPr>
                <w:i/>
                <w:iCs/>
                <w:color w:val="2A2928"/>
                <w:lang w:val="uk-UA"/>
              </w:rPr>
              <w:t>2016-2018</w:t>
            </w:r>
            <w:r>
              <w:rPr>
                <w:rStyle w:val="apple-converted-space"/>
                <w:color w:val="2A2928"/>
                <w:lang w:val="uk-UA"/>
              </w:rPr>
              <w:t> </w:t>
            </w:r>
            <w:r>
              <w:rPr>
                <w:color w:val="2A2928"/>
                <w:lang w:val="uk-UA"/>
              </w:rPr>
              <w:t>рік.</w:t>
            </w:r>
          </w:p>
        </w:tc>
      </w:tr>
      <w:tr w:rsidR="00F872F7" w:rsidTr="00F872F7">
        <w:trPr>
          <w:tblCellSpacing w:w="22" w:type="dxa"/>
        </w:trPr>
        <w:tc>
          <w:tcPr>
            <w:tcW w:w="2122"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Кількість документів</w:t>
            </w:r>
          </w:p>
        </w:tc>
        <w:tc>
          <w:tcPr>
            <w:tcW w:w="2812"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i/>
                <w:iCs/>
                <w:color w:val="2A2928"/>
                <w:lang w:val="uk-UA"/>
              </w:rPr>
              <w:t>1271 (одна тисяча двісті сімдесят один)</w:t>
            </w:r>
          </w:p>
        </w:tc>
      </w:tr>
      <w:tr w:rsidR="00F872F7" w:rsidTr="00F872F7">
        <w:trPr>
          <w:tblCellSpacing w:w="22" w:type="dxa"/>
        </w:trPr>
        <w:tc>
          <w:tcPr>
            <w:tcW w:w="2122"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Приймально-здавальна накладна:</w:t>
            </w:r>
          </w:p>
        </w:tc>
        <w:tc>
          <w:tcPr>
            <w:tcW w:w="2812"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i/>
                <w:iCs/>
                <w:color w:val="2A2928"/>
                <w:lang w:val="uk-UA"/>
              </w:rPr>
              <w:t>№ 741 від 12.12.2018 *</w:t>
            </w:r>
          </w:p>
        </w:tc>
      </w:tr>
      <w:tr w:rsidR="00F872F7" w:rsidTr="00F872F7">
        <w:trPr>
          <w:tblCellSpacing w:w="22" w:type="dxa"/>
        </w:trPr>
        <w:tc>
          <w:tcPr>
            <w:tcW w:w="2122"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color w:val="2A2928"/>
                <w:lang w:val="uk-UA"/>
              </w:rPr>
              <w:t>Метод знищення</w:t>
            </w:r>
          </w:p>
        </w:tc>
        <w:tc>
          <w:tcPr>
            <w:tcW w:w="2812"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color w:val="2A2928"/>
                <w:lang w:val="uk-UA"/>
              </w:rPr>
            </w:pPr>
            <w:r>
              <w:rPr>
                <w:i/>
                <w:iCs/>
                <w:color w:val="2A2928"/>
                <w:lang w:val="uk-UA"/>
              </w:rPr>
              <w:t>видалення з бази даних</w:t>
            </w:r>
          </w:p>
        </w:tc>
      </w:tr>
    </w:tbl>
    <w:p w:rsidR="00F872F7" w:rsidRDefault="00F872F7" w:rsidP="00F872F7">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 підписи</w:t>
      </w:r>
    </w:p>
    <w:tbl>
      <w:tblPr>
        <w:tblW w:w="5000" w:type="pct"/>
        <w:tblCellSpacing w:w="22" w:type="dxa"/>
        <w:shd w:val="clear" w:color="auto" w:fill="FFFFFF"/>
        <w:tblCellMar>
          <w:top w:w="105" w:type="dxa"/>
          <w:left w:w="810" w:type="dxa"/>
          <w:bottom w:w="105" w:type="dxa"/>
          <w:right w:w="810" w:type="dxa"/>
        </w:tblCellMar>
        <w:tblLook w:val="04A0"/>
      </w:tblPr>
      <w:tblGrid>
        <w:gridCol w:w="5510"/>
        <w:gridCol w:w="2336"/>
        <w:gridCol w:w="1881"/>
      </w:tblGrid>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(посада)</w:t>
            </w:r>
          </w:p>
        </w:tc>
        <w:tc>
          <w:tcPr>
            <w:tcW w:w="1179"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(кваліфікована електронна позначка часу)</w:t>
            </w:r>
          </w:p>
        </w:tc>
        <w:tc>
          <w:tcPr>
            <w:tcW w:w="9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lang w:val="uk-UA"/>
              </w:rPr>
            </w:pPr>
            <w:r>
              <w:rPr>
                <w:i/>
                <w:iCs/>
                <w:color w:val="2A2928"/>
                <w:lang w:val="uk-UA"/>
              </w:rPr>
              <w:t>(статус)</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xml:space="preserve">відповідальний за діловодство </w:t>
            </w:r>
          </w:p>
          <w:p w:rsidR="00F872F7" w:rsidRDefault="00F872F7">
            <w:pPr>
              <w:pStyle w:val="tl"/>
              <w:spacing w:before="0" w:beforeAutospacing="0" w:after="0" w:afterAutospacing="0"/>
              <w:rPr>
                <w:lang w:val="uk-UA"/>
              </w:rPr>
            </w:pPr>
            <w:r>
              <w:rPr>
                <w:lang w:val="uk-UA"/>
              </w:rPr>
              <w:t>та архівне зберігання документів</w:t>
            </w:r>
          </w:p>
        </w:tc>
        <w:tc>
          <w:tcPr>
            <w:tcW w:w="1179"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17:36 18.12.2018</w:t>
            </w:r>
          </w:p>
        </w:tc>
        <w:tc>
          <w:tcPr>
            <w:tcW w:w="9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підтверджено</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 xml:space="preserve">начальник виконавчого органу </w:t>
            </w:r>
          </w:p>
        </w:tc>
        <w:tc>
          <w:tcPr>
            <w:tcW w:w="1179"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13:12 20.12.2018</w:t>
            </w:r>
          </w:p>
        </w:tc>
        <w:tc>
          <w:tcPr>
            <w:tcW w:w="9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підтверджено</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начальник архівного відділу</w:t>
            </w:r>
          </w:p>
        </w:tc>
        <w:tc>
          <w:tcPr>
            <w:tcW w:w="1179"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16:43 21.12.2018</w:t>
            </w:r>
          </w:p>
        </w:tc>
        <w:tc>
          <w:tcPr>
            <w:tcW w:w="9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підтверджено</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начальник відділу діджиталізації та програмування</w:t>
            </w:r>
          </w:p>
        </w:tc>
        <w:tc>
          <w:tcPr>
            <w:tcW w:w="1179"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17:14 21.12.2018</w:t>
            </w:r>
          </w:p>
        </w:tc>
        <w:tc>
          <w:tcPr>
            <w:tcW w:w="9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підтверджено</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spacing w:val="-10"/>
                <w:lang w:val="uk-UA"/>
              </w:rPr>
            </w:pPr>
            <w:r>
              <w:rPr>
                <w:lang w:val="uk-UA"/>
              </w:rPr>
              <w:t>заступник міського голови-керуючий справами</w:t>
            </w:r>
            <w:r>
              <w:rPr>
                <w:spacing w:val="-10"/>
                <w:lang w:val="uk-UA"/>
              </w:rPr>
              <w:t xml:space="preserve"> ******</w:t>
            </w:r>
          </w:p>
        </w:tc>
        <w:tc>
          <w:tcPr>
            <w:tcW w:w="1179"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14:14 22.12.2018</w:t>
            </w:r>
          </w:p>
        </w:tc>
        <w:tc>
          <w:tcPr>
            <w:tcW w:w="9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підтверджено</w:t>
            </w:r>
          </w:p>
        </w:tc>
      </w:tr>
      <w:tr w:rsidR="00F872F7" w:rsidTr="00F872F7">
        <w:trPr>
          <w:tblCellSpacing w:w="22" w:type="dxa"/>
        </w:trPr>
        <w:tc>
          <w:tcPr>
            <w:tcW w:w="2800" w:type="pct"/>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lastRenderedPageBreak/>
              <w:t>представник відділу діджиталізації та програмування - особа, який знищив документи</w:t>
            </w:r>
          </w:p>
        </w:tc>
        <w:tc>
          <w:tcPr>
            <w:tcW w:w="1179"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10:01 25.12.2018</w:t>
            </w:r>
          </w:p>
        </w:tc>
        <w:tc>
          <w:tcPr>
            <w:tcW w:w="933" w:type="pct"/>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підтверджено</w:t>
            </w:r>
          </w:p>
        </w:tc>
      </w:tr>
    </w:tbl>
    <w:p w:rsidR="00F872F7" w:rsidRDefault="00F872F7" w:rsidP="00F872F7">
      <w:pPr>
        <w:pStyle w:val="tlreflinkmrw45"/>
        <w:shd w:val="clear" w:color="auto" w:fill="FFFFFF"/>
        <w:spacing w:before="0" w:beforeAutospacing="0" w:after="0" w:afterAutospacing="0"/>
        <w:ind w:left="6096"/>
        <w:rPr>
          <w:color w:val="2A2928"/>
          <w:lang w:val="uk-UA"/>
        </w:rPr>
      </w:pPr>
    </w:p>
    <w:p w:rsidR="00F872F7" w:rsidRDefault="00F872F7" w:rsidP="00F872F7">
      <w:pPr>
        <w:pStyle w:val="tlreflinkmrw45"/>
        <w:shd w:val="clear" w:color="auto" w:fill="FFFFFF"/>
        <w:spacing w:before="0" w:beforeAutospacing="0" w:after="0" w:afterAutospacing="0"/>
        <w:ind w:left="6096"/>
      </w:pPr>
      <w:r>
        <w:rPr>
          <w:color w:val="2A2928"/>
        </w:rPr>
        <w:t xml:space="preserve">Додаток </w:t>
      </w:r>
      <w:r>
        <w:rPr>
          <w:color w:val="2A2928"/>
          <w:lang w:val="uk-UA"/>
        </w:rPr>
        <w:t xml:space="preserve">9 </w:t>
      </w:r>
      <w:r>
        <w:rPr>
          <w:color w:val="2A2928"/>
        </w:rPr>
        <w:t xml:space="preserve">до </w:t>
      </w:r>
      <w:r>
        <w:rPr>
          <w:color w:val="2A2928"/>
          <w:lang w:val="uk-UA"/>
        </w:rPr>
        <w:t>І</w:t>
      </w:r>
      <w:r>
        <w:rPr>
          <w:color w:val="2A2928"/>
        </w:rPr>
        <w:t xml:space="preserve">нструкції </w:t>
      </w:r>
      <w:r>
        <w:t xml:space="preserve">(пункт </w:t>
      </w:r>
      <w:r>
        <w:rPr>
          <w:lang w:val="uk-UA"/>
        </w:rPr>
        <w:t>223</w:t>
      </w:r>
      <w:r>
        <w:t>)</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rPr>
        <w:t>ЗАГАЛЬНІ ПРАВИЛА</w:t>
      </w:r>
      <w:r>
        <w:rPr>
          <w:bCs w:val="0"/>
          <w:color w:val="2A2928"/>
          <w:sz w:val="24"/>
          <w:szCs w:val="24"/>
          <w:lang w:val="uk-UA"/>
        </w:rPr>
        <w:t xml:space="preserve"> </w:t>
      </w:r>
    </w:p>
    <w:p w:rsidR="00F872F7" w:rsidRDefault="00F872F7" w:rsidP="00F872F7">
      <w:pPr>
        <w:pStyle w:val="3"/>
        <w:shd w:val="clear" w:color="auto" w:fill="FFFFFF"/>
        <w:spacing w:before="0" w:beforeAutospacing="0" w:after="0" w:afterAutospacing="0"/>
        <w:jc w:val="center"/>
        <w:rPr>
          <w:bCs w:val="0"/>
          <w:color w:val="2A2928"/>
          <w:sz w:val="24"/>
          <w:szCs w:val="24"/>
        </w:rPr>
      </w:pPr>
      <w:r>
        <w:rPr>
          <w:bCs w:val="0"/>
          <w:color w:val="2A2928"/>
          <w:sz w:val="24"/>
          <w:szCs w:val="24"/>
        </w:rPr>
        <w:t>оформлення документів</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1.</w:t>
      </w:r>
      <w:r>
        <w:rPr>
          <w:color w:val="2A2928"/>
          <w:lang w:val="uk-UA"/>
        </w:rPr>
        <w:t> </w:t>
      </w:r>
      <w:r>
        <w:rPr>
          <w:color w:val="2A2928"/>
        </w:rPr>
        <w:t>Для оформлення текстів службових документів використовується гарнітура Times New Roman та шрифт розміром 12</w:t>
      </w:r>
      <w:r>
        <w:rPr>
          <w:color w:val="2A2928"/>
          <w:lang w:val="uk-UA"/>
        </w:rPr>
        <w:t xml:space="preserve"> – </w:t>
      </w:r>
      <w:r>
        <w:rPr>
          <w:color w:val="2A2928"/>
        </w:rPr>
        <w:t>14 друкарських пунктів або 8</w:t>
      </w:r>
      <w:r>
        <w:rPr>
          <w:color w:val="2A2928"/>
          <w:lang w:val="uk-UA"/>
        </w:rPr>
        <w:t xml:space="preserve"> – </w:t>
      </w:r>
      <w:r>
        <w:rPr>
          <w:color w:val="2A2928"/>
        </w:rPr>
        <w:t xml:space="preserve">12 друкарських пунктів для друкування реквізиту </w:t>
      </w:r>
      <w:r>
        <w:rPr>
          <w:color w:val="2A2928"/>
          <w:lang w:val="uk-UA"/>
        </w:rPr>
        <w:t>«</w:t>
      </w:r>
      <w:r>
        <w:rPr>
          <w:color w:val="2A2928"/>
        </w:rPr>
        <w:t>Прізвище виконавця і номер його телефону</w:t>
      </w:r>
      <w:r>
        <w:rPr>
          <w:color w:val="2A2928"/>
          <w:lang w:val="uk-UA"/>
        </w:rPr>
        <w:t>»</w:t>
      </w:r>
      <w:r>
        <w:rPr>
          <w:color w:val="2A2928"/>
        </w:rPr>
        <w:t>, виносок, пояснювальних написів до окремих елементів тексту документа або його реквізитів тощо.</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2. При оформленні застосовується шрифт:</w:t>
      </w:r>
    </w:p>
    <w:p w:rsidR="00F872F7" w:rsidRDefault="00F872F7" w:rsidP="00F872F7">
      <w:pPr>
        <w:pStyle w:val="rvps2"/>
        <w:shd w:val="clear" w:color="auto" w:fill="FFFFFF"/>
        <w:spacing w:before="0" w:beforeAutospacing="0" w:after="101" w:afterAutospacing="0"/>
        <w:ind w:firstLine="304"/>
        <w:jc w:val="both"/>
        <w:rPr>
          <w:color w:val="2A2928"/>
        </w:rPr>
      </w:pPr>
      <w:r>
        <w:rPr>
          <w:color w:val="2A2928"/>
        </w:rPr>
        <w:t>напівжирний шрифт великими літерами - для назви виду документа;</w:t>
      </w:r>
    </w:p>
    <w:p w:rsidR="00F872F7" w:rsidRDefault="00F872F7" w:rsidP="00F872F7">
      <w:pPr>
        <w:pStyle w:val="rvps2"/>
        <w:shd w:val="clear" w:color="auto" w:fill="FFFFFF"/>
        <w:spacing w:before="0" w:beforeAutospacing="0" w:after="101" w:afterAutospacing="0"/>
        <w:ind w:firstLine="304"/>
        <w:jc w:val="both"/>
        <w:rPr>
          <w:color w:val="2A2928"/>
        </w:rPr>
      </w:pPr>
      <w:bookmarkStart w:id="85" w:name="n1146"/>
      <w:bookmarkEnd w:id="85"/>
      <w:r>
        <w:rPr>
          <w:color w:val="2A2928"/>
        </w:rPr>
        <w:t>напівжирний (прямий або курсив) - для заголовків та короткого змісту документа.</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3. При оформленні текстів міжрядковий інтервал повинен становити: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1</w:t>
      </w:r>
      <w:r>
        <w:rPr>
          <w:color w:val="2A2928"/>
          <w:lang w:val="uk-UA"/>
        </w:rPr>
        <w:t xml:space="preserve"> – </w:t>
      </w:r>
      <w:r>
        <w:rPr>
          <w:color w:val="2A2928"/>
        </w:rPr>
        <w:t xml:space="preserve">для складових тексту документа, реквізиту </w:t>
      </w:r>
      <w:r>
        <w:rPr>
          <w:color w:val="2A2928"/>
          <w:lang w:val="uk-UA"/>
        </w:rPr>
        <w:t>«</w:t>
      </w:r>
      <w:r>
        <w:rPr>
          <w:color w:val="2A2928"/>
        </w:rPr>
        <w:t>Додаток</w:t>
      </w:r>
      <w:r>
        <w:rPr>
          <w:color w:val="2A2928"/>
          <w:lang w:val="uk-UA"/>
        </w:rPr>
        <w:t>»</w:t>
      </w:r>
      <w:r>
        <w:rPr>
          <w:color w:val="2A2928"/>
        </w:rPr>
        <w:t xml:space="preserve"> та посилання на документ, що став підставою для підготовки (видання) поточного документа;</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1,5</w:t>
      </w:r>
      <w:r>
        <w:rPr>
          <w:color w:val="2A2928"/>
          <w:lang w:val="uk-UA"/>
        </w:rPr>
        <w:t xml:space="preserve"> – </w:t>
      </w:r>
      <w:r>
        <w:rPr>
          <w:color w:val="2A2928"/>
        </w:rPr>
        <w:t xml:space="preserve">для складових частин реквізитів </w:t>
      </w:r>
      <w:r>
        <w:rPr>
          <w:color w:val="2A2928"/>
          <w:lang w:val="uk-UA"/>
        </w:rPr>
        <w:t>«</w:t>
      </w:r>
      <w:r>
        <w:rPr>
          <w:color w:val="2A2928"/>
        </w:rPr>
        <w:t>Адресат</w:t>
      </w:r>
      <w:r>
        <w:rPr>
          <w:color w:val="2A2928"/>
          <w:lang w:val="uk-UA"/>
        </w:rPr>
        <w:t>»</w:t>
      </w:r>
      <w:r>
        <w:rPr>
          <w:color w:val="2A2928"/>
        </w:rPr>
        <w:t xml:space="preserve"> та </w:t>
      </w:r>
      <w:r>
        <w:rPr>
          <w:color w:val="2A2928"/>
          <w:lang w:val="uk-UA"/>
        </w:rPr>
        <w:t>«</w:t>
      </w:r>
      <w:r>
        <w:rPr>
          <w:color w:val="2A2928"/>
        </w:rPr>
        <w:t>Гриф затвердження</w:t>
      </w:r>
      <w:r>
        <w:rPr>
          <w:color w:val="2A2928"/>
          <w:lang w:val="uk-UA"/>
        </w:rPr>
        <w:t>»</w:t>
      </w:r>
      <w:r>
        <w:rPr>
          <w:color w:val="2A2928"/>
        </w:rPr>
        <w:t>;</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1,5</w:t>
      </w:r>
      <w:r>
        <w:rPr>
          <w:color w:val="2A2928"/>
          <w:lang w:val="uk-UA"/>
        </w:rPr>
        <w:t xml:space="preserve"> – </w:t>
      </w:r>
      <w:r>
        <w:rPr>
          <w:color w:val="2A2928"/>
        </w:rPr>
        <w:t>3</w:t>
      </w:r>
      <w:r>
        <w:rPr>
          <w:color w:val="2A2928"/>
          <w:lang w:val="uk-UA"/>
        </w:rPr>
        <w:t xml:space="preserve"> – </w:t>
      </w:r>
      <w:r>
        <w:rPr>
          <w:color w:val="2A2928"/>
        </w:rPr>
        <w:t>для відокремлення реквізитів документа один від одного.</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4.</w:t>
      </w:r>
      <w:r>
        <w:rPr>
          <w:color w:val="2A2928"/>
          <w:lang w:val="uk-UA"/>
        </w:rPr>
        <w:t> Власне і</w:t>
      </w:r>
      <w:r>
        <w:rPr>
          <w:color w:val="2A2928"/>
        </w:rPr>
        <w:t xml:space="preserve">м'я та прізвище в реквізиті </w:t>
      </w:r>
      <w:r>
        <w:rPr>
          <w:color w:val="2A2928"/>
          <w:lang w:val="uk-UA"/>
        </w:rPr>
        <w:t>«</w:t>
      </w:r>
      <w:r>
        <w:rPr>
          <w:color w:val="2A2928"/>
        </w:rPr>
        <w:t>Підпис</w:t>
      </w:r>
      <w:r>
        <w:rPr>
          <w:color w:val="2A2928"/>
          <w:lang w:val="uk-UA"/>
        </w:rPr>
        <w:t>»</w:t>
      </w:r>
      <w:r>
        <w:rPr>
          <w:color w:val="2A2928"/>
        </w:rPr>
        <w:t xml:space="preserve"> розміщується на рівні останнього рядка назви посади.</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5.</w:t>
      </w:r>
      <w:r>
        <w:rPr>
          <w:color w:val="2A2928"/>
          <w:lang w:val="uk-UA"/>
        </w:rPr>
        <w:t> </w:t>
      </w:r>
      <w:r>
        <w:rPr>
          <w:color w:val="2A2928"/>
        </w:rPr>
        <w:t xml:space="preserve">Максимальна довжина рядка багаторядкових реквізитів (крім реквізиту тексту) </w:t>
      </w:r>
      <w:r>
        <w:rPr>
          <w:color w:val="2A2928"/>
          <w:lang w:val="uk-UA"/>
        </w:rPr>
        <w:t>–</w:t>
      </w:r>
      <w:r>
        <w:rPr>
          <w:color w:val="2A2928"/>
        </w:rPr>
        <w:t xml:space="preserve"> </w:t>
      </w:r>
      <w:smartTag w:uri="urn:schemas-microsoft-com:office:smarttags" w:element="metricconverter">
        <w:smartTagPr>
          <w:attr w:name="ProductID" w:val="73 міліметри"/>
        </w:smartTagPr>
        <w:r>
          <w:rPr>
            <w:color w:val="2A2928"/>
          </w:rPr>
          <w:t>73 міліметри</w:t>
        </w:r>
      </w:smartTag>
      <w:r>
        <w:rPr>
          <w:color w:val="2A2928"/>
        </w:rPr>
        <w:t xml:space="preserve"> (28 друкованих знаків).</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6.</w:t>
      </w:r>
      <w:r>
        <w:rPr>
          <w:color w:val="2A2928"/>
          <w:lang w:val="uk-UA"/>
        </w:rPr>
        <w:t> </w:t>
      </w:r>
      <w:r>
        <w:rPr>
          <w:color w:val="2A2928"/>
        </w:rPr>
        <w:t>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7.</w:t>
      </w:r>
      <w:r>
        <w:rPr>
          <w:color w:val="2A2928"/>
          <w:lang w:val="uk-UA"/>
        </w:rPr>
        <w:t> </w:t>
      </w:r>
      <w:r>
        <w:rPr>
          <w:color w:val="2A2928"/>
        </w:rPr>
        <w:t>При оформленні документів відступ від межі лівого поля документа становить:</w:t>
      </w:r>
    </w:p>
    <w:p w:rsidR="00F872F7" w:rsidRDefault="00F872F7" w:rsidP="00F872F7">
      <w:pPr>
        <w:pStyle w:val="rvps2"/>
        <w:shd w:val="clear" w:color="auto" w:fill="FFFFFF"/>
        <w:spacing w:before="0" w:beforeAutospacing="0" w:after="101" w:afterAutospacing="0"/>
        <w:ind w:firstLine="304"/>
        <w:jc w:val="both"/>
        <w:rPr>
          <w:color w:val="2A2928"/>
        </w:rPr>
      </w:pPr>
      <w:r>
        <w:rPr>
          <w:color w:val="2A2928"/>
        </w:rPr>
        <w:t>125 міліметрів - для ім’я та прізвища реквізиту “Підпис”;</w:t>
      </w:r>
    </w:p>
    <w:p w:rsidR="00F872F7" w:rsidRDefault="00F872F7" w:rsidP="00F872F7">
      <w:pPr>
        <w:pStyle w:val="rvps2"/>
        <w:shd w:val="clear" w:color="auto" w:fill="FFFFFF"/>
        <w:spacing w:before="0" w:beforeAutospacing="0" w:after="101" w:afterAutospacing="0"/>
        <w:ind w:firstLine="304"/>
        <w:jc w:val="both"/>
        <w:rPr>
          <w:color w:val="2A2928"/>
        </w:rPr>
      </w:pPr>
      <w:bookmarkStart w:id="86" w:name="n1156"/>
      <w:bookmarkEnd w:id="86"/>
      <w:r>
        <w:rPr>
          <w:color w:val="2A2928"/>
        </w:rPr>
        <w:t>100 міліметрів - для реквізита “Гриф затвердження”;</w:t>
      </w:r>
    </w:p>
    <w:p w:rsidR="00F872F7" w:rsidRDefault="00F872F7" w:rsidP="00F872F7">
      <w:pPr>
        <w:pStyle w:val="rvps2"/>
        <w:shd w:val="clear" w:color="auto" w:fill="FFFFFF"/>
        <w:spacing w:before="0" w:beforeAutospacing="0" w:after="101" w:afterAutospacing="0"/>
        <w:ind w:firstLine="304"/>
        <w:jc w:val="both"/>
        <w:rPr>
          <w:color w:val="2A2928"/>
        </w:rPr>
      </w:pPr>
      <w:bookmarkStart w:id="87" w:name="n1157"/>
      <w:bookmarkEnd w:id="87"/>
      <w:r>
        <w:rPr>
          <w:color w:val="2A2928"/>
        </w:rPr>
        <w:t>90 міліметрів - для реквізит</w:t>
      </w:r>
      <w:r>
        <w:rPr>
          <w:color w:val="2A2928"/>
          <w:lang w:val="uk-UA"/>
        </w:rPr>
        <w:t>а</w:t>
      </w:r>
      <w:r>
        <w:rPr>
          <w:color w:val="2A2928"/>
        </w:rPr>
        <w:t xml:space="preserve"> “Адресат”;</w:t>
      </w:r>
    </w:p>
    <w:p w:rsidR="00F872F7" w:rsidRDefault="00F872F7" w:rsidP="00F872F7">
      <w:pPr>
        <w:pStyle w:val="rvps2"/>
        <w:shd w:val="clear" w:color="auto" w:fill="FFFFFF"/>
        <w:spacing w:before="0" w:beforeAutospacing="0" w:after="101" w:afterAutospacing="0"/>
        <w:ind w:firstLine="304"/>
        <w:jc w:val="both"/>
        <w:rPr>
          <w:color w:val="2A2928"/>
        </w:rPr>
      </w:pPr>
      <w:bookmarkStart w:id="88" w:name="n1158"/>
      <w:bookmarkEnd w:id="88"/>
      <w:r>
        <w:rPr>
          <w:color w:val="2A2928"/>
        </w:rPr>
        <w:t>10 міліметрів для абзаців у тексті;</w:t>
      </w:r>
    </w:p>
    <w:p w:rsidR="00F872F7" w:rsidRDefault="00F872F7" w:rsidP="00F872F7">
      <w:pPr>
        <w:pStyle w:val="rvps2"/>
        <w:shd w:val="clear" w:color="auto" w:fill="FFFFFF"/>
        <w:spacing w:before="0" w:beforeAutospacing="0" w:after="101" w:afterAutospacing="0"/>
        <w:ind w:firstLine="304"/>
        <w:jc w:val="both"/>
        <w:rPr>
          <w:color w:val="2A2928"/>
        </w:rPr>
      </w:pPr>
      <w:bookmarkStart w:id="89" w:name="n1515"/>
      <w:bookmarkStart w:id="90" w:name="n1159"/>
      <w:bookmarkEnd w:id="89"/>
      <w:bookmarkEnd w:id="90"/>
      <w:r>
        <w:rPr>
          <w:color w:val="2A2928"/>
        </w:rPr>
        <w:t>0 міліметрів:</w:t>
      </w:r>
    </w:p>
    <w:p w:rsidR="00F872F7" w:rsidRDefault="00F872F7" w:rsidP="00F872F7">
      <w:pPr>
        <w:pStyle w:val="rvps2"/>
        <w:shd w:val="clear" w:color="auto" w:fill="FFFFFF"/>
        <w:spacing w:before="0" w:beforeAutospacing="0" w:after="101" w:afterAutospacing="0"/>
        <w:ind w:firstLine="304"/>
        <w:jc w:val="both"/>
        <w:rPr>
          <w:color w:val="2A2928"/>
        </w:rPr>
      </w:pPr>
      <w:bookmarkStart w:id="91" w:name="n1517"/>
      <w:bookmarkStart w:id="92" w:name="n1519"/>
      <w:bookmarkEnd w:id="91"/>
      <w:bookmarkEnd w:id="92"/>
      <w:r>
        <w:rPr>
          <w:color w:val="2A2928"/>
        </w:rPr>
        <w:t>для слів: “СЛУХАЛИ”, “ВИСТУПИЛИ”, “ВИРІШИЛИ”, “УХВАЛИЛИ”, “НАКАЗУЮ”, “ЗОБОВ’ЯЗУЮ”;</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93" w:name="n1521"/>
      <w:bookmarkStart w:id="94" w:name="n1520"/>
      <w:bookmarkEnd w:id="93"/>
      <w:bookmarkEnd w:id="94"/>
      <w:r>
        <w:rPr>
          <w:color w:val="2A2928"/>
        </w:rPr>
        <w:t>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реквізита “Гриф затвердження”, якщо їх в документі два.</w:t>
      </w:r>
    </w:p>
    <w:p w:rsidR="00F872F7" w:rsidRDefault="00F872F7" w:rsidP="00F872F7">
      <w:pPr>
        <w:pStyle w:val="tjbmf"/>
        <w:shd w:val="clear" w:color="auto" w:fill="FFFFFF"/>
        <w:spacing w:before="0" w:beforeAutospacing="0" w:after="0" w:afterAutospacing="0"/>
        <w:ind w:firstLine="708"/>
        <w:jc w:val="both"/>
        <w:rPr>
          <w:color w:val="2A2928"/>
        </w:rPr>
      </w:pPr>
      <w:bookmarkStart w:id="95" w:name="n1518"/>
      <w:bookmarkEnd w:id="95"/>
      <w:r>
        <w:rPr>
          <w:color w:val="2A2928"/>
        </w:rPr>
        <w:t>8.</w:t>
      </w:r>
      <w:r>
        <w:rPr>
          <w:color w:val="2A2928"/>
          <w:lang w:val="uk-UA"/>
        </w:rPr>
        <w:t> </w:t>
      </w:r>
      <w:r>
        <w:rPr>
          <w:color w:val="2A2928"/>
        </w:rPr>
        <w:t>Під час оформлення документів (додатків до них) на двох і більше сторінках друга та наступні сторінки повинні бути пронумеровані.</w:t>
      </w:r>
    </w:p>
    <w:p w:rsidR="00F872F7" w:rsidRDefault="00F872F7" w:rsidP="00F872F7">
      <w:pPr>
        <w:pStyle w:val="tjbmf"/>
        <w:shd w:val="clear" w:color="auto" w:fill="FFFFFF"/>
        <w:spacing w:before="0" w:beforeAutospacing="0" w:after="0" w:afterAutospacing="0"/>
        <w:ind w:firstLine="708"/>
        <w:jc w:val="both"/>
        <w:rPr>
          <w:color w:val="2A2928"/>
        </w:rPr>
      </w:pPr>
      <w:r>
        <w:rPr>
          <w:color w:val="2A2928"/>
        </w:rPr>
        <w:t>9.</w:t>
      </w:r>
      <w:r>
        <w:rPr>
          <w:color w:val="2A2928"/>
          <w:lang w:val="uk-UA"/>
        </w:rPr>
        <w:t> </w:t>
      </w:r>
      <w:r>
        <w:rPr>
          <w:color w:val="2A2928"/>
        </w:rPr>
        <w:t xml:space="preserve">Номери сторінок ставляться посередині верхнього поля сторінки арабськими цифрами без зазначення слова </w:t>
      </w:r>
      <w:r>
        <w:rPr>
          <w:color w:val="2A2928"/>
          <w:lang w:val="uk-UA"/>
        </w:rPr>
        <w:t>«</w:t>
      </w:r>
      <w:r>
        <w:rPr>
          <w:color w:val="2A2928"/>
        </w:rPr>
        <w:t>сторінка</w:t>
      </w:r>
      <w:r>
        <w:rPr>
          <w:color w:val="2A2928"/>
          <w:lang w:val="uk-UA"/>
        </w:rPr>
        <w:t>»</w:t>
      </w:r>
      <w:r>
        <w:rPr>
          <w:color w:val="2A2928"/>
        </w:rPr>
        <w:t xml:space="preserve"> та розділових знаків. Перша сторінка не нумерується ні в документі, ні в кожному з додатків. Документ і кожен з додатків мають окрему нумерацію.</w:t>
      </w:r>
    </w:p>
    <w:p w:rsidR="00F872F7" w:rsidRDefault="00F872F7" w:rsidP="00F872F7">
      <w:pPr>
        <w:pStyle w:val="tjbmf"/>
        <w:shd w:val="clear" w:color="auto" w:fill="FFFFFF"/>
        <w:spacing w:before="0" w:beforeAutospacing="0" w:after="0" w:afterAutospacing="0"/>
        <w:ind w:firstLine="708"/>
        <w:jc w:val="both"/>
        <w:rPr>
          <w:color w:val="2A2928"/>
          <w:lang w:val="uk-UA"/>
        </w:rPr>
      </w:pPr>
      <w:r>
        <w:rPr>
          <w:color w:val="2A2928"/>
        </w:rPr>
        <w:t>10.</w:t>
      </w:r>
      <w:r>
        <w:rPr>
          <w:color w:val="2A2928"/>
          <w:lang w:val="uk-UA"/>
        </w:rPr>
        <w:t> </w:t>
      </w:r>
      <w:r>
        <w:rPr>
          <w:color w:val="2A2928"/>
        </w:rPr>
        <w:t>Тексти документів друкуються  на лицьовому і зворотному боці аркуша.</w:t>
      </w:r>
    </w:p>
    <w:p w:rsidR="00F872F7" w:rsidRDefault="00F872F7" w:rsidP="00F872F7">
      <w:pPr>
        <w:pStyle w:val="tjbmf"/>
        <w:shd w:val="clear" w:color="auto" w:fill="FFFFFF"/>
        <w:spacing w:before="0" w:beforeAutospacing="0" w:after="0" w:afterAutospacing="0"/>
        <w:ind w:firstLine="708"/>
        <w:jc w:val="both"/>
        <w:rPr>
          <w:color w:val="333333"/>
          <w:shd w:val="clear" w:color="auto" w:fill="FFFFFF"/>
          <w:lang w:val="uk-UA"/>
        </w:rPr>
      </w:pPr>
      <w:r>
        <w:rPr>
          <w:color w:val="2A2928"/>
          <w:lang w:val="uk-UA"/>
        </w:rPr>
        <w:t xml:space="preserve">11. </w:t>
      </w:r>
      <w:r>
        <w:rPr>
          <w:color w:val="333333"/>
          <w:shd w:val="clear" w:color="auto" w:fill="FFFFFF"/>
        </w:rPr>
        <w:t>. QR-код розміром 21 на 21 мм розміщується в нижньому лівому куті першої сторінки документа.</w:t>
      </w:r>
    </w:p>
    <w:p w:rsidR="00F872F7" w:rsidRDefault="00F872F7" w:rsidP="00F872F7">
      <w:pPr>
        <w:pStyle w:val="tjbmf"/>
        <w:shd w:val="clear" w:color="auto" w:fill="FFFFFF"/>
        <w:spacing w:before="0" w:beforeAutospacing="0" w:after="0" w:afterAutospacing="0"/>
        <w:ind w:firstLine="708"/>
        <w:jc w:val="both"/>
        <w:rPr>
          <w:color w:val="2A2928"/>
          <w:lang w:val="uk-UA"/>
        </w:rPr>
      </w:pPr>
    </w:p>
    <w:p w:rsidR="00F872F7" w:rsidRDefault="00F872F7" w:rsidP="00F872F7">
      <w:pPr>
        <w:pStyle w:val="tj"/>
        <w:shd w:val="clear" w:color="auto" w:fill="FFFFFF"/>
        <w:spacing w:before="0" w:beforeAutospacing="0" w:after="0" w:afterAutospacing="0"/>
        <w:ind w:left="5812"/>
        <w:jc w:val="both"/>
        <w:rPr>
          <w:lang w:val="uk-UA"/>
        </w:rPr>
      </w:pPr>
      <w:r>
        <w:rPr>
          <w:color w:val="2A2928"/>
        </w:rPr>
        <w:lastRenderedPageBreak/>
        <w:t> </w:t>
      </w:r>
      <w:r>
        <w:rPr>
          <w:color w:val="2A2928"/>
          <w:lang w:val="uk-UA"/>
        </w:rPr>
        <w:t xml:space="preserve">Додаток 10 до Інструкції </w:t>
      </w:r>
      <w:r>
        <w:rPr>
          <w:lang w:val="uk-UA"/>
        </w:rPr>
        <w:t>(пункт 252)</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 xml:space="preserve">ПРИМІРНИЙ ПЕРЕЛІК </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документів, що дозволяється затверджувати проставлянням грифа затвердження посадової особи за умови їх підготовки у паперовій формі</w:t>
      </w:r>
    </w:p>
    <w:p w:rsidR="00F872F7" w:rsidRDefault="00F872F7" w:rsidP="00F872F7">
      <w:pPr>
        <w:pStyle w:val="rvps2"/>
        <w:spacing w:before="0" w:beforeAutospacing="0" w:after="101" w:afterAutospacing="0"/>
        <w:ind w:firstLine="304"/>
        <w:jc w:val="both"/>
      </w:pPr>
      <w: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F872F7" w:rsidRDefault="00F872F7" w:rsidP="00F872F7">
      <w:pPr>
        <w:pStyle w:val="rvps2"/>
        <w:spacing w:before="0" w:beforeAutospacing="0" w:after="101" w:afterAutospacing="0"/>
        <w:ind w:firstLine="304"/>
        <w:jc w:val="both"/>
      </w:pPr>
      <w:bookmarkStart w:id="96" w:name="n1166"/>
      <w:bookmarkEnd w:id="96"/>
      <w: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F872F7" w:rsidRDefault="00F872F7" w:rsidP="00F872F7">
      <w:pPr>
        <w:pStyle w:val="rvps2"/>
        <w:spacing w:before="0" w:beforeAutospacing="0" w:after="101" w:afterAutospacing="0"/>
        <w:ind w:firstLine="304"/>
        <w:jc w:val="both"/>
      </w:pPr>
      <w:bookmarkStart w:id="97" w:name="n1167"/>
      <w:bookmarkEnd w:id="97"/>
      <w: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F872F7" w:rsidRDefault="00F872F7" w:rsidP="00F872F7">
      <w:pPr>
        <w:pStyle w:val="rvps2"/>
        <w:spacing w:before="0" w:beforeAutospacing="0" w:after="101" w:afterAutospacing="0"/>
        <w:ind w:firstLine="304"/>
        <w:jc w:val="both"/>
      </w:pPr>
      <w:bookmarkStart w:id="98" w:name="n1168"/>
      <w:bookmarkEnd w:id="98"/>
      <w:r>
        <w:t>4. Переліки (посад працівників з ненормованим робочим днем; типових, відомчих (галузевих) документів із строками зберігання тощо).</w:t>
      </w:r>
    </w:p>
    <w:p w:rsidR="00F872F7" w:rsidRDefault="00F872F7" w:rsidP="00F872F7">
      <w:pPr>
        <w:pStyle w:val="rvps2"/>
        <w:spacing w:before="0" w:beforeAutospacing="0" w:after="101" w:afterAutospacing="0"/>
        <w:ind w:firstLine="304"/>
        <w:jc w:val="both"/>
      </w:pPr>
      <w:bookmarkStart w:id="99" w:name="n1169"/>
      <w:bookmarkEnd w:id="99"/>
      <w:r>
        <w:t>5. Розцінки на виконання робіт.</w:t>
      </w:r>
    </w:p>
    <w:p w:rsidR="00F872F7" w:rsidRDefault="00F872F7" w:rsidP="00F872F7">
      <w:pPr>
        <w:pStyle w:val="rvps2"/>
        <w:spacing w:before="0" w:beforeAutospacing="0" w:after="101" w:afterAutospacing="0"/>
        <w:ind w:firstLine="304"/>
        <w:jc w:val="both"/>
      </w:pPr>
      <w:bookmarkStart w:id="100" w:name="n1170"/>
      <w:bookmarkEnd w:id="100"/>
      <w:r>
        <w:t>6. Статути (положення) установ.</w:t>
      </w:r>
    </w:p>
    <w:p w:rsidR="00F872F7" w:rsidRDefault="00F872F7" w:rsidP="00F872F7">
      <w:pPr>
        <w:pStyle w:val="rvps2"/>
        <w:spacing w:before="0" w:beforeAutospacing="0" w:after="101" w:afterAutospacing="0"/>
        <w:ind w:firstLine="304"/>
        <w:jc w:val="both"/>
      </w:pPr>
      <w:bookmarkStart w:id="101" w:name="n1171"/>
      <w:bookmarkEnd w:id="101"/>
      <w:r>
        <w:t>7. Структура установи.</w:t>
      </w:r>
    </w:p>
    <w:p w:rsidR="00F872F7" w:rsidRDefault="00F872F7" w:rsidP="00F872F7">
      <w:pPr>
        <w:jc w:val="center"/>
      </w:pPr>
      <w:bookmarkStart w:id="102" w:name="n1327"/>
      <w:bookmarkEnd w:id="102"/>
      <w:r>
        <w:pict>
          <v:rect id="_x0000_i1032" style="width:481.95pt;height:.75pt" o:hralign="center" o:hrstd="t" o:hrnoshade="t" o:hr="t" fillcolor="black" stroked="f"/>
        </w:pict>
      </w:r>
    </w:p>
    <w:p w:rsidR="00F872F7" w:rsidRDefault="00F872F7" w:rsidP="00F872F7">
      <w:pPr>
        <w:pStyle w:val="tj"/>
        <w:shd w:val="clear" w:color="auto" w:fill="FFFFFF"/>
        <w:spacing w:before="0" w:beforeAutospacing="0" w:after="0" w:afterAutospacing="0"/>
        <w:jc w:val="both"/>
        <w:rPr>
          <w:color w:val="2A2928"/>
          <w:lang w:val="uk-UA"/>
        </w:rPr>
      </w:pPr>
    </w:p>
    <w:p w:rsidR="00F872F7" w:rsidRDefault="00F872F7" w:rsidP="00F872F7">
      <w:pPr>
        <w:pStyle w:val="tlreflinkmrw45"/>
        <w:shd w:val="clear" w:color="auto" w:fill="FFFFFF"/>
        <w:spacing w:before="0" w:beforeAutospacing="0" w:after="0" w:afterAutospacing="0"/>
        <w:ind w:left="5954"/>
        <w:rPr>
          <w:lang w:val="uk-UA"/>
        </w:rPr>
      </w:pPr>
      <w:r>
        <w:rPr>
          <w:color w:val="2A2928"/>
          <w:lang w:val="uk-UA"/>
        </w:rPr>
        <w:t xml:space="preserve">Додаток 11 до Інструкції </w:t>
      </w:r>
      <w:r>
        <w:rPr>
          <w:lang w:val="uk-UA"/>
        </w:rPr>
        <w:t>(пункт 282)</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 xml:space="preserve">ПРИМІРНИЙ ПЕРЕЛІК </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lang w:val="uk-UA"/>
        </w:rPr>
        <w:t>документів, підписи на яких скріплюються гербовою печаткою у разі їх створення у паперовій формі або засвідчуються електронною печаткою у разі їх створення в електронній формі</w:t>
      </w:r>
    </w:p>
    <w:p w:rsidR="00F872F7" w:rsidRDefault="00F872F7" w:rsidP="00F872F7">
      <w:pPr>
        <w:pStyle w:val="rvps2"/>
        <w:shd w:val="clear" w:color="auto" w:fill="FFFFFF"/>
        <w:spacing w:before="0" w:beforeAutospacing="0" w:after="101" w:afterAutospacing="0"/>
        <w:ind w:firstLine="304"/>
        <w:jc w:val="both"/>
        <w:rPr>
          <w:color w:val="2A2928"/>
          <w:lang w:val="uk-UA"/>
        </w:rPr>
      </w:pPr>
      <w:r>
        <w:rPr>
          <w:color w:val="2A2928"/>
          <w:lang w:val="uk-UA"/>
        </w:rPr>
        <w:t>1. Акти (виконання робіт, списання, експертизи, фінансових перевірок; вилучення справ для знищення; передачі справ тощо).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03" w:name="n1175"/>
      <w:bookmarkEnd w:id="103"/>
      <w:r>
        <w:rPr>
          <w:color w:val="2A2928"/>
          <w:lang w:val="uk-UA"/>
        </w:rPr>
        <w:t>2. Висновки і відгуки установ на дисертації та автореферати, що надсилаються до Вищої атестаційної комісії України.</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04" w:name="n1176"/>
      <w:bookmarkEnd w:id="104"/>
      <w:r>
        <w:rPr>
          <w:color w:val="2A2928"/>
          <w:lang w:val="uk-UA"/>
        </w:rPr>
        <w:t>3. Довідки (лімітні; про виплату страхових сум; використання бюджетних асигнувань на зарплату; про нараховану зарплату тощо).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05" w:name="n1177"/>
      <w:bookmarkEnd w:id="105"/>
      <w:r>
        <w:rPr>
          <w:color w:val="2A2928"/>
          <w:lang w:val="uk-UA"/>
        </w:rPr>
        <w:t>4. Договори (про матеріальну відповідальність, науково-технічне співробітництво, підряди, оренду приміщень; про виконання робіт тощо).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06" w:name="n1178"/>
      <w:bookmarkEnd w:id="106"/>
      <w:r>
        <w:rPr>
          <w:color w:val="2A2928"/>
          <w:lang w:val="uk-UA"/>
        </w:rPr>
        <w:t>5. Документи (довідки, посвідчення тощо), що засвідчують права громадян і юридичних осіб.</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07" w:name="n1179"/>
      <w:bookmarkEnd w:id="107"/>
      <w:r>
        <w:rPr>
          <w:color w:val="2A2928"/>
          <w:lang w:val="uk-UA"/>
        </w:rPr>
        <w:t>6. Доручення на одержання товарно-матеріальних цінностей, бюджетні, банківські, пенсійні, платіжні.</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08" w:name="n1180"/>
      <w:bookmarkEnd w:id="108"/>
      <w:r>
        <w:rPr>
          <w:color w:val="2A2928"/>
          <w:lang w:val="uk-UA"/>
        </w:rPr>
        <w:t>7. Завдання (на проектування об’єктів, технічних споруд, капітальне будівництво; технічні тощо).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09" w:name="n1181"/>
      <w:bookmarkEnd w:id="109"/>
      <w:r>
        <w:rPr>
          <w:color w:val="2A2928"/>
          <w:lang w:val="uk-UA"/>
        </w:rPr>
        <w:t>8. Заяви (на акредитив; про відмову від акцепту тощо).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0" w:name="n1182"/>
      <w:bookmarkEnd w:id="110"/>
      <w:r>
        <w:rPr>
          <w:color w:val="2A2928"/>
          <w:lang w:val="uk-UA"/>
        </w:rPr>
        <w:t>9. Заявки (на обладнання, винаходи тощо).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1" w:name="n1183"/>
      <w:bookmarkEnd w:id="111"/>
      <w:r>
        <w:rPr>
          <w:color w:val="2A2928"/>
          <w:lang w:val="uk-UA"/>
        </w:rPr>
        <w:t>10. Зразки відбитків печаток і підписів працівників, які мають право здійснювати фінансово-господарські операції.</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2" w:name="n1184"/>
      <w:bookmarkEnd w:id="112"/>
      <w:r>
        <w:rPr>
          <w:color w:val="2A2928"/>
          <w:lang w:val="uk-UA"/>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3" w:name="n1185"/>
      <w:bookmarkEnd w:id="113"/>
      <w:r>
        <w:rPr>
          <w:color w:val="2A2928"/>
          <w:lang w:val="uk-UA"/>
        </w:rPr>
        <w:t>12. Листи гарантійні (на виконання робіт, надання послуг тощо).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4" w:name="n1186"/>
      <w:bookmarkEnd w:id="114"/>
      <w:r>
        <w:rPr>
          <w:color w:val="2A2928"/>
          <w:lang w:val="uk-UA"/>
        </w:rPr>
        <w:t>13. Подання і клопотання (про нагородження орденами і медалями; про преміювання).</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5" w:name="n1187"/>
      <w:bookmarkEnd w:id="115"/>
      <w:r>
        <w:rPr>
          <w:color w:val="2A2928"/>
          <w:lang w:val="uk-UA"/>
        </w:rPr>
        <w:lastRenderedPageBreak/>
        <w:t>14. Протоколи (погодження планів поставок).</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6" w:name="n1188"/>
      <w:bookmarkEnd w:id="116"/>
      <w:r>
        <w:rPr>
          <w:color w:val="2A2928"/>
          <w:lang w:val="uk-UA"/>
        </w:rPr>
        <w:t>15. Реєстри (чеків, бюджетних доручень).</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7" w:name="n1189"/>
      <w:bookmarkEnd w:id="117"/>
      <w:r>
        <w:rPr>
          <w:color w:val="2A2928"/>
          <w:lang w:val="uk-UA"/>
        </w:rPr>
        <w:t>16. Специфікації (виробів, продукції тощо).</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8" w:name="n1190"/>
      <w:bookmarkEnd w:id="118"/>
      <w:r>
        <w:rPr>
          <w:color w:val="2A2928"/>
          <w:lang w:val="uk-UA"/>
        </w:rPr>
        <w:t>17. Спільні документи, підготовлені від імені двох і більше установ.</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19" w:name="n1191"/>
      <w:bookmarkEnd w:id="119"/>
      <w:r>
        <w:rPr>
          <w:color w:val="2A2928"/>
          <w:lang w:val="uk-UA"/>
        </w:rPr>
        <w:t>18. Статути установ.</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20" w:name="n1192"/>
      <w:bookmarkEnd w:id="120"/>
      <w:r>
        <w:rPr>
          <w:color w:val="2A2928"/>
          <w:lang w:val="uk-UA"/>
        </w:rPr>
        <w:t>19. Титульні списки.</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21" w:name="n1193"/>
      <w:bookmarkEnd w:id="121"/>
      <w:r>
        <w:rPr>
          <w:color w:val="2A2928"/>
          <w:lang w:val="uk-UA"/>
        </w:rPr>
        <w:t>20. Трудові книжки.</w:t>
      </w:r>
    </w:p>
    <w:p w:rsidR="00F872F7" w:rsidRDefault="00F872F7" w:rsidP="00F872F7">
      <w:pPr>
        <w:pStyle w:val="rvps2"/>
        <w:shd w:val="clear" w:color="auto" w:fill="FFFFFF"/>
        <w:spacing w:before="0" w:beforeAutospacing="0" w:after="101" w:afterAutospacing="0"/>
        <w:ind w:firstLine="304"/>
        <w:jc w:val="both"/>
        <w:rPr>
          <w:color w:val="2A2928"/>
          <w:lang w:val="uk-UA"/>
        </w:rPr>
      </w:pPr>
      <w:bookmarkStart w:id="122" w:name="n1525"/>
      <w:bookmarkEnd w:id="122"/>
      <w:r>
        <w:rPr>
          <w:color w:val="2A2928"/>
          <w:lang w:val="uk-UA"/>
        </w:rPr>
        <w:t>21. Аркуші погодження проектів нормативно-правових актів.</w:t>
      </w:r>
    </w:p>
    <w:p w:rsidR="00F872F7" w:rsidRDefault="00F872F7" w:rsidP="00F872F7">
      <w:pPr>
        <w:pStyle w:val="tj"/>
        <w:shd w:val="clear" w:color="auto" w:fill="FFFFFF"/>
        <w:spacing w:before="0" w:beforeAutospacing="0" w:after="0" w:afterAutospacing="0"/>
        <w:ind w:left="7788"/>
        <w:jc w:val="both"/>
      </w:pPr>
    </w:p>
    <w:p w:rsidR="00F872F7" w:rsidRDefault="00F872F7" w:rsidP="00F872F7">
      <w:pPr>
        <w:pStyle w:val="tj"/>
        <w:shd w:val="clear" w:color="auto" w:fill="FFFFFF"/>
        <w:spacing w:before="0" w:beforeAutospacing="0" w:after="0" w:afterAutospacing="0"/>
        <w:ind w:left="5812"/>
        <w:jc w:val="both"/>
      </w:pPr>
      <w:r>
        <w:t>Додаток 1</w:t>
      </w:r>
      <w:r>
        <w:rPr>
          <w:lang w:val="uk-UA"/>
        </w:rPr>
        <w:t xml:space="preserve">2 </w:t>
      </w:r>
      <w:r>
        <w:t xml:space="preserve">до </w:t>
      </w:r>
      <w:r>
        <w:rPr>
          <w:lang w:val="uk-UA"/>
        </w:rPr>
        <w:t>І</w:t>
      </w:r>
      <w:r>
        <w:t>нструкції (пункт 3</w:t>
      </w:r>
      <w:r>
        <w:rPr>
          <w:lang w:val="uk-UA"/>
        </w:rPr>
        <w:t>69</w:t>
      </w:r>
      <w:r>
        <w:t>)</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rPr>
        <w:t>ПРИМІРНИЙ ПЕРЕЛІК</w:t>
      </w:r>
      <w:r>
        <w:rPr>
          <w:bCs w:val="0"/>
          <w:color w:val="2A2928"/>
          <w:sz w:val="24"/>
          <w:szCs w:val="24"/>
          <w:lang w:val="uk-UA"/>
        </w:rPr>
        <w:t xml:space="preserve"> </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rPr>
        <w:t xml:space="preserve">документів, що не підлягають реєстрації </w:t>
      </w:r>
      <w:r>
        <w:rPr>
          <w:bCs w:val="0"/>
          <w:color w:val="2A2928"/>
          <w:sz w:val="24"/>
          <w:szCs w:val="24"/>
          <w:lang w:val="uk-UA"/>
        </w:rPr>
        <w:t>відділом звернень та контролю документообігу управління організаційно-виконавчої роботи</w:t>
      </w:r>
    </w:p>
    <w:tbl>
      <w:tblPr>
        <w:tblW w:w="4997" w:type="pct"/>
        <w:tblBorders>
          <w:top w:val="single" w:sz="6" w:space="0" w:color="989898"/>
          <w:left w:val="single" w:sz="6" w:space="0" w:color="989898"/>
          <w:bottom w:val="single" w:sz="6" w:space="0" w:color="989898"/>
          <w:right w:val="single" w:sz="6" w:space="0" w:color="989898"/>
        </w:tblBorders>
        <w:shd w:val="clear" w:color="auto" w:fill="FFFFFF"/>
        <w:tblLook w:val="04A0"/>
      </w:tblPr>
      <w:tblGrid>
        <w:gridCol w:w="774"/>
        <w:gridCol w:w="8875"/>
      </w:tblGrid>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Вид документа</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Зведення та інформація, надіслані до відома</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Рекламні повідомлення, плакати, програми нарад, конференцій тощо</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3.</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Прейскуранти (копії)</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4.</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Норми витрати матеріалів</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5.</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Вітальні листи і запрошення</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6.</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Місячні, квартальні, піврічні звіти</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7.</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Графіки, наряди, заявки, рознарядки</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8.</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Форми статистичної звітності</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9.</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Друковані видання (книги, журнали, бюлетені)</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10.</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Наукові звіти за темами</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11.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pPr>
            <w:r>
              <w:t>Навчальні плани, програми (копії)</w:t>
            </w:r>
          </w:p>
        </w:tc>
      </w:tr>
      <w:tr w:rsidR="00F872F7" w:rsidTr="00F872F7">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12.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l"/>
              <w:spacing w:before="0" w:beforeAutospacing="0" w:after="0" w:afterAutospacing="0"/>
              <w:rPr>
                <w:lang w:val="uk-UA"/>
              </w:rPr>
            </w:pPr>
            <w:r>
              <w:rPr>
                <w:lang w:val="uk-UA"/>
              </w:rPr>
              <w:t>Договори</w:t>
            </w:r>
          </w:p>
        </w:tc>
      </w:tr>
    </w:tbl>
    <w:p w:rsidR="00F872F7" w:rsidRDefault="00F872F7" w:rsidP="00F872F7">
      <w:pPr>
        <w:pStyle w:val="tjbmf"/>
        <w:shd w:val="clear" w:color="auto" w:fill="FFFFFF"/>
        <w:spacing w:before="0" w:beforeAutospacing="0" w:after="0" w:afterAutospacing="0"/>
        <w:jc w:val="both"/>
        <w:rPr>
          <w:color w:val="2A2928"/>
          <w:lang w:val="uk-UA"/>
        </w:rPr>
      </w:pPr>
    </w:p>
    <w:p w:rsidR="00F872F7" w:rsidRDefault="00F872F7" w:rsidP="00F872F7">
      <w:pPr>
        <w:pStyle w:val="tlreflinkmrw45"/>
        <w:shd w:val="clear" w:color="auto" w:fill="FFFFFF"/>
        <w:spacing w:before="0" w:beforeAutospacing="0" w:after="0" w:afterAutospacing="0"/>
        <w:ind w:left="5670"/>
      </w:pPr>
      <w:r>
        <w:rPr>
          <w:color w:val="2A2928"/>
        </w:rPr>
        <w:t>Додаток 1</w:t>
      </w:r>
      <w:r>
        <w:rPr>
          <w:color w:val="2A2928"/>
          <w:lang w:val="uk-UA"/>
        </w:rPr>
        <w:t xml:space="preserve">3 </w:t>
      </w:r>
      <w:r>
        <w:rPr>
          <w:color w:val="2A2928"/>
        </w:rPr>
        <w:t xml:space="preserve">до </w:t>
      </w:r>
      <w:r>
        <w:rPr>
          <w:color w:val="2A2928"/>
          <w:lang w:val="uk-UA"/>
        </w:rPr>
        <w:t>І</w:t>
      </w:r>
      <w:r>
        <w:rPr>
          <w:color w:val="2A2928"/>
        </w:rPr>
        <w:t xml:space="preserve">нструкції </w:t>
      </w:r>
      <w:r>
        <w:t xml:space="preserve">(пункт </w:t>
      </w:r>
      <w:r>
        <w:rPr>
          <w:lang w:val="uk-UA"/>
        </w:rPr>
        <w:t>397</w:t>
      </w:r>
      <w:r>
        <w:t>)</w:t>
      </w:r>
    </w:p>
    <w:p w:rsidR="00F872F7" w:rsidRDefault="00F872F7" w:rsidP="00F872F7">
      <w:pPr>
        <w:pStyle w:val="3"/>
        <w:shd w:val="clear" w:color="auto" w:fill="FFFFFF"/>
        <w:spacing w:before="0" w:beforeAutospacing="0" w:after="0" w:afterAutospacing="0"/>
        <w:jc w:val="center"/>
        <w:rPr>
          <w:bCs w:val="0"/>
          <w:color w:val="2A2928"/>
          <w:sz w:val="24"/>
          <w:szCs w:val="24"/>
          <w:lang w:val="uk-UA"/>
        </w:rPr>
      </w:pPr>
      <w:r>
        <w:rPr>
          <w:bCs w:val="0"/>
          <w:color w:val="2A2928"/>
          <w:sz w:val="24"/>
          <w:szCs w:val="24"/>
        </w:rPr>
        <w:t>ІНФОРМАЦІЯ</w:t>
      </w:r>
      <w:r>
        <w:rPr>
          <w:bCs w:val="0"/>
          <w:color w:val="2A2928"/>
          <w:sz w:val="24"/>
          <w:szCs w:val="24"/>
        </w:rPr>
        <w:br/>
        <w:t>про стан виконання завдань на ___._</w:t>
      </w:r>
      <w:r>
        <w:rPr>
          <w:bCs w:val="0"/>
          <w:color w:val="2A2928"/>
          <w:sz w:val="24"/>
          <w:szCs w:val="24"/>
          <w:lang w:val="uk-UA"/>
        </w:rPr>
        <w:t>_______</w:t>
      </w:r>
      <w:r>
        <w:rPr>
          <w:bCs w:val="0"/>
          <w:color w:val="2A2928"/>
          <w:sz w:val="24"/>
          <w:szCs w:val="24"/>
        </w:rPr>
        <w:t>__.20__</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Look w:val="04A0"/>
      </w:tblPr>
      <w:tblGrid>
        <w:gridCol w:w="677"/>
        <w:gridCol w:w="2317"/>
        <w:gridCol w:w="1931"/>
        <w:gridCol w:w="1641"/>
        <w:gridCol w:w="1641"/>
        <w:gridCol w:w="1448"/>
      </w:tblGrid>
      <w:tr w:rsidR="00F872F7" w:rsidTr="00F872F7">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rPr>
                <w:lang w:val="uk-UA"/>
              </w:rPr>
              <w:t>№</w:t>
            </w:r>
          </w:p>
        </w:tc>
        <w:tc>
          <w:tcPr>
            <w:tcW w:w="1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lang w:val="uk-UA"/>
              </w:rPr>
            </w:pPr>
            <w:r>
              <w:t xml:space="preserve">Найменування </w:t>
            </w:r>
            <w:r>
              <w:rPr>
                <w:lang w:val="uk-UA"/>
              </w:rPr>
              <w:t>виконавчого органу</w:t>
            </w:r>
          </w:p>
        </w:tc>
        <w:tc>
          <w:tcPr>
            <w:tcW w:w="345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Стан виконання завдань (контрольних документів)</w:t>
            </w:r>
          </w:p>
        </w:tc>
      </w:tr>
      <w:tr w:rsidR="00F872F7" w:rsidTr="00F872F7">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усього</w:t>
            </w:r>
          </w:p>
        </w:tc>
        <w:tc>
          <w:tcPr>
            <w:tcW w:w="2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з них</w:t>
            </w:r>
          </w:p>
        </w:tc>
      </w:tr>
      <w:tr w:rsidR="00F872F7" w:rsidTr="00F872F7">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vAlign w:val="center"/>
            <w:hideMark/>
          </w:tcPr>
          <w:p w:rsidR="00F872F7" w:rsidRDefault="00F872F7">
            <w:pPr>
              <w:rPr>
                <w:sz w:val="24"/>
                <w:szCs w:val="24"/>
                <w:lang w:val="ru-RU" w:eastAsia="ru-RU"/>
              </w:rPr>
            </w:pP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виконано</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строк подовжено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pPr>
            <w:r>
              <w:t>строк порушено</w:t>
            </w:r>
          </w:p>
        </w:tc>
      </w:tr>
      <w:tr w:rsidR="00F872F7" w:rsidTr="00F872F7">
        <w:tc>
          <w:tcPr>
            <w:tcW w:w="2550" w:type="pct"/>
            <w:gridSpan w:val="3"/>
            <w:tcBorders>
              <w:top w:val="nil"/>
              <w:left w:val="nil"/>
              <w:bottom w:val="nil"/>
              <w:right w:val="nil"/>
            </w:tcBorders>
            <w:shd w:val="clear" w:color="auto" w:fill="FFFFFF"/>
            <w:tcMar>
              <w:top w:w="0" w:type="dxa"/>
              <w:left w:w="0" w:type="dxa"/>
              <w:bottom w:w="0" w:type="dxa"/>
              <w:right w:w="0" w:type="dxa"/>
            </w:tcMar>
          </w:tcPr>
          <w:p w:rsidR="00F872F7" w:rsidRDefault="00F872F7">
            <w:pPr>
              <w:pStyle w:val="tl"/>
              <w:spacing w:before="0" w:beforeAutospacing="0" w:after="0" w:afterAutospacing="0"/>
              <w:rPr>
                <w:color w:val="2A2928"/>
                <w:lang w:val="uk-UA"/>
              </w:rPr>
            </w:pPr>
          </w:p>
          <w:p w:rsidR="00F872F7" w:rsidRDefault="00F872F7">
            <w:pPr>
              <w:pStyle w:val="tl"/>
              <w:spacing w:before="0" w:beforeAutospacing="0" w:after="0" w:afterAutospacing="0"/>
              <w:rPr>
                <w:color w:val="2A2928"/>
                <w:lang w:val="uk-UA"/>
              </w:rPr>
            </w:pPr>
            <w:r>
              <w:rPr>
                <w:color w:val="2A2928"/>
                <w:lang w:val="uk-UA"/>
              </w:rPr>
              <w:t xml:space="preserve">Найменування посади </w:t>
            </w:r>
          </w:p>
        </w:tc>
        <w:tc>
          <w:tcPr>
            <w:tcW w:w="2450" w:type="pct"/>
            <w:gridSpan w:val="3"/>
            <w:tcBorders>
              <w:top w:val="nil"/>
              <w:left w:val="nil"/>
              <w:bottom w:val="nil"/>
              <w:right w:val="nil"/>
            </w:tcBorders>
            <w:shd w:val="clear" w:color="auto" w:fill="FFFFFF"/>
            <w:tcMar>
              <w:top w:w="0" w:type="dxa"/>
              <w:left w:w="0" w:type="dxa"/>
              <w:bottom w:w="0" w:type="dxa"/>
              <w:right w:w="0" w:type="dxa"/>
            </w:tcMar>
          </w:tcPr>
          <w:p w:rsidR="00F872F7" w:rsidRDefault="00F872F7">
            <w:pPr>
              <w:pStyle w:val="tc"/>
              <w:spacing w:before="0" w:beforeAutospacing="0" w:after="0" w:afterAutospacing="0"/>
              <w:jc w:val="center"/>
              <w:rPr>
                <w:color w:val="2A2928"/>
                <w:lang w:val="uk-UA"/>
              </w:rPr>
            </w:pPr>
          </w:p>
          <w:p w:rsidR="00F872F7" w:rsidRDefault="00F872F7">
            <w:pPr>
              <w:pStyle w:val="tc"/>
              <w:spacing w:before="0" w:beforeAutospacing="0" w:after="0" w:afterAutospacing="0"/>
              <w:jc w:val="center"/>
              <w:rPr>
                <w:color w:val="2A2928"/>
              </w:rPr>
            </w:pPr>
            <w:r>
              <w:rPr>
                <w:color w:val="2A2928"/>
                <w:lang w:val="uk-UA"/>
              </w:rPr>
              <w:t>Власне і</w:t>
            </w:r>
            <w:r>
              <w:rPr>
                <w:color w:val="2A2928"/>
              </w:rPr>
              <w:t>м'я ПРІЗВИЩЕ</w:t>
            </w:r>
          </w:p>
        </w:tc>
      </w:tr>
      <w:tr w:rsidR="00F872F7" w:rsidTr="00F872F7">
        <w:tc>
          <w:tcPr>
            <w:tcW w:w="2550" w:type="pct"/>
            <w:gridSpan w:val="3"/>
            <w:tcBorders>
              <w:top w:val="nil"/>
              <w:left w:val="nil"/>
              <w:bottom w:val="nil"/>
              <w:right w:val="nil"/>
            </w:tcBorders>
            <w:shd w:val="clear" w:color="auto" w:fill="FFFFFF"/>
            <w:tcMar>
              <w:top w:w="0" w:type="dxa"/>
              <w:left w:w="0" w:type="dxa"/>
              <w:bottom w:w="0" w:type="dxa"/>
              <w:right w:w="0" w:type="dxa"/>
            </w:tcMar>
          </w:tcPr>
          <w:p w:rsidR="00F872F7" w:rsidRDefault="00F872F7">
            <w:pPr>
              <w:pStyle w:val="tl"/>
              <w:spacing w:before="0" w:beforeAutospacing="0" w:after="0" w:afterAutospacing="0"/>
              <w:rPr>
                <w:color w:val="2A2928"/>
                <w:lang w:val="uk-UA"/>
              </w:rPr>
            </w:pPr>
          </w:p>
          <w:p w:rsidR="00F872F7" w:rsidRDefault="00F872F7">
            <w:pPr>
              <w:pStyle w:val="tl"/>
              <w:spacing w:before="0" w:beforeAutospacing="0" w:after="0" w:afterAutospacing="0"/>
              <w:rPr>
                <w:color w:val="2A2928"/>
              </w:rPr>
            </w:pPr>
            <w:r>
              <w:rPr>
                <w:color w:val="2A2928"/>
              </w:rPr>
              <w:t>___.___.20__</w:t>
            </w:r>
          </w:p>
        </w:tc>
        <w:tc>
          <w:tcPr>
            <w:tcW w:w="2450" w:type="pct"/>
            <w:gridSpan w:val="3"/>
            <w:tcBorders>
              <w:top w:val="nil"/>
              <w:left w:val="nil"/>
              <w:bottom w:val="nil"/>
              <w:right w:val="nil"/>
            </w:tcBorders>
            <w:shd w:val="clear" w:color="auto" w:fill="FFFFFF"/>
            <w:tcMar>
              <w:top w:w="0" w:type="dxa"/>
              <w:left w:w="0" w:type="dxa"/>
              <w:bottom w:w="0" w:type="dxa"/>
              <w:right w:w="0" w:type="dxa"/>
            </w:tcMar>
            <w:hideMark/>
          </w:tcPr>
          <w:p w:rsidR="00F872F7" w:rsidRDefault="00F872F7">
            <w:pPr>
              <w:pStyle w:val="tc"/>
              <w:spacing w:before="0" w:beforeAutospacing="0" w:after="0" w:afterAutospacing="0"/>
              <w:jc w:val="center"/>
              <w:rPr>
                <w:color w:val="2A2928"/>
              </w:rPr>
            </w:pPr>
            <w:r>
              <w:rPr>
                <w:color w:val="2A2928"/>
              </w:rPr>
              <w:t> </w:t>
            </w:r>
          </w:p>
        </w:tc>
      </w:tr>
    </w:tbl>
    <w:p w:rsidR="00F872F7" w:rsidRDefault="00F872F7" w:rsidP="00F872F7">
      <w:pPr>
        <w:pStyle w:val="tj"/>
        <w:shd w:val="clear" w:color="auto" w:fill="FFFFFF"/>
        <w:spacing w:before="0" w:beforeAutospacing="0" w:after="0" w:afterAutospacing="0"/>
        <w:jc w:val="both"/>
        <w:rPr>
          <w:color w:val="2A2928"/>
        </w:rPr>
      </w:pPr>
      <w:r>
        <w:rPr>
          <w:color w:val="2A2928"/>
        </w:rPr>
        <w:t> </w:t>
      </w:r>
    </w:p>
    <w:p w:rsidR="00F872F7" w:rsidRDefault="00F872F7" w:rsidP="00F872F7">
      <w:pPr>
        <w:pStyle w:val="tlreflinkmrw45"/>
        <w:shd w:val="clear" w:color="auto" w:fill="FFFFFF"/>
        <w:spacing w:before="0" w:beforeAutospacing="0" w:after="0" w:afterAutospacing="0"/>
        <w:ind w:left="5954"/>
      </w:pPr>
      <w:r>
        <w:t>Додаток 1</w:t>
      </w:r>
      <w:r>
        <w:rPr>
          <w:lang w:val="uk-UA"/>
        </w:rPr>
        <w:t xml:space="preserve">4 </w:t>
      </w:r>
      <w:r>
        <w:t>до Інструкції</w:t>
      </w:r>
      <w:r>
        <w:rPr>
          <w:lang w:val="uk-UA"/>
        </w:rPr>
        <w:t xml:space="preserve"> </w:t>
      </w:r>
      <w:r>
        <w:t>(пункт 4</w:t>
      </w:r>
      <w:r>
        <w:rPr>
          <w:lang w:val="uk-UA"/>
        </w:rPr>
        <w:t>05</w:t>
      </w:r>
      <w:r>
        <w:t>)</w:t>
      </w:r>
    </w:p>
    <w:p w:rsidR="00F872F7" w:rsidRDefault="00F872F7" w:rsidP="00F872F7">
      <w:pPr>
        <w:keepNext/>
        <w:keepLines/>
        <w:spacing w:before="240" w:after="240"/>
        <w:jc w:val="center"/>
        <w:rPr>
          <w:highlight w:val="white"/>
        </w:rPr>
      </w:pPr>
      <w:r>
        <w:rPr>
          <w:b/>
          <w:highlight w:val="white"/>
        </w:rPr>
        <w:t>НОМЕНКЛАТУРА СПРАВ</w:t>
      </w:r>
      <w:r>
        <w:rPr>
          <w:highlight w:val="white"/>
        </w:rPr>
        <w:t>_____________________ № 36-21 за 2021 рік</w:t>
      </w:r>
    </w:p>
    <w:p w:rsidR="00F872F7" w:rsidRDefault="00F872F7" w:rsidP="00F872F7">
      <w:pPr>
        <w:spacing w:before="120"/>
        <w:rPr>
          <w:highlight w:val="white"/>
        </w:rPr>
      </w:pPr>
      <w:r>
        <w:rPr>
          <w:highlight w:val="white"/>
        </w:rPr>
        <w:t>СХВАЛЕНО:</w:t>
      </w:r>
    </w:p>
    <w:p w:rsidR="00F872F7" w:rsidRDefault="00F872F7" w:rsidP="00F872F7">
      <w:pPr>
        <w:spacing w:before="120"/>
        <w:rPr>
          <w:highlight w:val="white"/>
        </w:rPr>
      </w:pPr>
      <w:r>
        <w:rPr>
          <w:highlight w:val="white"/>
        </w:rPr>
        <w:t>Протокол засідання експертної комісії від 01.11.2021  № 223/12-21</w:t>
      </w:r>
    </w:p>
    <w:tbl>
      <w:tblPr>
        <w:tblW w:w="9960" w:type="dxa"/>
        <w:tblInd w:w="8" w:type="dxa"/>
        <w:tblLayout w:type="fixed"/>
        <w:tblLook w:val="04A0"/>
      </w:tblPr>
      <w:tblGrid>
        <w:gridCol w:w="1170"/>
        <w:gridCol w:w="3608"/>
        <w:gridCol w:w="2017"/>
        <w:gridCol w:w="1605"/>
        <w:gridCol w:w="1560"/>
      </w:tblGrid>
      <w:tr w:rsidR="00F872F7" w:rsidTr="00F872F7">
        <w:trPr>
          <w:trHeight w:val="20"/>
        </w:trPr>
        <w:tc>
          <w:tcPr>
            <w:tcW w:w="1170" w:type="dxa"/>
            <w:tcBorders>
              <w:top w:val="single" w:sz="6" w:space="0" w:color="000000"/>
              <w:left w:val="nil"/>
              <w:bottom w:val="single" w:sz="6" w:space="0" w:color="000000"/>
              <w:right w:val="single" w:sz="6" w:space="0" w:color="000000"/>
            </w:tcBorders>
            <w:vAlign w:val="center"/>
            <w:hideMark/>
          </w:tcPr>
          <w:p w:rsidR="00F872F7" w:rsidRDefault="00F872F7">
            <w:pPr>
              <w:spacing w:before="60"/>
              <w:jc w:val="center"/>
              <w:rPr>
                <w:color w:val="000000"/>
                <w:sz w:val="24"/>
                <w:szCs w:val="24"/>
                <w:lang w:eastAsia="ru-RU"/>
              </w:rPr>
            </w:pPr>
            <w:r>
              <w:t xml:space="preserve">Індекс </w:t>
            </w:r>
            <w:r>
              <w:br/>
              <w:t>справи</w:t>
            </w:r>
          </w:p>
        </w:tc>
        <w:tc>
          <w:tcPr>
            <w:tcW w:w="3608" w:type="dxa"/>
            <w:tcBorders>
              <w:top w:val="single" w:sz="6" w:space="0" w:color="000000"/>
              <w:left w:val="single" w:sz="6" w:space="0" w:color="000000"/>
              <w:bottom w:val="single" w:sz="6" w:space="0" w:color="000000"/>
              <w:right w:val="single" w:sz="6" w:space="0" w:color="000000"/>
            </w:tcBorders>
            <w:vAlign w:val="center"/>
            <w:hideMark/>
          </w:tcPr>
          <w:p w:rsidR="00F872F7" w:rsidRDefault="00F872F7">
            <w:pPr>
              <w:spacing w:before="60"/>
              <w:jc w:val="center"/>
              <w:rPr>
                <w:color w:val="000000"/>
                <w:sz w:val="24"/>
                <w:szCs w:val="24"/>
                <w:lang w:eastAsia="ru-RU"/>
              </w:rPr>
            </w:pPr>
            <w:r>
              <w:t>Заголовок справи</w:t>
            </w:r>
          </w:p>
        </w:tc>
        <w:tc>
          <w:tcPr>
            <w:tcW w:w="2017" w:type="dxa"/>
            <w:tcBorders>
              <w:top w:val="single" w:sz="6" w:space="0" w:color="000000"/>
              <w:left w:val="single" w:sz="6" w:space="0" w:color="000000"/>
              <w:bottom w:val="single" w:sz="6" w:space="0" w:color="000000"/>
              <w:right w:val="single" w:sz="6" w:space="0" w:color="000000"/>
            </w:tcBorders>
            <w:vAlign w:val="center"/>
            <w:hideMark/>
          </w:tcPr>
          <w:p w:rsidR="00F872F7" w:rsidRDefault="00F872F7">
            <w:pPr>
              <w:spacing w:before="60"/>
              <w:jc w:val="center"/>
              <w:rPr>
                <w:color w:val="000000"/>
                <w:sz w:val="24"/>
                <w:szCs w:val="24"/>
                <w:lang w:eastAsia="ru-RU"/>
              </w:rPr>
            </w:pPr>
            <w:r>
              <w:t>Кількість справ (томів)</w:t>
            </w:r>
          </w:p>
        </w:tc>
        <w:tc>
          <w:tcPr>
            <w:tcW w:w="1605" w:type="dxa"/>
            <w:tcBorders>
              <w:top w:val="single" w:sz="6" w:space="0" w:color="000000"/>
              <w:left w:val="single" w:sz="6" w:space="0" w:color="000000"/>
              <w:bottom w:val="single" w:sz="6" w:space="0" w:color="000000"/>
              <w:right w:val="single" w:sz="6" w:space="0" w:color="000000"/>
            </w:tcBorders>
            <w:vAlign w:val="center"/>
            <w:hideMark/>
          </w:tcPr>
          <w:p w:rsidR="00F872F7" w:rsidRDefault="00F872F7">
            <w:pPr>
              <w:spacing w:before="60"/>
              <w:jc w:val="center"/>
              <w:rPr>
                <w:color w:val="000000"/>
                <w:sz w:val="24"/>
                <w:szCs w:val="24"/>
                <w:lang w:eastAsia="ru-RU"/>
              </w:rPr>
            </w:pPr>
            <w:r>
              <w:t>Строк зберігання</w:t>
            </w:r>
          </w:p>
        </w:tc>
        <w:tc>
          <w:tcPr>
            <w:tcW w:w="1560" w:type="dxa"/>
            <w:tcBorders>
              <w:top w:val="single" w:sz="6" w:space="0" w:color="000000"/>
              <w:left w:val="single" w:sz="6" w:space="0" w:color="000000"/>
              <w:bottom w:val="single" w:sz="6" w:space="0" w:color="000000"/>
              <w:right w:val="nil"/>
            </w:tcBorders>
            <w:vAlign w:val="center"/>
            <w:hideMark/>
          </w:tcPr>
          <w:p w:rsidR="00F872F7" w:rsidRDefault="00F872F7">
            <w:pPr>
              <w:spacing w:before="60"/>
              <w:jc w:val="center"/>
              <w:rPr>
                <w:color w:val="000000"/>
                <w:sz w:val="24"/>
                <w:szCs w:val="24"/>
                <w:lang w:eastAsia="ru-RU"/>
              </w:rPr>
            </w:pPr>
            <w:r>
              <w:t>Робочі позначки</w:t>
            </w:r>
          </w:p>
        </w:tc>
      </w:tr>
      <w:tr w:rsidR="00F872F7" w:rsidTr="00F872F7">
        <w:trPr>
          <w:trHeight w:val="20"/>
        </w:trPr>
        <w:tc>
          <w:tcPr>
            <w:tcW w:w="9960" w:type="dxa"/>
            <w:gridSpan w:val="5"/>
            <w:tcBorders>
              <w:top w:val="single" w:sz="6" w:space="0" w:color="000000"/>
              <w:left w:val="nil"/>
              <w:bottom w:val="nil"/>
              <w:right w:val="nil"/>
            </w:tcBorders>
            <w:hideMark/>
          </w:tcPr>
          <w:p w:rsidR="00F872F7" w:rsidRDefault="00F872F7">
            <w:pPr>
              <w:spacing w:before="60"/>
              <w:rPr>
                <w:color w:val="000000"/>
                <w:sz w:val="24"/>
                <w:szCs w:val="24"/>
                <w:highlight w:val="white"/>
                <w:lang w:eastAsia="ru-RU"/>
              </w:rPr>
            </w:pPr>
            <w:r>
              <w:rPr>
                <w:highlight w:val="white"/>
              </w:rPr>
              <w:lastRenderedPageBreak/>
              <w:t>Відділ ___________________</w:t>
            </w:r>
          </w:p>
        </w:tc>
      </w:tr>
      <w:tr w:rsidR="00F872F7" w:rsidTr="00F872F7">
        <w:trPr>
          <w:trHeight w:val="20"/>
        </w:trPr>
        <w:tc>
          <w:tcPr>
            <w:tcW w:w="1170" w:type="dxa"/>
            <w:hideMark/>
          </w:tcPr>
          <w:p w:rsidR="00F872F7" w:rsidRDefault="00F872F7">
            <w:pPr>
              <w:spacing w:before="60"/>
              <w:jc w:val="center"/>
              <w:rPr>
                <w:color w:val="000000"/>
                <w:sz w:val="24"/>
                <w:szCs w:val="24"/>
                <w:lang w:eastAsia="ru-RU"/>
              </w:rPr>
            </w:pPr>
            <w:r>
              <w:t>…</w:t>
            </w:r>
          </w:p>
        </w:tc>
        <w:tc>
          <w:tcPr>
            <w:tcW w:w="3608" w:type="dxa"/>
            <w:hideMark/>
          </w:tcPr>
          <w:p w:rsidR="00F872F7" w:rsidRDefault="00F872F7">
            <w:pPr>
              <w:spacing w:before="60"/>
              <w:jc w:val="center"/>
              <w:rPr>
                <w:color w:val="000000"/>
                <w:sz w:val="24"/>
                <w:szCs w:val="24"/>
                <w:lang w:eastAsia="ru-RU"/>
              </w:rPr>
            </w:pPr>
            <w:r>
              <w:t>…</w:t>
            </w:r>
          </w:p>
        </w:tc>
        <w:tc>
          <w:tcPr>
            <w:tcW w:w="2017" w:type="dxa"/>
            <w:hideMark/>
          </w:tcPr>
          <w:p w:rsidR="00F872F7" w:rsidRDefault="00F872F7">
            <w:pPr>
              <w:spacing w:before="60"/>
              <w:jc w:val="center"/>
              <w:rPr>
                <w:color w:val="000000"/>
                <w:sz w:val="24"/>
                <w:szCs w:val="24"/>
                <w:lang w:eastAsia="ru-RU"/>
              </w:rPr>
            </w:pPr>
            <w:r>
              <w:t>…</w:t>
            </w:r>
          </w:p>
        </w:tc>
        <w:tc>
          <w:tcPr>
            <w:tcW w:w="1605" w:type="dxa"/>
            <w:hideMark/>
          </w:tcPr>
          <w:p w:rsidR="00F872F7" w:rsidRDefault="00F872F7">
            <w:pPr>
              <w:spacing w:before="60"/>
              <w:jc w:val="center"/>
              <w:rPr>
                <w:color w:val="000000"/>
                <w:sz w:val="24"/>
                <w:szCs w:val="24"/>
                <w:lang w:eastAsia="ru-RU"/>
              </w:rPr>
            </w:pPr>
            <w:r>
              <w:t>…</w:t>
            </w:r>
          </w:p>
        </w:tc>
        <w:tc>
          <w:tcPr>
            <w:tcW w:w="1560" w:type="dxa"/>
          </w:tcPr>
          <w:p w:rsidR="00F872F7" w:rsidRDefault="00F872F7">
            <w:pPr>
              <w:spacing w:before="60"/>
              <w:jc w:val="center"/>
              <w:rPr>
                <w:color w:val="000000"/>
                <w:sz w:val="24"/>
                <w:szCs w:val="24"/>
                <w:lang w:eastAsia="ru-RU"/>
              </w:rPr>
            </w:pPr>
          </w:p>
        </w:tc>
      </w:tr>
      <w:tr w:rsidR="00F872F7" w:rsidTr="00F872F7">
        <w:trPr>
          <w:trHeight w:val="20"/>
        </w:trPr>
        <w:tc>
          <w:tcPr>
            <w:tcW w:w="9960" w:type="dxa"/>
            <w:gridSpan w:val="5"/>
            <w:hideMark/>
          </w:tcPr>
          <w:p w:rsidR="00F872F7" w:rsidRDefault="00F872F7">
            <w:pPr>
              <w:spacing w:before="60"/>
              <w:rPr>
                <w:color w:val="000000"/>
                <w:sz w:val="24"/>
                <w:szCs w:val="24"/>
                <w:highlight w:val="white"/>
                <w:lang w:eastAsia="ru-RU"/>
              </w:rPr>
            </w:pPr>
            <w:r>
              <w:rPr>
                <w:highlight w:val="white"/>
              </w:rPr>
              <w:t>Відділ ___________________</w:t>
            </w:r>
          </w:p>
        </w:tc>
      </w:tr>
      <w:tr w:rsidR="00F872F7" w:rsidTr="00F872F7">
        <w:trPr>
          <w:trHeight w:val="20"/>
        </w:trPr>
        <w:tc>
          <w:tcPr>
            <w:tcW w:w="1170" w:type="dxa"/>
            <w:hideMark/>
          </w:tcPr>
          <w:p w:rsidR="00F872F7" w:rsidRDefault="00F872F7">
            <w:pPr>
              <w:spacing w:before="60"/>
              <w:jc w:val="center"/>
              <w:rPr>
                <w:color w:val="000000"/>
                <w:sz w:val="24"/>
                <w:szCs w:val="24"/>
                <w:lang w:eastAsia="ru-RU"/>
              </w:rPr>
            </w:pPr>
            <w:r>
              <w:t>…</w:t>
            </w:r>
          </w:p>
        </w:tc>
        <w:tc>
          <w:tcPr>
            <w:tcW w:w="3608" w:type="dxa"/>
            <w:hideMark/>
          </w:tcPr>
          <w:p w:rsidR="00F872F7" w:rsidRDefault="00F872F7">
            <w:pPr>
              <w:spacing w:before="60"/>
              <w:jc w:val="center"/>
              <w:rPr>
                <w:color w:val="000000"/>
                <w:sz w:val="24"/>
                <w:szCs w:val="24"/>
                <w:lang w:eastAsia="ru-RU"/>
              </w:rPr>
            </w:pPr>
            <w:r>
              <w:t>…</w:t>
            </w:r>
          </w:p>
        </w:tc>
        <w:tc>
          <w:tcPr>
            <w:tcW w:w="2017" w:type="dxa"/>
            <w:hideMark/>
          </w:tcPr>
          <w:p w:rsidR="00F872F7" w:rsidRDefault="00F872F7">
            <w:pPr>
              <w:spacing w:before="60"/>
              <w:jc w:val="center"/>
              <w:rPr>
                <w:color w:val="000000"/>
                <w:sz w:val="24"/>
                <w:szCs w:val="24"/>
                <w:lang w:eastAsia="ru-RU"/>
              </w:rPr>
            </w:pPr>
            <w:r>
              <w:t>…</w:t>
            </w:r>
          </w:p>
        </w:tc>
        <w:tc>
          <w:tcPr>
            <w:tcW w:w="1605" w:type="dxa"/>
            <w:hideMark/>
          </w:tcPr>
          <w:p w:rsidR="00F872F7" w:rsidRDefault="00F872F7">
            <w:pPr>
              <w:spacing w:before="60"/>
              <w:jc w:val="center"/>
              <w:rPr>
                <w:color w:val="000000"/>
                <w:sz w:val="24"/>
                <w:szCs w:val="24"/>
                <w:lang w:eastAsia="ru-RU"/>
              </w:rPr>
            </w:pPr>
            <w:r>
              <w:t>…</w:t>
            </w:r>
          </w:p>
        </w:tc>
        <w:tc>
          <w:tcPr>
            <w:tcW w:w="1560" w:type="dxa"/>
            <w:hideMark/>
          </w:tcPr>
          <w:p w:rsidR="00F872F7" w:rsidRDefault="00F872F7">
            <w:pPr>
              <w:spacing w:before="60"/>
              <w:jc w:val="center"/>
              <w:rPr>
                <w:color w:val="000000"/>
                <w:sz w:val="24"/>
                <w:szCs w:val="24"/>
                <w:lang w:eastAsia="ru-RU"/>
              </w:rPr>
            </w:pPr>
            <w:r>
              <w:t>…</w:t>
            </w:r>
          </w:p>
        </w:tc>
      </w:tr>
    </w:tbl>
    <w:p w:rsidR="00F872F7" w:rsidRDefault="00F872F7" w:rsidP="00F872F7">
      <w:pPr>
        <w:keepNext/>
        <w:keepLines/>
        <w:spacing w:before="240" w:after="240"/>
        <w:jc w:val="center"/>
        <w:rPr>
          <w:highlight w:val="white"/>
          <w:lang w:eastAsia="ru-RU"/>
        </w:rPr>
      </w:pPr>
      <w:r>
        <w:rPr>
          <w:highlight w:val="white"/>
        </w:rPr>
        <w:t>Підсумковий запис</w:t>
      </w:r>
    </w:p>
    <w:tbl>
      <w:tblPr>
        <w:tblW w:w="0" w:type="auto"/>
        <w:tblInd w:w="8" w:type="dxa"/>
        <w:tblLayout w:type="fixed"/>
        <w:tblLook w:val="04A0"/>
      </w:tblPr>
      <w:tblGrid>
        <w:gridCol w:w="3870"/>
        <w:gridCol w:w="1620"/>
        <w:gridCol w:w="1725"/>
        <w:gridCol w:w="2595"/>
      </w:tblGrid>
      <w:tr w:rsidR="00F872F7" w:rsidTr="00F872F7">
        <w:trPr>
          <w:trHeight w:val="20"/>
        </w:trPr>
        <w:tc>
          <w:tcPr>
            <w:tcW w:w="3870" w:type="dxa"/>
            <w:vMerge w:val="restart"/>
            <w:tcBorders>
              <w:top w:val="single" w:sz="6" w:space="0" w:color="000000"/>
              <w:left w:val="nil"/>
              <w:bottom w:val="single" w:sz="6" w:space="0" w:color="000000"/>
              <w:right w:val="single" w:sz="6" w:space="0" w:color="000000"/>
            </w:tcBorders>
            <w:vAlign w:val="center"/>
            <w:hideMark/>
          </w:tcPr>
          <w:p w:rsidR="00F872F7" w:rsidRDefault="00F872F7">
            <w:pPr>
              <w:spacing w:before="60" w:line="228" w:lineRule="auto"/>
              <w:jc w:val="center"/>
              <w:rPr>
                <w:color w:val="000000"/>
                <w:sz w:val="24"/>
                <w:szCs w:val="24"/>
                <w:highlight w:val="white"/>
                <w:lang w:eastAsia="ru-RU"/>
              </w:rPr>
            </w:pPr>
            <w:r>
              <w:rPr>
                <w:highlight w:val="white"/>
              </w:rPr>
              <w:t>Справи за строками зберігання</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hideMark/>
          </w:tcPr>
          <w:p w:rsidR="00F872F7" w:rsidRDefault="00F872F7">
            <w:pPr>
              <w:spacing w:before="60" w:line="228" w:lineRule="auto"/>
              <w:jc w:val="center"/>
              <w:rPr>
                <w:color w:val="000000"/>
                <w:sz w:val="24"/>
                <w:szCs w:val="24"/>
                <w:highlight w:val="white"/>
                <w:lang w:eastAsia="ru-RU"/>
              </w:rPr>
            </w:pPr>
            <w:r>
              <w:rPr>
                <w:highlight w:val="white"/>
              </w:rPr>
              <w:t>Разом</w:t>
            </w:r>
          </w:p>
        </w:tc>
        <w:tc>
          <w:tcPr>
            <w:tcW w:w="4320" w:type="dxa"/>
            <w:gridSpan w:val="2"/>
            <w:tcBorders>
              <w:top w:val="single" w:sz="6" w:space="0" w:color="000000"/>
              <w:left w:val="single" w:sz="6" w:space="0" w:color="000000"/>
              <w:bottom w:val="single" w:sz="6" w:space="0" w:color="000000"/>
              <w:right w:val="nil"/>
            </w:tcBorders>
            <w:vAlign w:val="center"/>
            <w:hideMark/>
          </w:tcPr>
          <w:p w:rsidR="00F872F7" w:rsidRDefault="00F872F7">
            <w:pPr>
              <w:spacing w:before="60" w:line="228" w:lineRule="auto"/>
              <w:jc w:val="center"/>
              <w:rPr>
                <w:color w:val="000000"/>
                <w:sz w:val="24"/>
                <w:szCs w:val="24"/>
                <w:highlight w:val="white"/>
                <w:lang w:eastAsia="ru-RU"/>
              </w:rPr>
            </w:pPr>
            <w:r>
              <w:rPr>
                <w:highlight w:val="white"/>
              </w:rPr>
              <w:t>У тому числі</w:t>
            </w:r>
          </w:p>
        </w:tc>
      </w:tr>
      <w:tr w:rsidR="00F872F7" w:rsidTr="00F872F7">
        <w:trPr>
          <w:trHeight w:val="20"/>
        </w:trPr>
        <w:tc>
          <w:tcPr>
            <w:tcW w:w="3870" w:type="dxa"/>
            <w:vMerge/>
            <w:tcBorders>
              <w:top w:val="single" w:sz="6" w:space="0" w:color="000000"/>
              <w:left w:val="nil"/>
              <w:bottom w:val="single" w:sz="6" w:space="0" w:color="000000"/>
              <w:right w:val="single" w:sz="6" w:space="0" w:color="000000"/>
            </w:tcBorders>
            <w:vAlign w:val="center"/>
            <w:hideMark/>
          </w:tcPr>
          <w:p w:rsidR="00F872F7" w:rsidRDefault="00F872F7">
            <w:pPr>
              <w:rPr>
                <w:color w:val="000000"/>
                <w:sz w:val="24"/>
                <w:szCs w:val="24"/>
                <w:highlight w:val="white"/>
                <w:lang w:eastAsia="ru-RU"/>
              </w:rPr>
            </w:pPr>
          </w:p>
        </w:tc>
        <w:tc>
          <w:tcPr>
            <w:tcW w:w="1620" w:type="dxa"/>
            <w:vMerge/>
            <w:tcBorders>
              <w:top w:val="single" w:sz="6" w:space="0" w:color="000000"/>
              <w:left w:val="single" w:sz="6" w:space="0" w:color="000000"/>
              <w:bottom w:val="single" w:sz="6" w:space="0" w:color="000000"/>
              <w:right w:val="single" w:sz="6" w:space="0" w:color="000000"/>
            </w:tcBorders>
            <w:vAlign w:val="center"/>
            <w:hideMark/>
          </w:tcPr>
          <w:p w:rsidR="00F872F7" w:rsidRDefault="00F872F7">
            <w:pPr>
              <w:rPr>
                <w:color w:val="000000"/>
                <w:sz w:val="24"/>
                <w:szCs w:val="24"/>
                <w:highlight w:val="white"/>
                <w:lang w:eastAsia="ru-RU"/>
              </w:rPr>
            </w:pPr>
          </w:p>
        </w:tc>
        <w:tc>
          <w:tcPr>
            <w:tcW w:w="1725" w:type="dxa"/>
            <w:tcBorders>
              <w:top w:val="single" w:sz="6" w:space="0" w:color="000000"/>
              <w:left w:val="single" w:sz="6" w:space="0" w:color="000000"/>
              <w:bottom w:val="single" w:sz="6" w:space="0" w:color="000000"/>
              <w:right w:val="single" w:sz="6" w:space="0" w:color="000000"/>
            </w:tcBorders>
            <w:vAlign w:val="center"/>
            <w:hideMark/>
          </w:tcPr>
          <w:p w:rsidR="00F872F7" w:rsidRDefault="00F872F7">
            <w:pPr>
              <w:spacing w:before="60" w:line="228" w:lineRule="auto"/>
              <w:jc w:val="center"/>
              <w:rPr>
                <w:color w:val="000000"/>
                <w:sz w:val="24"/>
                <w:szCs w:val="24"/>
                <w:highlight w:val="white"/>
                <w:lang w:eastAsia="ru-RU"/>
              </w:rPr>
            </w:pPr>
            <w:r>
              <w:rPr>
                <w:highlight w:val="white"/>
              </w:rPr>
              <w:t>перехідні</w:t>
            </w:r>
          </w:p>
        </w:tc>
        <w:tc>
          <w:tcPr>
            <w:tcW w:w="2595" w:type="dxa"/>
            <w:tcBorders>
              <w:top w:val="single" w:sz="6" w:space="0" w:color="000000"/>
              <w:left w:val="single" w:sz="6" w:space="0" w:color="000000"/>
              <w:bottom w:val="single" w:sz="6" w:space="0" w:color="000000"/>
              <w:right w:val="nil"/>
            </w:tcBorders>
            <w:vAlign w:val="center"/>
            <w:hideMark/>
          </w:tcPr>
          <w:p w:rsidR="00F872F7" w:rsidRDefault="00F872F7">
            <w:pPr>
              <w:spacing w:before="60" w:line="228" w:lineRule="auto"/>
              <w:jc w:val="center"/>
              <w:rPr>
                <w:color w:val="000000"/>
                <w:sz w:val="24"/>
                <w:szCs w:val="24"/>
                <w:highlight w:val="white"/>
                <w:lang w:eastAsia="ru-RU"/>
              </w:rPr>
            </w:pPr>
            <w:r>
              <w:rPr>
                <w:highlight w:val="white"/>
              </w:rPr>
              <w:t>з відміткою “ЕПК”</w:t>
            </w:r>
          </w:p>
        </w:tc>
      </w:tr>
      <w:tr w:rsidR="00F872F7" w:rsidTr="00F872F7">
        <w:trPr>
          <w:trHeight w:val="20"/>
        </w:trPr>
        <w:tc>
          <w:tcPr>
            <w:tcW w:w="3870" w:type="dxa"/>
            <w:tcBorders>
              <w:top w:val="single" w:sz="6" w:space="0" w:color="000000"/>
              <w:left w:val="nil"/>
              <w:bottom w:val="nil"/>
              <w:right w:val="nil"/>
            </w:tcBorders>
            <w:hideMark/>
          </w:tcPr>
          <w:p w:rsidR="00F872F7" w:rsidRDefault="00F872F7">
            <w:pPr>
              <w:spacing w:before="60" w:line="228" w:lineRule="auto"/>
              <w:rPr>
                <w:color w:val="000000"/>
                <w:sz w:val="24"/>
                <w:szCs w:val="24"/>
                <w:highlight w:val="white"/>
                <w:lang w:eastAsia="ru-RU"/>
              </w:rPr>
            </w:pPr>
            <w:r>
              <w:rPr>
                <w:highlight w:val="white"/>
              </w:rPr>
              <w:t>Усього справ:</w:t>
            </w:r>
          </w:p>
        </w:tc>
        <w:tc>
          <w:tcPr>
            <w:tcW w:w="1620" w:type="dxa"/>
            <w:tcBorders>
              <w:top w:val="single" w:sz="6" w:space="0" w:color="000000"/>
              <w:left w:val="nil"/>
              <w:bottom w:val="nil"/>
              <w:right w:val="nil"/>
            </w:tcBorders>
          </w:tcPr>
          <w:p w:rsidR="00F872F7" w:rsidRDefault="00F872F7">
            <w:pPr>
              <w:spacing w:before="60" w:line="228" w:lineRule="auto"/>
              <w:jc w:val="center"/>
              <w:rPr>
                <w:color w:val="000000"/>
                <w:sz w:val="24"/>
                <w:szCs w:val="24"/>
                <w:highlight w:val="white"/>
                <w:lang w:eastAsia="ru-RU"/>
              </w:rPr>
            </w:pPr>
          </w:p>
        </w:tc>
        <w:tc>
          <w:tcPr>
            <w:tcW w:w="1725" w:type="dxa"/>
            <w:tcBorders>
              <w:top w:val="single" w:sz="6" w:space="0" w:color="000000"/>
              <w:left w:val="nil"/>
              <w:bottom w:val="nil"/>
              <w:right w:val="nil"/>
            </w:tcBorders>
          </w:tcPr>
          <w:p w:rsidR="00F872F7" w:rsidRDefault="00F872F7">
            <w:pPr>
              <w:spacing w:before="60" w:line="228" w:lineRule="auto"/>
              <w:jc w:val="center"/>
              <w:rPr>
                <w:color w:val="000000"/>
                <w:sz w:val="24"/>
                <w:szCs w:val="24"/>
                <w:highlight w:val="white"/>
                <w:lang w:eastAsia="ru-RU"/>
              </w:rPr>
            </w:pPr>
          </w:p>
        </w:tc>
        <w:tc>
          <w:tcPr>
            <w:tcW w:w="2595" w:type="dxa"/>
            <w:tcBorders>
              <w:top w:val="single" w:sz="6" w:space="0" w:color="000000"/>
              <w:left w:val="nil"/>
              <w:bottom w:val="nil"/>
              <w:right w:val="nil"/>
            </w:tcBorders>
          </w:tcPr>
          <w:p w:rsidR="00F872F7" w:rsidRDefault="00F872F7">
            <w:pPr>
              <w:spacing w:before="60" w:line="228" w:lineRule="auto"/>
              <w:jc w:val="center"/>
              <w:rPr>
                <w:color w:val="000000"/>
                <w:sz w:val="24"/>
                <w:szCs w:val="24"/>
                <w:highlight w:val="white"/>
                <w:lang w:eastAsia="ru-RU"/>
              </w:rPr>
            </w:pPr>
          </w:p>
        </w:tc>
      </w:tr>
      <w:tr w:rsidR="00F872F7" w:rsidTr="00F872F7">
        <w:trPr>
          <w:trHeight w:val="20"/>
        </w:trPr>
        <w:tc>
          <w:tcPr>
            <w:tcW w:w="3870" w:type="dxa"/>
            <w:hideMark/>
          </w:tcPr>
          <w:p w:rsidR="00F872F7" w:rsidRDefault="00F872F7">
            <w:pPr>
              <w:spacing w:before="60" w:line="228" w:lineRule="auto"/>
              <w:rPr>
                <w:color w:val="000000"/>
                <w:sz w:val="24"/>
                <w:szCs w:val="24"/>
                <w:highlight w:val="white"/>
                <w:lang w:eastAsia="ru-RU"/>
              </w:rPr>
            </w:pPr>
            <w:r>
              <w:rPr>
                <w:highlight w:val="white"/>
              </w:rPr>
              <w:t>постійного зберігання</w:t>
            </w:r>
          </w:p>
        </w:tc>
        <w:tc>
          <w:tcPr>
            <w:tcW w:w="1620" w:type="dxa"/>
          </w:tcPr>
          <w:p w:rsidR="00F872F7" w:rsidRDefault="00F872F7">
            <w:pPr>
              <w:spacing w:before="60" w:line="228" w:lineRule="auto"/>
              <w:jc w:val="center"/>
              <w:rPr>
                <w:color w:val="000000"/>
                <w:sz w:val="24"/>
                <w:szCs w:val="24"/>
                <w:highlight w:val="white"/>
                <w:lang w:eastAsia="ru-RU"/>
              </w:rPr>
            </w:pPr>
          </w:p>
        </w:tc>
        <w:tc>
          <w:tcPr>
            <w:tcW w:w="1725" w:type="dxa"/>
          </w:tcPr>
          <w:p w:rsidR="00F872F7" w:rsidRDefault="00F872F7">
            <w:pPr>
              <w:spacing w:before="60" w:line="228" w:lineRule="auto"/>
              <w:jc w:val="center"/>
              <w:rPr>
                <w:color w:val="000000"/>
                <w:sz w:val="24"/>
                <w:szCs w:val="24"/>
                <w:highlight w:val="white"/>
                <w:lang w:eastAsia="ru-RU"/>
              </w:rPr>
            </w:pPr>
          </w:p>
        </w:tc>
        <w:tc>
          <w:tcPr>
            <w:tcW w:w="2595" w:type="dxa"/>
          </w:tcPr>
          <w:p w:rsidR="00F872F7" w:rsidRDefault="00F872F7">
            <w:pPr>
              <w:spacing w:before="60" w:line="228" w:lineRule="auto"/>
              <w:jc w:val="center"/>
              <w:rPr>
                <w:color w:val="000000"/>
                <w:sz w:val="24"/>
                <w:szCs w:val="24"/>
                <w:highlight w:val="white"/>
                <w:lang w:eastAsia="ru-RU"/>
              </w:rPr>
            </w:pPr>
          </w:p>
        </w:tc>
      </w:tr>
      <w:tr w:rsidR="00F872F7" w:rsidTr="00F872F7">
        <w:trPr>
          <w:trHeight w:val="20"/>
        </w:trPr>
        <w:tc>
          <w:tcPr>
            <w:tcW w:w="3870" w:type="dxa"/>
            <w:hideMark/>
          </w:tcPr>
          <w:p w:rsidR="00F872F7" w:rsidRDefault="00F872F7">
            <w:pPr>
              <w:spacing w:before="60" w:line="228" w:lineRule="auto"/>
              <w:rPr>
                <w:color w:val="000000"/>
                <w:sz w:val="24"/>
                <w:szCs w:val="24"/>
                <w:highlight w:val="white"/>
                <w:lang w:eastAsia="ru-RU"/>
              </w:rPr>
            </w:pPr>
            <w:r>
              <w:rPr>
                <w:highlight w:val="white"/>
              </w:rPr>
              <w:t>тривалого (понад 10 років) зберігання</w:t>
            </w:r>
          </w:p>
        </w:tc>
        <w:tc>
          <w:tcPr>
            <w:tcW w:w="1620" w:type="dxa"/>
          </w:tcPr>
          <w:p w:rsidR="00F872F7" w:rsidRDefault="00F872F7">
            <w:pPr>
              <w:spacing w:before="60" w:line="228" w:lineRule="auto"/>
              <w:jc w:val="center"/>
              <w:rPr>
                <w:color w:val="000000"/>
                <w:sz w:val="24"/>
                <w:szCs w:val="24"/>
                <w:highlight w:val="white"/>
                <w:lang w:eastAsia="ru-RU"/>
              </w:rPr>
            </w:pPr>
          </w:p>
        </w:tc>
        <w:tc>
          <w:tcPr>
            <w:tcW w:w="1725" w:type="dxa"/>
          </w:tcPr>
          <w:p w:rsidR="00F872F7" w:rsidRDefault="00F872F7">
            <w:pPr>
              <w:spacing w:before="60" w:line="228" w:lineRule="auto"/>
              <w:jc w:val="center"/>
              <w:rPr>
                <w:color w:val="000000"/>
                <w:sz w:val="24"/>
                <w:szCs w:val="24"/>
                <w:highlight w:val="white"/>
                <w:lang w:eastAsia="ru-RU"/>
              </w:rPr>
            </w:pPr>
          </w:p>
        </w:tc>
        <w:tc>
          <w:tcPr>
            <w:tcW w:w="2595" w:type="dxa"/>
          </w:tcPr>
          <w:p w:rsidR="00F872F7" w:rsidRDefault="00F872F7">
            <w:pPr>
              <w:spacing w:before="60" w:line="228" w:lineRule="auto"/>
              <w:jc w:val="center"/>
              <w:rPr>
                <w:color w:val="000000"/>
                <w:sz w:val="24"/>
                <w:szCs w:val="24"/>
                <w:highlight w:val="white"/>
                <w:lang w:eastAsia="ru-RU"/>
              </w:rPr>
            </w:pPr>
          </w:p>
        </w:tc>
      </w:tr>
      <w:tr w:rsidR="00F872F7" w:rsidTr="00F872F7">
        <w:trPr>
          <w:trHeight w:val="20"/>
        </w:trPr>
        <w:tc>
          <w:tcPr>
            <w:tcW w:w="3870" w:type="dxa"/>
            <w:hideMark/>
          </w:tcPr>
          <w:p w:rsidR="00F872F7" w:rsidRDefault="00F872F7">
            <w:pPr>
              <w:spacing w:before="60" w:line="228" w:lineRule="auto"/>
              <w:rPr>
                <w:color w:val="000000"/>
                <w:sz w:val="24"/>
                <w:szCs w:val="24"/>
                <w:highlight w:val="white"/>
                <w:lang w:eastAsia="ru-RU"/>
              </w:rPr>
            </w:pPr>
            <w:r>
              <w:rPr>
                <w:highlight w:val="white"/>
              </w:rPr>
              <w:t>тимчасового зберігання</w:t>
            </w:r>
          </w:p>
        </w:tc>
        <w:tc>
          <w:tcPr>
            <w:tcW w:w="1620" w:type="dxa"/>
          </w:tcPr>
          <w:p w:rsidR="00F872F7" w:rsidRDefault="00F872F7">
            <w:pPr>
              <w:spacing w:before="60" w:line="228" w:lineRule="auto"/>
              <w:jc w:val="center"/>
              <w:rPr>
                <w:color w:val="000000"/>
                <w:sz w:val="24"/>
                <w:szCs w:val="24"/>
                <w:highlight w:val="white"/>
                <w:lang w:eastAsia="ru-RU"/>
              </w:rPr>
            </w:pPr>
          </w:p>
        </w:tc>
        <w:tc>
          <w:tcPr>
            <w:tcW w:w="1725" w:type="dxa"/>
          </w:tcPr>
          <w:p w:rsidR="00F872F7" w:rsidRDefault="00F872F7">
            <w:pPr>
              <w:spacing w:before="60" w:line="228" w:lineRule="auto"/>
              <w:jc w:val="center"/>
              <w:rPr>
                <w:color w:val="000000"/>
                <w:sz w:val="24"/>
                <w:szCs w:val="24"/>
                <w:highlight w:val="white"/>
                <w:lang w:eastAsia="ru-RU"/>
              </w:rPr>
            </w:pPr>
          </w:p>
        </w:tc>
        <w:tc>
          <w:tcPr>
            <w:tcW w:w="2595" w:type="dxa"/>
          </w:tcPr>
          <w:p w:rsidR="00F872F7" w:rsidRDefault="00F872F7">
            <w:pPr>
              <w:spacing w:before="60" w:line="228" w:lineRule="auto"/>
              <w:jc w:val="center"/>
              <w:rPr>
                <w:color w:val="000000"/>
                <w:sz w:val="24"/>
                <w:szCs w:val="24"/>
                <w:highlight w:val="white"/>
                <w:lang w:eastAsia="ru-RU"/>
              </w:rPr>
            </w:pPr>
          </w:p>
        </w:tc>
      </w:tr>
    </w:tbl>
    <w:p w:rsidR="00F872F7" w:rsidRDefault="00F872F7" w:rsidP="00F872F7">
      <w:pPr>
        <w:spacing w:before="120"/>
        <w:rPr>
          <w:highlight w:val="white"/>
          <w:lang w:eastAsia="ru-RU"/>
        </w:rPr>
      </w:pPr>
      <w:r>
        <w:rPr>
          <w:highlight w:val="white"/>
        </w:rPr>
        <w:t>СКЛАДЕНО:</w:t>
      </w:r>
    </w:p>
    <w:p w:rsidR="00F872F7" w:rsidRDefault="00F872F7" w:rsidP="00F872F7">
      <w:pPr>
        <w:spacing w:before="120"/>
        <w:rPr>
          <w:highlight w:val="white"/>
        </w:rPr>
      </w:pPr>
      <w:r>
        <w:rPr>
          <w:highlight w:val="white"/>
        </w:rPr>
        <w:t xml:space="preserve">Головний спеціаліст </w:t>
      </w:r>
      <w:r>
        <w:rPr>
          <w:highlight w:val="white"/>
        </w:rPr>
        <w:tab/>
        <w:t xml:space="preserve"> </w:t>
      </w:r>
      <w:r>
        <w:rPr>
          <w:highlight w:val="white"/>
        </w:rPr>
        <w:tab/>
      </w:r>
      <w:r>
        <w:rPr>
          <w:highlight w:val="white"/>
        </w:rPr>
        <w:tab/>
      </w:r>
      <w:r>
        <w:rPr>
          <w:highlight w:val="white"/>
        </w:rPr>
        <w:tab/>
      </w:r>
      <w:r>
        <w:rPr>
          <w:highlight w:val="white"/>
        </w:rPr>
        <w:tab/>
      </w:r>
      <w:r>
        <w:rPr>
          <w:highlight w:val="white"/>
        </w:rPr>
        <w:tab/>
      </w:r>
      <w:r>
        <w:rPr>
          <w:highlight w:val="white"/>
        </w:rPr>
        <w:tab/>
      </w:r>
      <w:r>
        <w:rPr>
          <w:rStyle w:val="st42"/>
          <w:rFonts w:eastAsia="Calibri"/>
        </w:rPr>
        <w:t>Власне ім’я</w:t>
      </w:r>
      <w:r>
        <w:rPr>
          <w:highlight w:val="white"/>
        </w:rPr>
        <w:t xml:space="preserve"> ПРІЗВИЩЕ</w:t>
      </w:r>
    </w:p>
    <w:p w:rsidR="00F872F7" w:rsidRDefault="00F872F7" w:rsidP="00F872F7">
      <w:pPr>
        <w:spacing w:before="120"/>
        <w:rPr>
          <w:highlight w:val="white"/>
        </w:rPr>
      </w:pPr>
      <w:r>
        <w:rPr>
          <w:highlight w:val="white"/>
        </w:rPr>
        <w:tab/>
      </w:r>
      <w:r>
        <w:rPr>
          <w:highlight w:val="white"/>
        </w:rPr>
        <w:tab/>
      </w:r>
      <w:r>
        <w:rPr>
          <w:highlight w:val="white"/>
        </w:rPr>
        <w:tab/>
        <w:t>02.11.2021</w:t>
      </w:r>
      <w:r>
        <w:rPr>
          <w:highlight w:val="white"/>
        </w:rPr>
        <w:tab/>
      </w:r>
    </w:p>
    <w:p w:rsidR="00F872F7" w:rsidRDefault="00F872F7" w:rsidP="00F872F7">
      <w:pPr>
        <w:spacing w:before="120"/>
        <w:rPr>
          <w:highlight w:val="white"/>
        </w:rPr>
      </w:pPr>
    </w:p>
    <w:p w:rsidR="00F872F7" w:rsidRDefault="00F872F7" w:rsidP="00F872F7">
      <w:pPr>
        <w:spacing w:before="120"/>
        <w:rPr>
          <w:highlight w:val="white"/>
        </w:rPr>
      </w:pPr>
      <w:r>
        <w:rPr>
          <w:highlight w:val="white"/>
        </w:rPr>
        <w:t>ЗАТВЕРДЖЕНО:</w:t>
      </w:r>
    </w:p>
    <w:p w:rsidR="00F872F7" w:rsidRDefault="00F872F7" w:rsidP="00F872F7">
      <w:pPr>
        <w:spacing w:before="120"/>
        <w:rPr>
          <w:highlight w:val="white"/>
        </w:rPr>
      </w:pPr>
      <w:r>
        <w:rPr>
          <w:highlight w:val="white"/>
        </w:rPr>
        <w:t xml:space="preserve">Начальник виконавчого органу </w:t>
      </w:r>
      <w:r>
        <w:rPr>
          <w:highlight w:val="white"/>
        </w:rPr>
        <w:tab/>
      </w:r>
      <w:r>
        <w:rPr>
          <w:highlight w:val="white"/>
        </w:rPr>
        <w:tab/>
      </w:r>
      <w:r>
        <w:rPr>
          <w:highlight w:val="white"/>
        </w:rPr>
        <w:tab/>
      </w:r>
      <w:r>
        <w:rPr>
          <w:highlight w:val="white"/>
        </w:rPr>
        <w:tab/>
      </w:r>
      <w:r>
        <w:rPr>
          <w:highlight w:val="white"/>
        </w:rPr>
        <w:tab/>
      </w:r>
      <w:r>
        <w:rPr>
          <w:rStyle w:val="st42"/>
          <w:rFonts w:eastAsia="Calibri"/>
        </w:rPr>
        <w:t>Власне ім’я</w:t>
      </w:r>
      <w:r>
        <w:rPr>
          <w:highlight w:val="white"/>
        </w:rPr>
        <w:t xml:space="preserve"> ПРІЗВИЩЕ</w:t>
      </w:r>
    </w:p>
    <w:p w:rsidR="00F872F7" w:rsidRDefault="00F872F7" w:rsidP="00F872F7">
      <w:pPr>
        <w:spacing w:before="120"/>
        <w:rPr>
          <w:highlight w:val="white"/>
        </w:rPr>
      </w:pPr>
      <w:r>
        <w:rPr>
          <w:highlight w:val="white"/>
        </w:rPr>
        <w:tab/>
      </w:r>
      <w:r>
        <w:rPr>
          <w:highlight w:val="white"/>
        </w:rPr>
        <w:tab/>
      </w:r>
      <w:r>
        <w:rPr>
          <w:highlight w:val="white"/>
        </w:rPr>
        <w:tab/>
        <w:t>05.11.2021</w:t>
      </w:r>
      <w:r>
        <w:rPr>
          <w:highlight w:val="white"/>
        </w:rPr>
        <w:tab/>
        <w:t xml:space="preserve"> </w:t>
      </w:r>
      <w:r>
        <w:rPr>
          <w:highlight w:val="white"/>
        </w:rPr>
        <w:tab/>
      </w:r>
    </w:p>
    <w:p w:rsidR="00F872F7" w:rsidRDefault="00F872F7" w:rsidP="00F872F7">
      <w:pPr>
        <w:spacing w:before="120"/>
        <w:rPr>
          <w:highlight w:val="white"/>
        </w:rPr>
      </w:pPr>
      <w:r>
        <w:rPr>
          <w:highlight w:val="white"/>
        </w:rPr>
        <w:t>ПОГОДЖЕНО:</w:t>
      </w:r>
    </w:p>
    <w:p w:rsidR="00F872F7" w:rsidRDefault="00F872F7" w:rsidP="00F872F7">
      <w:pPr>
        <w:pStyle w:val="tj"/>
        <w:shd w:val="clear" w:color="auto" w:fill="FFFFFF"/>
        <w:spacing w:before="0" w:beforeAutospacing="0" w:after="0" w:afterAutospacing="0"/>
        <w:jc w:val="both"/>
        <w:rPr>
          <w:lang w:val="uk-UA"/>
        </w:rPr>
      </w:pPr>
      <w:r>
        <w:rPr>
          <w:highlight w:val="white"/>
        </w:rPr>
        <w:t>Начальник архівного відділу</w:t>
      </w:r>
      <w:r>
        <w:rPr>
          <w:highlight w:val="white"/>
        </w:rPr>
        <w:tab/>
      </w:r>
      <w:r>
        <w:rPr>
          <w:highlight w:val="white"/>
        </w:rPr>
        <w:tab/>
      </w:r>
      <w:r>
        <w:rPr>
          <w:highlight w:val="white"/>
        </w:rPr>
        <w:tab/>
      </w:r>
      <w:r>
        <w:rPr>
          <w:highlight w:val="white"/>
        </w:rPr>
        <w:tab/>
      </w:r>
      <w:r>
        <w:rPr>
          <w:highlight w:val="white"/>
        </w:rPr>
        <w:tab/>
      </w:r>
      <w:r>
        <w:rPr>
          <w:rStyle w:val="st42"/>
          <w:rFonts w:eastAsia="Calibri"/>
        </w:rPr>
        <w:t>Власне ім’я</w:t>
      </w:r>
      <w:r>
        <w:rPr>
          <w:highlight w:val="white"/>
        </w:rPr>
        <w:t xml:space="preserve"> ПРІЗВИЩЕ</w:t>
      </w:r>
    </w:p>
    <w:p w:rsidR="00F872F7" w:rsidRDefault="00F872F7" w:rsidP="00F872F7">
      <w:pPr>
        <w:pStyle w:val="tj"/>
        <w:shd w:val="clear" w:color="auto" w:fill="FFFFFF"/>
        <w:spacing w:before="0" w:beforeAutospacing="0" w:after="0" w:afterAutospacing="0"/>
        <w:jc w:val="both"/>
        <w:rPr>
          <w:color w:val="2A2928"/>
          <w:lang w:val="uk-UA"/>
        </w:rPr>
      </w:pPr>
    </w:p>
    <w:p w:rsidR="00F872F7" w:rsidRDefault="00F872F7" w:rsidP="00F872F7">
      <w:pPr>
        <w:pStyle w:val="ShapkaDocumentu"/>
        <w:spacing w:after="0"/>
        <w:ind w:left="5245"/>
        <w:jc w:val="left"/>
        <w:rPr>
          <w:rFonts w:ascii="Times New Roman" w:hAnsi="Times New Roman"/>
          <w:sz w:val="24"/>
          <w:szCs w:val="24"/>
        </w:rPr>
      </w:pPr>
      <w:r>
        <w:rPr>
          <w:rFonts w:ascii="Times New Roman" w:hAnsi="Times New Roman"/>
          <w:sz w:val="24"/>
          <w:szCs w:val="24"/>
        </w:rPr>
        <w:t xml:space="preserve">Додаток 15 до Інструкції (пункт </w:t>
      </w:r>
      <w:r>
        <w:rPr>
          <w:rFonts w:ascii="Times New Roman" w:hAnsi="Times New Roman"/>
          <w:sz w:val="24"/>
          <w:szCs w:val="24"/>
          <w:lang w:val="ru-RU"/>
        </w:rPr>
        <w:t>4</w:t>
      </w:r>
      <w:r>
        <w:rPr>
          <w:rFonts w:ascii="Times New Roman" w:hAnsi="Times New Roman"/>
          <w:sz w:val="24"/>
          <w:szCs w:val="24"/>
        </w:rPr>
        <w:t>05)</w:t>
      </w:r>
    </w:p>
    <w:p w:rsidR="00F872F7" w:rsidRDefault="00F872F7" w:rsidP="00F872F7">
      <w:pPr>
        <w:keepNext/>
        <w:keepLines/>
        <w:spacing w:before="240" w:after="240"/>
        <w:jc w:val="center"/>
        <w:rPr>
          <w:rFonts w:ascii="Times New Roman" w:hAnsi="Times New Roman"/>
          <w:sz w:val="24"/>
          <w:szCs w:val="24"/>
          <w:highlight w:val="white"/>
        </w:rPr>
      </w:pPr>
      <w:r>
        <w:rPr>
          <w:b/>
          <w:highlight w:val="white"/>
        </w:rPr>
        <w:t>ЗВЕДЕНА НОМЕНКЛАТУРА СПРАВ ТЕРНОПІЛЬСЬКОЇ МІСЬКОЇ РАДИ</w:t>
      </w:r>
      <w:r>
        <w:rPr>
          <w:highlight w:val="white"/>
        </w:rPr>
        <w:t xml:space="preserve"> за 2021 рік</w:t>
      </w:r>
    </w:p>
    <w:p w:rsidR="00F872F7" w:rsidRDefault="00F872F7" w:rsidP="00F872F7">
      <w:pPr>
        <w:spacing w:before="120"/>
        <w:rPr>
          <w:highlight w:val="white"/>
        </w:rPr>
      </w:pPr>
      <w:r>
        <w:rPr>
          <w:highlight w:val="white"/>
        </w:rPr>
        <w:t>СХВАЛЕНО:</w:t>
      </w:r>
    </w:p>
    <w:p w:rsidR="00F872F7" w:rsidRDefault="00F872F7" w:rsidP="00F872F7">
      <w:pPr>
        <w:spacing w:before="120"/>
        <w:rPr>
          <w:highlight w:val="white"/>
        </w:rPr>
      </w:pPr>
      <w:r>
        <w:rPr>
          <w:highlight w:val="white"/>
        </w:rPr>
        <w:t>Протокол засідання експертної комісії  від 08.11.2021  № 278/11-21</w:t>
      </w:r>
    </w:p>
    <w:p w:rsidR="00F872F7" w:rsidRDefault="00F872F7" w:rsidP="00F872F7">
      <w:pPr>
        <w:spacing w:before="120" w:after="120"/>
        <w:rPr>
          <w:highlight w:val="white"/>
        </w:rPr>
      </w:pPr>
      <w:r>
        <w:rPr>
          <w:highlight w:val="white"/>
        </w:rPr>
        <w:t xml:space="preserve">Протокол засідання експертно-перевірної комісії державного архіву </w:t>
      </w:r>
      <w:r>
        <w:rPr>
          <w:highlight w:val="white"/>
        </w:rPr>
        <w:br/>
        <w:t>від 17.11.2021  № 22-31/1-21</w:t>
      </w:r>
    </w:p>
    <w:tbl>
      <w:tblPr>
        <w:tblW w:w="9885" w:type="dxa"/>
        <w:jc w:val="center"/>
        <w:tblLayout w:type="fixed"/>
        <w:tblCellMar>
          <w:left w:w="115" w:type="dxa"/>
          <w:right w:w="115" w:type="dxa"/>
        </w:tblCellMar>
        <w:tblLook w:val="04A0"/>
      </w:tblPr>
      <w:tblGrid>
        <w:gridCol w:w="1541"/>
        <w:gridCol w:w="3686"/>
        <w:gridCol w:w="1598"/>
        <w:gridCol w:w="1620"/>
        <w:gridCol w:w="1440"/>
      </w:tblGrid>
      <w:tr w:rsidR="00F872F7" w:rsidTr="00F872F7">
        <w:trPr>
          <w:trHeight w:val="20"/>
          <w:jc w:val="center"/>
        </w:trPr>
        <w:tc>
          <w:tcPr>
            <w:tcW w:w="1541" w:type="dxa"/>
            <w:tcBorders>
              <w:top w:val="single" w:sz="2" w:space="0" w:color="000000"/>
              <w:left w:val="nil"/>
              <w:bottom w:val="single" w:sz="2" w:space="0" w:color="000000"/>
              <w:right w:val="single" w:sz="2" w:space="0" w:color="000000"/>
            </w:tcBorders>
            <w:vAlign w:val="center"/>
            <w:hideMark/>
          </w:tcPr>
          <w:p w:rsidR="00F872F7" w:rsidRDefault="00F872F7">
            <w:pPr>
              <w:spacing w:line="228" w:lineRule="auto"/>
              <w:jc w:val="center"/>
              <w:rPr>
                <w:sz w:val="24"/>
                <w:szCs w:val="24"/>
                <w:highlight w:val="white"/>
                <w:lang w:eastAsia="ru-RU"/>
              </w:rPr>
            </w:pPr>
            <w:r>
              <w:rPr>
                <w:highlight w:val="white"/>
              </w:rPr>
              <w:t>Індекс справи</w:t>
            </w:r>
          </w:p>
        </w:tc>
        <w:tc>
          <w:tcPr>
            <w:tcW w:w="3686" w:type="dxa"/>
            <w:tcBorders>
              <w:top w:val="single" w:sz="2" w:space="0" w:color="000000"/>
              <w:left w:val="single" w:sz="2" w:space="0" w:color="000000"/>
              <w:bottom w:val="single" w:sz="2" w:space="0" w:color="000000"/>
              <w:right w:val="single" w:sz="2" w:space="0" w:color="000000"/>
            </w:tcBorders>
            <w:vAlign w:val="center"/>
            <w:hideMark/>
          </w:tcPr>
          <w:p w:rsidR="00F872F7" w:rsidRDefault="00F872F7">
            <w:pPr>
              <w:spacing w:line="228" w:lineRule="auto"/>
              <w:jc w:val="center"/>
              <w:rPr>
                <w:sz w:val="24"/>
                <w:szCs w:val="24"/>
                <w:highlight w:val="white"/>
                <w:lang w:eastAsia="ru-RU"/>
              </w:rPr>
            </w:pPr>
            <w:r>
              <w:rPr>
                <w:highlight w:val="white"/>
              </w:rPr>
              <w:t>Заголовок справи</w:t>
            </w:r>
          </w:p>
        </w:tc>
        <w:tc>
          <w:tcPr>
            <w:tcW w:w="1598" w:type="dxa"/>
            <w:tcBorders>
              <w:top w:val="single" w:sz="2" w:space="0" w:color="000000"/>
              <w:left w:val="single" w:sz="2" w:space="0" w:color="000000"/>
              <w:bottom w:val="single" w:sz="2" w:space="0" w:color="000000"/>
              <w:right w:val="single" w:sz="2" w:space="0" w:color="000000"/>
            </w:tcBorders>
            <w:vAlign w:val="center"/>
            <w:hideMark/>
          </w:tcPr>
          <w:p w:rsidR="00F872F7" w:rsidRDefault="00F872F7">
            <w:pPr>
              <w:spacing w:line="228" w:lineRule="auto"/>
              <w:jc w:val="center"/>
              <w:rPr>
                <w:sz w:val="24"/>
                <w:szCs w:val="24"/>
                <w:highlight w:val="white"/>
                <w:lang w:eastAsia="ru-RU"/>
              </w:rPr>
            </w:pPr>
            <w:r>
              <w:rPr>
                <w:highlight w:val="white"/>
              </w:rPr>
              <w:t>Кількість справ (томів)</w:t>
            </w:r>
          </w:p>
        </w:tc>
        <w:tc>
          <w:tcPr>
            <w:tcW w:w="1620" w:type="dxa"/>
            <w:tcBorders>
              <w:top w:val="single" w:sz="2" w:space="0" w:color="000000"/>
              <w:left w:val="single" w:sz="2" w:space="0" w:color="000000"/>
              <w:bottom w:val="single" w:sz="2" w:space="0" w:color="000000"/>
              <w:right w:val="single" w:sz="2" w:space="0" w:color="000000"/>
            </w:tcBorders>
            <w:vAlign w:val="center"/>
            <w:hideMark/>
          </w:tcPr>
          <w:p w:rsidR="00F872F7" w:rsidRDefault="00F872F7">
            <w:pPr>
              <w:spacing w:line="228" w:lineRule="auto"/>
              <w:jc w:val="center"/>
              <w:rPr>
                <w:sz w:val="24"/>
                <w:szCs w:val="24"/>
                <w:highlight w:val="white"/>
                <w:lang w:eastAsia="ru-RU"/>
              </w:rPr>
            </w:pPr>
            <w:r>
              <w:rPr>
                <w:highlight w:val="white"/>
              </w:rPr>
              <w:t>Строк зберігання</w:t>
            </w:r>
          </w:p>
        </w:tc>
        <w:tc>
          <w:tcPr>
            <w:tcW w:w="1440" w:type="dxa"/>
            <w:tcBorders>
              <w:top w:val="single" w:sz="2" w:space="0" w:color="000000"/>
              <w:left w:val="single" w:sz="2" w:space="0" w:color="000000"/>
              <w:bottom w:val="single" w:sz="2" w:space="0" w:color="000000"/>
              <w:right w:val="nil"/>
            </w:tcBorders>
            <w:vAlign w:val="center"/>
            <w:hideMark/>
          </w:tcPr>
          <w:p w:rsidR="00F872F7" w:rsidRDefault="00F872F7">
            <w:pPr>
              <w:spacing w:line="228" w:lineRule="auto"/>
              <w:jc w:val="center"/>
              <w:rPr>
                <w:sz w:val="24"/>
                <w:szCs w:val="24"/>
                <w:highlight w:val="white"/>
                <w:lang w:eastAsia="ru-RU"/>
              </w:rPr>
            </w:pPr>
            <w:r>
              <w:rPr>
                <w:highlight w:val="white"/>
              </w:rPr>
              <w:t>Робочі позначки</w:t>
            </w:r>
          </w:p>
        </w:tc>
      </w:tr>
      <w:tr w:rsidR="00F872F7" w:rsidTr="00F872F7">
        <w:trPr>
          <w:trHeight w:val="445"/>
          <w:jc w:val="center"/>
        </w:trPr>
        <w:tc>
          <w:tcPr>
            <w:tcW w:w="9885" w:type="dxa"/>
            <w:gridSpan w:val="5"/>
            <w:tcBorders>
              <w:top w:val="single" w:sz="2" w:space="0" w:color="000000"/>
              <w:left w:val="nil"/>
              <w:bottom w:val="nil"/>
              <w:right w:val="nil"/>
            </w:tcBorders>
            <w:hideMark/>
          </w:tcPr>
          <w:p w:rsidR="00F872F7" w:rsidRDefault="00F872F7">
            <w:pPr>
              <w:spacing w:line="228" w:lineRule="auto"/>
              <w:rPr>
                <w:sz w:val="24"/>
                <w:szCs w:val="24"/>
                <w:highlight w:val="white"/>
                <w:lang w:eastAsia="ru-RU"/>
              </w:rPr>
            </w:pPr>
            <w:r>
              <w:rPr>
                <w:highlight w:val="white"/>
              </w:rPr>
              <w:t>Управління ______________________</w:t>
            </w:r>
          </w:p>
        </w:tc>
      </w:tr>
      <w:tr w:rsidR="00F872F7" w:rsidTr="00F872F7">
        <w:trPr>
          <w:trHeight w:val="20"/>
          <w:jc w:val="center"/>
        </w:trPr>
        <w:tc>
          <w:tcPr>
            <w:tcW w:w="1541" w:type="dxa"/>
            <w:hideMark/>
          </w:tcPr>
          <w:p w:rsidR="00F872F7" w:rsidRDefault="00F872F7">
            <w:pPr>
              <w:spacing w:line="228" w:lineRule="auto"/>
              <w:rPr>
                <w:sz w:val="24"/>
                <w:szCs w:val="24"/>
                <w:highlight w:val="white"/>
                <w:lang w:eastAsia="ru-RU"/>
              </w:rPr>
            </w:pPr>
            <w:r>
              <w:rPr>
                <w:highlight w:val="white"/>
              </w:rPr>
              <w:lastRenderedPageBreak/>
              <w:t>…</w:t>
            </w:r>
          </w:p>
        </w:tc>
        <w:tc>
          <w:tcPr>
            <w:tcW w:w="3686" w:type="dxa"/>
            <w:hideMark/>
          </w:tcPr>
          <w:p w:rsidR="00F872F7" w:rsidRDefault="00F872F7">
            <w:pPr>
              <w:spacing w:line="228" w:lineRule="auto"/>
              <w:rPr>
                <w:sz w:val="24"/>
                <w:szCs w:val="24"/>
                <w:highlight w:val="white"/>
                <w:lang w:eastAsia="ru-RU"/>
              </w:rPr>
            </w:pPr>
            <w:r>
              <w:rPr>
                <w:highlight w:val="white"/>
              </w:rPr>
              <w:t>…</w:t>
            </w:r>
          </w:p>
        </w:tc>
        <w:tc>
          <w:tcPr>
            <w:tcW w:w="1598" w:type="dxa"/>
            <w:hideMark/>
          </w:tcPr>
          <w:p w:rsidR="00F872F7" w:rsidRDefault="00F872F7">
            <w:pPr>
              <w:spacing w:line="228" w:lineRule="auto"/>
              <w:jc w:val="center"/>
              <w:rPr>
                <w:sz w:val="24"/>
                <w:szCs w:val="24"/>
                <w:highlight w:val="white"/>
                <w:lang w:eastAsia="ru-RU"/>
              </w:rPr>
            </w:pPr>
            <w:r>
              <w:rPr>
                <w:highlight w:val="white"/>
              </w:rPr>
              <w:t>…</w:t>
            </w:r>
          </w:p>
        </w:tc>
        <w:tc>
          <w:tcPr>
            <w:tcW w:w="1620" w:type="dxa"/>
            <w:hideMark/>
          </w:tcPr>
          <w:p w:rsidR="00F872F7" w:rsidRDefault="00F872F7">
            <w:pPr>
              <w:spacing w:line="228" w:lineRule="auto"/>
              <w:jc w:val="center"/>
              <w:rPr>
                <w:sz w:val="24"/>
                <w:szCs w:val="24"/>
                <w:highlight w:val="white"/>
                <w:lang w:eastAsia="ru-RU"/>
              </w:rPr>
            </w:pPr>
            <w:r>
              <w:rPr>
                <w:highlight w:val="white"/>
              </w:rPr>
              <w:t>…</w:t>
            </w:r>
          </w:p>
        </w:tc>
        <w:tc>
          <w:tcPr>
            <w:tcW w:w="1440" w:type="dxa"/>
          </w:tcPr>
          <w:p w:rsidR="00F872F7" w:rsidRDefault="00F872F7">
            <w:pPr>
              <w:spacing w:line="228" w:lineRule="auto"/>
              <w:jc w:val="center"/>
              <w:rPr>
                <w:sz w:val="24"/>
                <w:szCs w:val="24"/>
                <w:highlight w:val="white"/>
                <w:lang w:eastAsia="ru-RU"/>
              </w:rPr>
            </w:pPr>
          </w:p>
        </w:tc>
      </w:tr>
      <w:tr w:rsidR="00F872F7" w:rsidTr="00F872F7">
        <w:trPr>
          <w:trHeight w:val="20"/>
          <w:jc w:val="center"/>
        </w:trPr>
        <w:tc>
          <w:tcPr>
            <w:tcW w:w="9885" w:type="dxa"/>
            <w:gridSpan w:val="5"/>
            <w:hideMark/>
          </w:tcPr>
          <w:p w:rsidR="00F872F7" w:rsidRDefault="00F872F7">
            <w:pPr>
              <w:spacing w:line="228" w:lineRule="auto"/>
              <w:rPr>
                <w:sz w:val="24"/>
                <w:szCs w:val="24"/>
                <w:highlight w:val="white"/>
                <w:lang w:eastAsia="ru-RU"/>
              </w:rPr>
            </w:pPr>
            <w:r>
              <w:rPr>
                <w:highlight w:val="white"/>
              </w:rPr>
              <w:t>Відділ ____________________</w:t>
            </w:r>
          </w:p>
        </w:tc>
      </w:tr>
      <w:tr w:rsidR="00F872F7" w:rsidTr="00F872F7">
        <w:trPr>
          <w:trHeight w:val="20"/>
          <w:jc w:val="center"/>
        </w:trPr>
        <w:tc>
          <w:tcPr>
            <w:tcW w:w="1541" w:type="dxa"/>
            <w:hideMark/>
          </w:tcPr>
          <w:p w:rsidR="00F872F7" w:rsidRDefault="00F872F7">
            <w:pPr>
              <w:spacing w:line="228" w:lineRule="auto"/>
              <w:rPr>
                <w:sz w:val="24"/>
                <w:szCs w:val="24"/>
                <w:highlight w:val="white"/>
                <w:lang w:eastAsia="ru-RU"/>
              </w:rPr>
            </w:pPr>
            <w:r>
              <w:rPr>
                <w:highlight w:val="white"/>
              </w:rPr>
              <w:t>…</w:t>
            </w:r>
          </w:p>
        </w:tc>
        <w:tc>
          <w:tcPr>
            <w:tcW w:w="3686" w:type="dxa"/>
            <w:hideMark/>
          </w:tcPr>
          <w:p w:rsidR="00F872F7" w:rsidRDefault="00F872F7">
            <w:pPr>
              <w:spacing w:line="228" w:lineRule="auto"/>
              <w:rPr>
                <w:sz w:val="24"/>
                <w:szCs w:val="24"/>
                <w:highlight w:val="white"/>
                <w:lang w:eastAsia="ru-RU"/>
              </w:rPr>
            </w:pPr>
            <w:r>
              <w:rPr>
                <w:highlight w:val="white"/>
              </w:rPr>
              <w:t>…</w:t>
            </w:r>
          </w:p>
        </w:tc>
        <w:tc>
          <w:tcPr>
            <w:tcW w:w="1598" w:type="dxa"/>
            <w:hideMark/>
          </w:tcPr>
          <w:p w:rsidR="00F872F7" w:rsidRDefault="00F872F7">
            <w:pPr>
              <w:spacing w:line="228" w:lineRule="auto"/>
              <w:jc w:val="center"/>
              <w:rPr>
                <w:sz w:val="24"/>
                <w:szCs w:val="24"/>
                <w:highlight w:val="white"/>
                <w:lang w:eastAsia="ru-RU"/>
              </w:rPr>
            </w:pPr>
            <w:r>
              <w:rPr>
                <w:highlight w:val="white"/>
              </w:rPr>
              <w:t>…</w:t>
            </w:r>
          </w:p>
        </w:tc>
        <w:tc>
          <w:tcPr>
            <w:tcW w:w="1620" w:type="dxa"/>
            <w:hideMark/>
          </w:tcPr>
          <w:p w:rsidR="00F872F7" w:rsidRDefault="00F872F7">
            <w:pPr>
              <w:spacing w:line="228" w:lineRule="auto"/>
              <w:jc w:val="center"/>
              <w:rPr>
                <w:sz w:val="24"/>
                <w:szCs w:val="24"/>
                <w:highlight w:val="white"/>
                <w:lang w:eastAsia="ru-RU"/>
              </w:rPr>
            </w:pPr>
            <w:r>
              <w:rPr>
                <w:highlight w:val="white"/>
              </w:rPr>
              <w:t>…</w:t>
            </w:r>
          </w:p>
        </w:tc>
        <w:tc>
          <w:tcPr>
            <w:tcW w:w="1440" w:type="dxa"/>
            <w:hideMark/>
          </w:tcPr>
          <w:p w:rsidR="00F872F7" w:rsidRDefault="00F872F7">
            <w:pPr>
              <w:spacing w:line="228" w:lineRule="auto"/>
              <w:jc w:val="center"/>
              <w:rPr>
                <w:sz w:val="24"/>
                <w:szCs w:val="24"/>
                <w:highlight w:val="white"/>
                <w:lang w:eastAsia="ru-RU"/>
              </w:rPr>
            </w:pPr>
            <w:r>
              <w:rPr>
                <w:highlight w:val="white"/>
              </w:rPr>
              <w:t>…</w:t>
            </w:r>
          </w:p>
        </w:tc>
      </w:tr>
    </w:tbl>
    <w:p w:rsidR="00F872F7" w:rsidRDefault="00F872F7" w:rsidP="00F872F7">
      <w:pPr>
        <w:keepNext/>
        <w:keepLines/>
        <w:spacing w:before="240" w:after="120"/>
        <w:jc w:val="center"/>
        <w:rPr>
          <w:highlight w:val="white"/>
          <w:lang w:eastAsia="ru-RU"/>
        </w:rPr>
      </w:pPr>
      <w:r>
        <w:rPr>
          <w:highlight w:val="white"/>
        </w:rPr>
        <w:t>Підсумковий запис</w:t>
      </w:r>
    </w:p>
    <w:tbl>
      <w:tblPr>
        <w:tblW w:w="0" w:type="auto"/>
        <w:jc w:val="center"/>
        <w:tblLayout w:type="fixed"/>
        <w:tblCellMar>
          <w:left w:w="115" w:type="dxa"/>
          <w:right w:w="115" w:type="dxa"/>
        </w:tblCellMar>
        <w:tblLook w:val="04A0"/>
      </w:tblPr>
      <w:tblGrid>
        <w:gridCol w:w="4395"/>
        <w:gridCol w:w="1650"/>
        <w:gridCol w:w="1815"/>
        <w:gridCol w:w="1995"/>
      </w:tblGrid>
      <w:tr w:rsidR="00F872F7" w:rsidTr="00F872F7">
        <w:trPr>
          <w:trHeight w:val="20"/>
          <w:jc w:val="center"/>
        </w:trPr>
        <w:tc>
          <w:tcPr>
            <w:tcW w:w="4395" w:type="dxa"/>
            <w:vMerge w:val="restart"/>
            <w:tcBorders>
              <w:top w:val="single" w:sz="2" w:space="0" w:color="000000"/>
              <w:left w:val="nil"/>
              <w:bottom w:val="single" w:sz="2" w:space="0" w:color="000000"/>
              <w:right w:val="single" w:sz="2" w:space="0" w:color="000000"/>
            </w:tcBorders>
            <w:vAlign w:val="center"/>
            <w:hideMark/>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r>
              <w:rPr>
                <w:highlight w:val="white"/>
              </w:rPr>
              <w:t>Справи за строками зберігання</w:t>
            </w:r>
          </w:p>
        </w:tc>
        <w:tc>
          <w:tcPr>
            <w:tcW w:w="1650" w:type="dxa"/>
            <w:vMerge w:val="restart"/>
            <w:tcBorders>
              <w:top w:val="single" w:sz="2" w:space="0" w:color="000000"/>
              <w:left w:val="single" w:sz="2" w:space="0" w:color="000000"/>
              <w:bottom w:val="single" w:sz="2" w:space="0" w:color="000000"/>
              <w:right w:val="single" w:sz="2" w:space="0" w:color="000000"/>
            </w:tcBorders>
            <w:vAlign w:val="center"/>
            <w:hideMark/>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r>
              <w:rPr>
                <w:highlight w:val="white"/>
              </w:rPr>
              <w:t>Разом</w:t>
            </w:r>
          </w:p>
        </w:tc>
        <w:tc>
          <w:tcPr>
            <w:tcW w:w="3810" w:type="dxa"/>
            <w:gridSpan w:val="2"/>
            <w:tcBorders>
              <w:top w:val="single" w:sz="2" w:space="0" w:color="000000"/>
              <w:left w:val="single" w:sz="2" w:space="0" w:color="000000"/>
              <w:bottom w:val="single" w:sz="2" w:space="0" w:color="000000"/>
              <w:right w:val="nil"/>
            </w:tcBorders>
            <w:vAlign w:val="center"/>
            <w:hideMark/>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r>
              <w:rPr>
                <w:highlight w:val="white"/>
              </w:rPr>
              <w:t>У тому числі</w:t>
            </w:r>
          </w:p>
        </w:tc>
      </w:tr>
      <w:tr w:rsidR="00F872F7" w:rsidTr="00F872F7">
        <w:trPr>
          <w:trHeight w:val="271"/>
          <w:jc w:val="center"/>
        </w:trPr>
        <w:tc>
          <w:tcPr>
            <w:tcW w:w="4395" w:type="dxa"/>
            <w:vMerge/>
            <w:tcBorders>
              <w:top w:val="single" w:sz="2" w:space="0" w:color="000000"/>
              <w:left w:val="nil"/>
              <w:bottom w:val="single" w:sz="2" w:space="0" w:color="000000"/>
              <w:right w:val="single" w:sz="2" w:space="0" w:color="000000"/>
            </w:tcBorders>
            <w:vAlign w:val="center"/>
            <w:hideMark/>
          </w:tcPr>
          <w:p w:rsidR="00F872F7" w:rsidRDefault="00F872F7">
            <w:pPr>
              <w:rPr>
                <w:sz w:val="24"/>
                <w:szCs w:val="24"/>
                <w:highlight w:val="white"/>
                <w:lang w:eastAsia="ru-RU"/>
              </w:rPr>
            </w:pPr>
          </w:p>
        </w:tc>
        <w:tc>
          <w:tcPr>
            <w:tcW w:w="1650" w:type="dxa"/>
            <w:vMerge/>
            <w:tcBorders>
              <w:top w:val="single" w:sz="2" w:space="0" w:color="000000"/>
              <w:left w:val="single" w:sz="2" w:space="0" w:color="000000"/>
              <w:bottom w:val="single" w:sz="2" w:space="0" w:color="000000"/>
              <w:right w:val="single" w:sz="2" w:space="0" w:color="000000"/>
            </w:tcBorders>
            <w:vAlign w:val="center"/>
            <w:hideMark/>
          </w:tcPr>
          <w:p w:rsidR="00F872F7" w:rsidRDefault="00F872F7">
            <w:pPr>
              <w:rPr>
                <w:sz w:val="24"/>
                <w:szCs w:val="24"/>
                <w:highlight w:val="white"/>
                <w:lang w:eastAsia="ru-RU"/>
              </w:rPr>
            </w:pPr>
          </w:p>
        </w:tc>
        <w:tc>
          <w:tcPr>
            <w:tcW w:w="1815" w:type="dxa"/>
            <w:tcBorders>
              <w:top w:val="single" w:sz="2" w:space="0" w:color="000000"/>
              <w:left w:val="single" w:sz="2" w:space="0" w:color="000000"/>
              <w:bottom w:val="single" w:sz="2" w:space="0" w:color="000000"/>
              <w:right w:val="single" w:sz="2" w:space="0" w:color="000000"/>
            </w:tcBorders>
            <w:vAlign w:val="center"/>
          </w:tcPr>
          <w:p w:rsidR="00F872F7" w:rsidRDefault="00F872F7">
            <w:pPr>
              <w:spacing w:line="228" w:lineRule="auto"/>
              <w:jc w:val="center"/>
              <w:rPr>
                <w:rFonts w:ascii="Times New Roman" w:eastAsia="Times New Roman" w:hAnsi="Times New Roman" w:cs="Times New Roman"/>
                <w:sz w:val="24"/>
                <w:szCs w:val="24"/>
                <w:highlight w:val="white"/>
                <w:lang w:eastAsia="ru-RU"/>
              </w:rPr>
            </w:pPr>
          </w:p>
          <w:p w:rsidR="00F872F7" w:rsidRDefault="00F872F7">
            <w:pPr>
              <w:spacing w:line="228" w:lineRule="auto"/>
              <w:jc w:val="center"/>
            </w:pPr>
          </w:p>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r>
              <w:rPr>
                <w:highlight w:val="white"/>
              </w:rPr>
              <w:t>перехідні</w:t>
            </w:r>
          </w:p>
        </w:tc>
        <w:tc>
          <w:tcPr>
            <w:tcW w:w="1995" w:type="dxa"/>
            <w:tcBorders>
              <w:top w:val="single" w:sz="2" w:space="0" w:color="000000"/>
              <w:left w:val="single" w:sz="2" w:space="0" w:color="000000"/>
              <w:bottom w:val="single" w:sz="2" w:space="0" w:color="000000"/>
              <w:right w:val="nil"/>
            </w:tcBorders>
            <w:vAlign w:val="center"/>
            <w:hideMark/>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r>
              <w:rPr>
                <w:highlight w:val="white"/>
              </w:rPr>
              <w:t>з відміткою “ЕПК”</w:t>
            </w:r>
          </w:p>
        </w:tc>
      </w:tr>
      <w:tr w:rsidR="00F872F7" w:rsidTr="00F872F7">
        <w:trPr>
          <w:trHeight w:val="20"/>
          <w:jc w:val="center"/>
        </w:trPr>
        <w:tc>
          <w:tcPr>
            <w:tcW w:w="4395" w:type="dxa"/>
            <w:tcBorders>
              <w:top w:val="single" w:sz="2" w:space="0" w:color="000000"/>
              <w:left w:val="nil"/>
              <w:bottom w:val="nil"/>
              <w:right w:val="nil"/>
            </w:tcBorders>
            <w:hideMark/>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sz w:val="24"/>
                <w:szCs w:val="24"/>
                <w:highlight w:val="white"/>
                <w:lang w:eastAsia="ru-RU"/>
              </w:rPr>
            </w:pPr>
            <w:r>
              <w:rPr>
                <w:highlight w:val="white"/>
              </w:rPr>
              <w:t>Усього справ:</w:t>
            </w:r>
          </w:p>
        </w:tc>
        <w:tc>
          <w:tcPr>
            <w:tcW w:w="1650" w:type="dxa"/>
            <w:tcBorders>
              <w:top w:val="single" w:sz="2" w:space="0" w:color="000000"/>
              <w:left w:val="nil"/>
              <w:bottom w:val="nil"/>
              <w:right w:val="nil"/>
            </w:tcBorders>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c>
          <w:tcPr>
            <w:tcW w:w="1815" w:type="dxa"/>
            <w:tcBorders>
              <w:top w:val="single" w:sz="2" w:space="0" w:color="000000"/>
              <w:left w:val="nil"/>
              <w:bottom w:val="nil"/>
              <w:right w:val="nil"/>
            </w:tcBorders>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c>
          <w:tcPr>
            <w:tcW w:w="1995" w:type="dxa"/>
            <w:tcBorders>
              <w:top w:val="single" w:sz="2" w:space="0" w:color="000000"/>
              <w:left w:val="nil"/>
              <w:bottom w:val="nil"/>
              <w:right w:val="nil"/>
            </w:tcBorders>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r>
      <w:tr w:rsidR="00F872F7" w:rsidTr="00F872F7">
        <w:trPr>
          <w:trHeight w:val="20"/>
          <w:jc w:val="center"/>
        </w:trPr>
        <w:tc>
          <w:tcPr>
            <w:tcW w:w="4395" w:type="dxa"/>
            <w:hideMark/>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sz w:val="24"/>
                <w:szCs w:val="24"/>
                <w:highlight w:val="white"/>
                <w:lang w:eastAsia="ru-RU"/>
              </w:rPr>
            </w:pPr>
            <w:r>
              <w:rPr>
                <w:highlight w:val="white"/>
              </w:rPr>
              <w:t>постійного зберігання</w:t>
            </w:r>
          </w:p>
        </w:tc>
        <w:tc>
          <w:tcPr>
            <w:tcW w:w="1650" w:type="dxa"/>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c>
          <w:tcPr>
            <w:tcW w:w="1815" w:type="dxa"/>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c>
          <w:tcPr>
            <w:tcW w:w="1995" w:type="dxa"/>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r>
      <w:tr w:rsidR="00F872F7" w:rsidTr="00F872F7">
        <w:trPr>
          <w:trHeight w:val="20"/>
          <w:jc w:val="center"/>
        </w:trPr>
        <w:tc>
          <w:tcPr>
            <w:tcW w:w="4395" w:type="dxa"/>
            <w:hideMark/>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sz w:val="24"/>
                <w:szCs w:val="24"/>
                <w:highlight w:val="white"/>
                <w:lang w:eastAsia="ru-RU"/>
              </w:rPr>
            </w:pPr>
            <w:r>
              <w:rPr>
                <w:highlight w:val="white"/>
              </w:rPr>
              <w:t>тривалого (понад 10 років) зберігання</w:t>
            </w:r>
          </w:p>
        </w:tc>
        <w:tc>
          <w:tcPr>
            <w:tcW w:w="1650" w:type="dxa"/>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c>
          <w:tcPr>
            <w:tcW w:w="1815" w:type="dxa"/>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c>
          <w:tcPr>
            <w:tcW w:w="1995" w:type="dxa"/>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r>
      <w:tr w:rsidR="00F872F7" w:rsidTr="00F872F7">
        <w:trPr>
          <w:trHeight w:val="20"/>
          <w:jc w:val="center"/>
        </w:trPr>
        <w:tc>
          <w:tcPr>
            <w:tcW w:w="4395" w:type="dxa"/>
            <w:hideMark/>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4"/>
                <w:szCs w:val="24"/>
                <w:highlight w:val="white"/>
                <w:lang w:eastAsia="ru-RU"/>
              </w:rPr>
            </w:pPr>
            <w:r>
              <w:rPr>
                <w:highlight w:val="white"/>
              </w:rPr>
              <w:t>тимчасового зберігання</w:t>
            </w:r>
          </w:p>
        </w:tc>
        <w:tc>
          <w:tcPr>
            <w:tcW w:w="1650" w:type="dxa"/>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c>
          <w:tcPr>
            <w:tcW w:w="1815" w:type="dxa"/>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c>
          <w:tcPr>
            <w:tcW w:w="1995" w:type="dxa"/>
          </w:tcPr>
          <w:p w:rsidR="00F872F7" w:rsidRDefault="00F872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sz w:val="24"/>
                <w:szCs w:val="24"/>
                <w:highlight w:val="white"/>
                <w:lang w:eastAsia="ru-RU"/>
              </w:rPr>
            </w:pPr>
          </w:p>
        </w:tc>
      </w:tr>
    </w:tbl>
    <w:p w:rsidR="00F872F7" w:rsidRDefault="00F872F7" w:rsidP="00F872F7">
      <w:pPr>
        <w:spacing w:before="120"/>
        <w:rPr>
          <w:highlight w:val="white"/>
          <w:lang w:eastAsia="ru-RU"/>
        </w:rPr>
      </w:pPr>
    </w:p>
    <w:p w:rsidR="00F872F7" w:rsidRDefault="00F872F7" w:rsidP="00F872F7">
      <w:pPr>
        <w:spacing w:before="120"/>
        <w:rPr>
          <w:highlight w:val="white"/>
        </w:rPr>
      </w:pPr>
      <w:r>
        <w:rPr>
          <w:highlight w:val="white"/>
        </w:rPr>
        <w:t>СКЛАДЕНО:</w:t>
      </w:r>
    </w:p>
    <w:p w:rsidR="00F872F7" w:rsidRDefault="00F872F7" w:rsidP="00F872F7">
      <w:pPr>
        <w:spacing w:before="120"/>
        <w:rPr>
          <w:highlight w:val="white"/>
        </w:rPr>
      </w:pPr>
      <w:r>
        <w:rPr>
          <w:highlight w:val="white"/>
        </w:rPr>
        <w:t>Головний спеціаліст</w:t>
      </w:r>
      <w:r>
        <w:rPr>
          <w:highlight w:val="white"/>
        </w:rPr>
        <w:tab/>
        <w:t xml:space="preserve"> </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rStyle w:val="st42"/>
          <w:rFonts w:eastAsia="Calibri"/>
        </w:rPr>
        <w:t>Власне ім’я</w:t>
      </w:r>
      <w:r>
        <w:rPr>
          <w:highlight w:val="white"/>
        </w:rPr>
        <w:t xml:space="preserve"> ПРІЗВИЩЕ</w:t>
      </w:r>
    </w:p>
    <w:p w:rsidR="00F872F7" w:rsidRDefault="00F872F7" w:rsidP="00F872F7">
      <w:pPr>
        <w:spacing w:before="120"/>
        <w:rPr>
          <w:highlight w:val="white"/>
        </w:rPr>
      </w:pPr>
      <w:r>
        <w:rPr>
          <w:highlight w:val="white"/>
        </w:rPr>
        <w:tab/>
      </w:r>
      <w:r>
        <w:rPr>
          <w:highlight w:val="white"/>
        </w:rPr>
        <w:tab/>
      </w:r>
      <w:r>
        <w:rPr>
          <w:highlight w:val="white"/>
        </w:rPr>
        <w:tab/>
        <w:t>06.11.2021</w:t>
      </w:r>
    </w:p>
    <w:p w:rsidR="00F872F7" w:rsidRDefault="00F872F7" w:rsidP="00F872F7">
      <w:pPr>
        <w:spacing w:before="120"/>
        <w:rPr>
          <w:highlight w:val="white"/>
        </w:rPr>
      </w:pPr>
    </w:p>
    <w:p w:rsidR="00F872F7" w:rsidRDefault="00F872F7" w:rsidP="00F872F7">
      <w:pPr>
        <w:spacing w:before="120"/>
        <w:rPr>
          <w:highlight w:val="white"/>
        </w:rPr>
      </w:pPr>
      <w:r>
        <w:rPr>
          <w:highlight w:val="white"/>
        </w:rPr>
        <w:t>ПІДСУМКОВИЙ ЗАПИС ЗАВІРЕНО:</w:t>
      </w:r>
    </w:p>
    <w:p w:rsidR="00F872F7" w:rsidRDefault="00F872F7" w:rsidP="00F872F7">
      <w:pPr>
        <w:spacing w:before="120"/>
        <w:rPr>
          <w:highlight w:val="white"/>
        </w:rPr>
      </w:pPr>
      <w:r>
        <w:rPr>
          <w:highlight w:val="white"/>
        </w:rPr>
        <w:t>Начальник архівного відділу</w:t>
      </w:r>
      <w:r>
        <w:rPr>
          <w:highlight w:val="white"/>
        </w:rPr>
        <w:tab/>
        <w:t xml:space="preserve"> </w:t>
      </w:r>
      <w:r>
        <w:rPr>
          <w:highlight w:val="white"/>
        </w:rPr>
        <w:tab/>
      </w:r>
      <w:r>
        <w:rPr>
          <w:highlight w:val="white"/>
        </w:rPr>
        <w:tab/>
      </w:r>
      <w:r>
        <w:rPr>
          <w:highlight w:val="white"/>
        </w:rPr>
        <w:tab/>
      </w:r>
      <w:r>
        <w:rPr>
          <w:highlight w:val="white"/>
        </w:rPr>
        <w:tab/>
      </w:r>
      <w:r>
        <w:rPr>
          <w:highlight w:val="white"/>
        </w:rPr>
        <w:tab/>
        <w:t xml:space="preserve"> </w:t>
      </w:r>
      <w:r>
        <w:rPr>
          <w:rStyle w:val="st42"/>
          <w:rFonts w:eastAsia="Calibri"/>
        </w:rPr>
        <w:t>Власне ім’я</w:t>
      </w:r>
      <w:r>
        <w:rPr>
          <w:highlight w:val="white"/>
        </w:rPr>
        <w:t xml:space="preserve"> ПРІЗВИЩЕ</w:t>
      </w:r>
    </w:p>
    <w:p w:rsidR="00F872F7" w:rsidRDefault="00F872F7" w:rsidP="00F872F7">
      <w:pPr>
        <w:spacing w:before="120"/>
        <w:rPr>
          <w:highlight w:val="white"/>
        </w:rPr>
      </w:pPr>
      <w:r>
        <w:rPr>
          <w:highlight w:val="white"/>
        </w:rPr>
        <w:tab/>
      </w:r>
      <w:r>
        <w:rPr>
          <w:highlight w:val="white"/>
        </w:rPr>
        <w:tab/>
      </w:r>
      <w:r>
        <w:rPr>
          <w:highlight w:val="white"/>
        </w:rPr>
        <w:tab/>
        <w:t>06.11.2021</w:t>
      </w:r>
    </w:p>
    <w:p w:rsidR="00F872F7" w:rsidRDefault="00F872F7" w:rsidP="00F872F7">
      <w:pPr>
        <w:spacing w:before="120"/>
        <w:rPr>
          <w:highlight w:val="white"/>
        </w:rPr>
      </w:pPr>
    </w:p>
    <w:p w:rsidR="00F872F7" w:rsidRDefault="00F872F7" w:rsidP="00F872F7">
      <w:pPr>
        <w:spacing w:before="120"/>
        <w:rPr>
          <w:highlight w:val="white"/>
        </w:rPr>
      </w:pPr>
      <w:r>
        <w:rPr>
          <w:highlight w:val="white"/>
        </w:rPr>
        <w:t>ЗАТВЕРДЖЕНО:</w:t>
      </w:r>
    </w:p>
    <w:p w:rsidR="00F872F7" w:rsidRDefault="00F872F7" w:rsidP="00F872F7">
      <w:pPr>
        <w:spacing w:before="120"/>
        <w:rPr>
          <w:highlight w:val="white"/>
        </w:rPr>
      </w:pPr>
      <w:r>
        <w:rPr>
          <w:highlight w:val="white"/>
        </w:rPr>
        <w:t>Заступник міського голови-керуючий справами</w:t>
      </w:r>
      <w:r>
        <w:rPr>
          <w:highlight w:val="white"/>
        </w:rPr>
        <w:tab/>
      </w:r>
      <w:r>
        <w:rPr>
          <w:highlight w:val="white"/>
        </w:rPr>
        <w:tab/>
      </w:r>
      <w:r>
        <w:rPr>
          <w:highlight w:val="white"/>
        </w:rPr>
        <w:tab/>
      </w:r>
      <w:r>
        <w:rPr>
          <w:highlight w:val="white"/>
        </w:rPr>
        <w:tab/>
      </w:r>
      <w:r>
        <w:rPr>
          <w:rStyle w:val="st42"/>
          <w:rFonts w:eastAsia="Calibri"/>
        </w:rPr>
        <w:t>Власне ім’я</w:t>
      </w:r>
      <w:r>
        <w:rPr>
          <w:highlight w:val="white"/>
        </w:rPr>
        <w:t xml:space="preserve"> ПРІЗВИЩЕ</w:t>
      </w:r>
    </w:p>
    <w:p w:rsidR="00F872F7" w:rsidRDefault="00F872F7" w:rsidP="00F872F7">
      <w:pPr>
        <w:spacing w:before="120"/>
      </w:pPr>
      <w:r>
        <w:rPr>
          <w:highlight w:val="white"/>
        </w:rPr>
        <w:tab/>
      </w:r>
      <w:r>
        <w:rPr>
          <w:highlight w:val="white"/>
        </w:rPr>
        <w:tab/>
      </w:r>
      <w:r>
        <w:rPr>
          <w:highlight w:val="white"/>
        </w:rPr>
        <w:tab/>
        <w:t>22.11.20</w:t>
      </w:r>
      <w:r>
        <w:t>21</w:t>
      </w:r>
    </w:p>
    <w:p w:rsidR="00F872F7" w:rsidRDefault="00F872F7" w:rsidP="00F872F7">
      <w:pPr>
        <w:pStyle w:val="ShapkaDocumentu"/>
        <w:spacing w:after="0"/>
        <w:ind w:left="5245"/>
        <w:jc w:val="left"/>
      </w:pPr>
    </w:p>
    <w:p w:rsidR="00000000" w:rsidRDefault="00F872F7"/>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872F7"/>
    <w:rsid w:val="00F872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72F7"/>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link w:val="30"/>
    <w:semiHidden/>
    <w:unhideWhenUsed/>
    <w:qFormat/>
    <w:rsid w:val="00F872F7"/>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6">
    <w:name w:val="heading 6"/>
    <w:basedOn w:val="a"/>
    <w:next w:val="a"/>
    <w:link w:val="60"/>
    <w:uiPriority w:val="9"/>
    <w:semiHidden/>
    <w:unhideWhenUsed/>
    <w:qFormat/>
    <w:rsid w:val="00F872F7"/>
    <w:pPr>
      <w:suppressAutoHyphens/>
      <w:spacing w:before="240" w:after="60" w:line="240" w:lineRule="auto"/>
      <w:outlineLvl w:val="5"/>
    </w:pPr>
    <w:rPr>
      <w:rFonts w:ascii="Calibri" w:eastAsia="Times New Roman" w:hAnsi="Calibri" w:cs="Times New Roman"/>
      <w:b/>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72F7"/>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F872F7"/>
    <w:rPr>
      <w:rFonts w:ascii="Times New Roman" w:eastAsia="Times New Roman" w:hAnsi="Times New Roman" w:cs="Times New Roman"/>
      <w:b/>
      <w:bCs/>
      <w:sz w:val="27"/>
      <w:szCs w:val="27"/>
      <w:lang w:val="ru-RU" w:eastAsia="ru-RU"/>
    </w:rPr>
  </w:style>
  <w:style w:type="character" w:customStyle="1" w:styleId="60">
    <w:name w:val="Заголовок 6 Знак"/>
    <w:basedOn w:val="a0"/>
    <w:link w:val="6"/>
    <w:uiPriority w:val="9"/>
    <w:semiHidden/>
    <w:rsid w:val="00F872F7"/>
    <w:rPr>
      <w:rFonts w:ascii="Calibri" w:eastAsia="Times New Roman" w:hAnsi="Calibri" w:cs="Times New Roman"/>
      <w:b/>
      <w:lang w:eastAsia="zh-CN"/>
    </w:rPr>
  </w:style>
  <w:style w:type="character" w:styleId="a3">
    <w:name w:val="Hyperlink"/>
    <w:uiPriority w:val="99"/>
    <w:semiHidden/>
    <w:unhideWhenUsed/>
    <w:rsid w:val="00F872F7"/>
    <w:rPr>
      <w:color w:val="0000FF"/>
      <w:u w:val="single"/>
    </w:rPr>
  </w:style>
  <w:style w:type="character" w:styleId="a4">
    <w:name w:val="FollowedHyperlink"/>
    <w:basedOn w:val="a0"/>
    <w:uiPriority w:val="99"/>
    <w:semiHidden/>
    <w:unhideWhenUsed/>
    <w:rsid w:val="00F872F7"/>
    <w:rPr>
      <w:color w:val="800080" w:themeColor="followedHyperlink"/>
      <w:u w:val="single"/>
    </w:rPr>
  </w:style>
  <w:style w:type="paragraph" w:styleId="a5">
    <w:name w:val="Normal (Web)"/>
    <w:basedOn w:val="a"/>
    <w:uiPriority w:val="99"/>
    <w:semiHidden/>
    <w:unhideWhenUsed/>
    <w:rsid w:val="00F8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footnote text"/>
    <w:basedOn w:val="a"/>
    <w:link w:val="a7"/>
    <w:uiPriority w:val="99"/>
    <w:semiHidden/>
    <w:unhideWhenUsed/>
    <w:rsid w:val="00F872F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F872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F872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F872F7"/>
    <w:rPr>
      <w:rFonts w:ascii="Times New Roman" w:eastAsia="Times New Roman" w:hAnsi="Times New Roman" w:cs="Times New Roman"/>
      <w:sz w:val="24"/>
      <w:szCs w:val="24"/>
      <w:lang w:eastAsia="ru-RU"/>
    </w:rPr>
  </w:style>
  <w:style w:type="paragraph" w:styleId="aa">
    <w:name w:val="Title"/>
    <w:basedOn w:val="a"/>
    <w:next w:val="a"/>
    <w:link w:val="ab"/>
    <w:uiPriority w:val="10"/>
    <w:qFormat/>
    <w:rsid w:val="00F872F7"/>
    <w:pPr>
      <w:keepNext/>
      <w:keepLines/>
      <w:spacing w:before="480" w:after="120" w:line="240" w:lineRule="auto"/>
    </w:pPr>
    <w:rPr>
      <w:rFonts w:ascii="Times New Roman" w:eastAsia="Times New Roman" w:hAnsi="Times New Roman" w:cs="Times New Roman"/>
      <w:b/>
      <w:sz w:val="72"/>
      <w:szCs w:val="72"/>
      <w:lang w:eastAsia="en-GB"/>
    </w:rPr>
  </w:style>
  <w:style w:type="character" w:customStyle="1" w:styleId="ab">
    <w:name w:val="Название Знак"/>
    <w:basedOn w:val="a0"/>
    <w:link w:val="aa"/>
    <w:uiPriority w:val="10"/>
    <w:rsid w:val="00F872F7"/>
    <w:rPr>
      <w:rFonts w:ascii="Times New Roman" w:eastAsia="Times New Roman" w:hAnsi="Times New Roman" w:cs="Times New Roman"/>
      <w:b/>
      <w:sz w:val="72"/>
      <w:szCs w:val="72"/>
      <w:lang w:eastAsia="en-GB"/>
    </w:rPr>
  </w:style>
  <w:style w:type="paragraph" w:styleId="ac">
    <w:name w:val="Balloon Text"/>
    <w:basedOn w:val="a"/>
    <w:link w:val="ad"/>
    <w:uiPriority w:val="99"/>
    <w:semiHidden/>
    <w:unhideWhenUsed/>
    <w:rsid w:val="00F872F7"/>
    <w:pPr>
      <w:spacing w:after="0" w:line="240" w:lineRule="auto"/>
    </w:pPr>
    <w:rPr>
      <w:rFonts w:ascii="Tahoma" w:eastAsia="Times New Roman" w:hAnsi="Tahoma" w:cs="Times New Roman"/>
      <w:sz w:val="16"/>
      <w:szCs w:val="16"/>
      <w:lang w:eastAsia="ru-RU"/>
    </w:rPr>
  </w:style>
  <w:style w:type="character" w:customStyle="1" w:styleId="ad">
    <w:name w:val="Текст выноски Знак"/>
    <w:basedOn w:val="a0"/>
    <w:link w:val="ac"/>
    <w:uiPriority w:val="99"/>
    <w:semiHidden/>
    <w:rsid w:val="00F872F7"/>
    <w:rPr>
      <w:rFonts w:ascii="Tahoma" w:eastAsia="Times New Roman" w:hAnsi="Tahoma" w:cs="Times New Roman"/>
      <w:sz w:val="16"/>
      <w:szCs w:val="16"/>
      <w:lang w:eastAsia="ru-RU"/>
    </w:rPr>
  </w:style>
  <w:style w:type="paragraph" w:styleId="ae">
    <w:name w:val="Revision"/>
    <w:uiPriority w:val="99"/>
    <w:semiHidden/>
    <w:rsid w:val="00F872F7"/>
    <w:pPr>
      <w:spacing w:after="0" w:line="240" w:lineRule="auto"/>
    </w:pPr>
    <w:rPr>
      <w:rFonts w:ascii="Times New Roman" w:eastAsia="Times New Roman" w:hAnsi="Times New Roman" w:cs="Times New Roman"/>
      <w:sz w:val="24"/>
      <w:szCs w:val="24"/>
      <w:lang w:eastAsia="ru-RU"/>
    </w:rPr>
  </w:style>
  <w:style w:type="paragraph" w:customStyle="1" w:styleId="tlreflinkmrw45">
    <w:name w:val="tl reflink mr w45"/>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bmf">
    <w:name w:val="tj bmf"/>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c">
    <w:name w:val="tc"/>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cbmf">
    <w:name w:val="tc bmf"/>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l">
    <w:name w:val="tl"/>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hapkaDocumentu">
    <w:name w:val="Shapka Documentu"/>
    <w:basedOn w:val="a"/>
    <w:uiPriority w:val="99"/>
    <w:rsid w:val="00F872F7"/>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f">
    <w:name w:val="Нормальний текст"/>
    <w:basedOn w:val="a"/>
    <w:uiPriority w:val="99"/>
    <w:rsid w:val="00F872F7"/>
    <w:pPr>
      <w:spacing w:before="120" w:after="0" w:line="240" w:lineRule="auto"/>
      <w:ind w:firstLine="567"/>
    </w:pPr>
    <w:rPr>
      <w:rFonts w:ascii="Antiqua" w:eastAsia="Times New Roman" w:hAnsi="Antiqua" w:cs="Times New Roman"/>
      <w:sz w:val="26"/>
      <w:szCs w:val="20"/>
      <w:lang w:eastAsia="ru-RU"/>
    </w:rPr>
  </w:style>
  <w:style w:type="paragraph" w:customStyle="1" w:styleId="af0">
    <w:name w:val="Содержимое таблицы"/>
    <w:basedOn w:val="a"/>
    <w:uiPriority w:val="99"/>
    <w:rsid w:val="00F872F7"/>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af1">
    <w:name w:val="Назва документа"/>
    <w:basedOn w:val="a"/>
    <w:next w:val="a"/>
    <w:uiPriority w:val="99"/>
    <w:rsid w:val="00F872F7"/>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f2">
    <w:name w:val="Знак Знак Знак Знак Знак Знак Знак Знак Знак Знак Знак Знак Знак Знак Знак Знак"/>
    <w:basedOn w:val="a"/>
    <w:uiPriority w:val="99"/>
    <w:rsid w:val="00F872F7"/>
    <w:pPr>
      <w:spacing w:after="0" w:line="240" w:lineRule="auto"/>
    </w:pPr>
    <w:rPr>
      <w:rFonts w:ascii="Verdana" w:eastAsia="Times New Roman" w:hAnsi="Verdana" w:cs="Verdana"/>
      <w:sz w:val="20"/>
      <w:szCs w:val="20"/>
      <w:lang w:val="en-US" w:eastAsia="en-US"/>
    </w:rPr>
  </w:style>
  <w:style w:type="paragraph" w:customStyle="1" w:styleId="af3">
    <w:name w:val="Знак"/>
    <w:basedOn w:val="a"/>
    <w:uiPriority w:val="99"/>
    <w:rsid w:val="00F872F7"/>
    <w:pPr>
      <w:spacing w:after="0" w:line="240" w:lineRule="auto"/>
    </w:pPr>
    <w:rPr>
      <w:rFonts w:ascii="Verdana" w:eastAsia="Times New Roman" w:hAnsi="Verdana" w:cs="Verdana"/>
      <w:sz w:val="20"/>
      <w:szCs w:val="20"/>
      <w:lang w:val="en-US" w:eastAsia="en-US"/>
    </w:rPr>
  </w:style>
  <w:style w:type="paragraph" w:customStyle="1" w:styleId="af4">
    <w:name w:val="Письмо"/>
    <w:basedOn w:val="a"/>
    <w:uiPriority w:val="99"/>
    <w:rsid w:val="00F872F7"/>
    <w:pPr>
      <w:overflowPunct w:val="0"/>
      <w:autoSpaceDE w:val="0"/>
      <w:autoSpaceDN w:val="0"/>
      <w:adjustRightInd w:val="0"/>
      <w:spacing w:after="0" w:line="240" w:lineRule="auto"/>
      <w:ind w:firstLine="680"/>
      <w:jc w:val="both"/>
    </w:pPr>
    <w:rPr>
      <w:rFonts w:ascii="Times New Roman" w:eastAsia="Times New Roman" w:hAnsi="Times New Roman" w:cs="Times New Roman"/>
      <w:sz w:val="28"/>
      <w:szCs w:val="20"/>
      <w:lang w:eastAsia="ru-RU"/>
    </w:rPr>
  </w:style>
  <w:style w:type="paragraph" w:customStyle="1" w:styleId="Style5">
    <w:name w:val="Style5"/>
    <w:basedOn w:val="a"/>
    <w:uiPriority w:val="99"/>
    <w:rsid w:val="00F872F7"/>
    <w:pPr>
      <w:widowControl w:val="0"/>
      <w:autoSpaceDE w:val="0"/>
      <w:autoSpaceDN w:val="0"/>
      <w:adjustRightInd w:val="0"/>
      <w:spacing w:after="0" w:line="312" w:lineRule="exact"/>
      <w:ind w:firstLine="55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F872F7"/>
    <w:pPr>
      <w:widowControl w:val="0"/>
      <w:autoSpaceDE w:val="0"/>
      <w:autoSpaceDN w:val="0"/>
      <w:adjustRightInd w:val="0"/>
      <w:spacing w:after="0" w:line="318" w:lineRule="exact"/>
      <w:ind w:firstLine="593"/>
      <w:jc w:val="both"/>
    </w:pPr>
    <w:rPr>
      <w:rFonts w:ascii="Times New Roman" w:eastAsia="Times New Roman" w:hAnsi="Times New Roman" w:cs="Times New Roman"/>
      <w:sz w:val="24"/>
      <w:szCs w:val="24"/>
      <w:lang w:eastAsia="ru-RU"/>
    </w:rPr>
  </w:style>
  <w:style w:type="paragraph" w:customStyle="1" w:styleId="rvps12">
    <w:name w:val="rvps12"/>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vps6">
    <w:name w:val="rvps6"/>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vps14">
    <w:name w:val="rvps14"/>
    <w:basedOn w:val="a"/>
    <w:uiPriority w:val="99"/>
    <w:rsid w:val="00F872F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footnote reference"/>
    <w:semiHidden/>
    <w:unhideWhenUsed/>
    <w:rsid w:val="00F872F7"/>
    <w:rPr>
      <w:vertAlign w:val="superscript"/>
    </w:rPr>
  </w:style>
  <w:style w:type="character" w:customStyle="1" w:styleId="apple-converted-space">
    <w:name w:val="apple-converted-space"/>
    <w:basedOn w:val="a0"/>
    <w:rsid w:val="00F872F7"/>
  </w:style>
  <w:style w:type="character" w:customStyle="1" w:styleId="fs2">
    <w:name w:val="fs2"/>
    <w:basedOn w:val="a0"/>
    <w:rsid w:val="00F872F7"/>
  </w:style>
  <w:style w:type="character" w:customStyle="1" w:styleId="FontStyle18">
    <w:name w:val="Font Style18"/>
    <w:rsid w:val="00F872F7"/>
    <w:rPr>
      <w:rFonts w:ascii="Times New Roman" w:hAnsi="Times New Roman" w:cs="Times New Roman" w:hint="default"/>
      <w:sz w:val="26"/>
      <w:szCs w:val="26"/>
    </w:rPr>
  </w:style>
  <w:style w:type="character" w:customStyle="1" w:styleId="FontStyle22">
    <w:name w:val="Font Style22"/>
    <w:rsid w:val="00F872F7"/>
    <w:rPr>
      <w:rFonts w:ascii="Times New Roman" w:hAnsi="Times New Roman" w:cs="Times New Roman" w:hint="default"/>
      <w:spacing w:val="10"/>
      <w:sz w:val="24"/>
      <w:szCs w:val="24"/>
    </w:rPr>
  </w:style>
  <w:style w:type="character" w:customStyle="1" w:styleId="rvts9">
    <w:name w:val="rvts9"/>
    <w:basedOn w:val="a0"/>
    <w:rsid w:val="00F872F7"/>
  </w:style>
  <w:style w:type="character" w:customStyle="1" w:styleId="rvts23">
    <w:name w:val="rvts23"/>
    <w:basedOn w:val="a0"/>
    <w:rsid w:val="00F872F7"/>
  </w:style>
  <w:style w:type="character" w:customStyle="1" w:styleId="rvts46">
    <w:name w:val="rvts46"/>
    <w:basedOn w:val="a0"/>
    <w:rsid w:val="00F872F7"/>
  </w:style>
  <w:style w:type="character" w:customStyle="1" w:styleId="rvts11">
    <w:name w:val="rvts11"/>
    <w:basedOn w:val="a0"/>
    <w:rsid w:val="00F872F7"/>
  </w:style>
  <w:style w:type="character" w:customStyle="1" w:styleId="rvts50">
    <w:name w:val="rvts50"/>
    <w:basedOn w:val="a0"/>
    <w:rsid w:val="00F872F7"/>
  </w:style>
  <w:style w:type="character" w:customStyle="1" w:styleId="st42">
    <w:name w:val="st42"/>
    <w:uiPriority w:val="99"/>
    <w:rsid w:val="00F872F7"/>
    <w:rPr>
      <w:color w:val="000000"/>
    </w:rPr>
  </w:style>
  <w:style w:type="character" w:styleId="af6">
    <w:name w:val="Emphasis"/>
    <w:basedOn w:val="a0"/>
    <w:qFormat/>
    <w:rsid w:val="00F872F7"/>
    <w:rPr>
      <w:i/>
      <w:iCs/>
    </w:rPr>
  </w:style>
</w:styles>
</file>

<file path=word/webSettings.xml><?xml version="1.0" encoding="utf-8"?>
<w:webSettings xmlns:r="http://schemas.openxmlformats.org/officeDocument/2006/relationships" xmlns:w="http://schemas.openxmlformats.org/wordprocessingml/2006/main">
  <w:divs>
    <w:div w:id="8878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2018-%D0%BF" TargetMode="External"/><Relationship Id="rId13" Type="http://schemas.openxmlformats.org/officeDocument/2006/relationships/hyperlink" Target="https://zakon.rada.gov.ua/laws/show/2155-19" TargetMode="External"/><Relationship Id="rId1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zakon.rada.gov.ua/laws/show/3814-12" TargetMode="External"/><Relationship Id="rId12" Type="http://schemas.openxmlformats.org/officeDocument/2006/relationships/hyperlink" Target="https://zakon.rada.gov.ua/laws/show/749-2018-%D0%BF"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zakon.rada.gov.ua/laws/show/270-2009-%D0%B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155-19" TargetMode="External"/><Relationship Id="rId11" Type="http://schemas.openxmlformats.org/officeDocument/2006/relationships/hyperlink" Target="https://zakon.rada.gov.ua/laws/show/55-2018-%D0%BF" TargetMode="External"/><Relationship Id="rId5" Type="http://schemas.openxmlformats.org/officeDocument/2006/relationships/hyperlink" Target="https://zakon.rada.gov.ua/laws/show/851-15" TargetMode="External"/><Relationship Id="rId15" Type="http://schemas.openxmlformats.org/officeDocument/2006/relationships/hyperlink" Target="https://zakon.rada.gov.ua/laws/show/55-2018-%D0%BF" TargetMode="External"/><Relationship Id="rId10" Type="http://schemas.openxmlformats.org/officeDocument/2006/relationships/hyperlink" Target="https://zakon.rada.gov.ua/laws/show/55-2018-%D0%BF" TargetMode="External"/><Relationship Id="rId19" Type="http://schemas.openxmlformats.org/officeDocument/2006/relationships/fontTable" Target="fontTable.xml"/><Relationship Id="rId4" Type="http://schemas.openxmlformats.org/officeDocument/2006/relationships/hyperlink" Target="https://zakon.rada.gov.ua/laws/show/2155-19" TargetMode="External"/><Relationship Id="rId9" Type="http://schemas.openxmlformats.org/officeDocument/2006/relationships/hyperlink" Target="https://zakon.rada.gov.ua/laws/show/55-2018-%D0%BF" TargetMode="External"/><Relationship Id="rId14" Type="http://schemas.openxmlformats.org/officeDocument/2006/relationships/hyperlink" Target="https://zakon.rada.gov.ua/laws/show/55-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120182</Words>
  <Characters>68505</Characters>
  <Application>Microsoft Office Word</Application>
  <DocSecurity>0</DocSecurity>
  <Lines>570</Lines>
  <Paragraphs>376</Paragraphs>
  <ScaleCrop>false</ScaleCrop>
  <Company>Reanimator Extreme Edition</Company>
  <LinksUpToDate>false</LinksUpToDate>
  <CharactersWithSpaces>188311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2020-10-19T14:08:00Z</dcterms:created>
  <dcterms:modified xsi:type="dcterms:W3CDTF">2020-10-19T14:09:00Z</dcterms:modified>
</cp:coreProperties>
</file>