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3C4" w:rsidRDefault="00F533C4" w:rsidP="00F533C4">
      <w:pPr>
        <w:spacing w:after="0" w:line="240" w:lineRule="auto"/>
        <w:ind w:firstLine="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2472055</wp:posOffset>
            </wp:positionH>
            <wp:positionV relativeFrom="margin">
              <wp:posOffset>-101600</wp:posOffset>
            </wp:positionV>
            <wp:extent cx="525780" cy="733425"/>
            <wp:effectExtent l="19050" t="0" r="7620" b="0"/>
            <wp:wrapSquare wrapText="bothSides"/>
            <wp:docPr id="3" name="image2.png" descr="Blank-Rozpor-(blue)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Blank-Rozpor-(blue)-0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4195" r="41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533C4" w:rsidRDefault="00F533C4" w:rsidP="00F533C4">
      <w:pPr>
        <w:spacing w:after="0" w:line="240" w:lineRule="auto"/>
        <w:ind w:firstLine="1134"/>
        <w:rPr>
          <w:rFonts w:ascii="Times New Roman" w:hAnsi="Times New Roman" w:cs="Times New Roman"/>
        </w:rPr>
      </w:pPr>
    </w:p>
    <w:p w:rsidR="00F533C4" w:rsidRPr="00F533C4" w:rsidRDefault="00F533C4" w:rsidP="00F533C4">
      <w:pPr>
        <w:pBdr>
          <w:top w:val="nil"/>
          <w:left w:val="nil"/>
          <w:bottom w:val="nil"/>
          <w:right w:val="nil"/>
          <w:between w:val="nil"/>
        </w:pBdr>
        <w:tabs>
          <w:tab w:val="center" w:pos="4820"/>
          <w:tab w:val="left" w:pos="5280"/>
        </w:tabs>
        <w:rPr>
          <w:color w:val="000000"/>
          <w:sz w:val="24"/>
          <w:szCs w:val="24"/>
        </w:rPr>
      </w:pPr>
    </w:p>
    <w:p w:rsidR="00F533C4" w:rsidRDefault="00F533C4" w:rsidP="00F533C4">
      <w:pPr>
        <w:keepNext/>
        <w:pBdr>
          <w:top w:val="nil"/>
          <w:left w:val="nil"/>
          <w:bottom w:val="nil"/>
          <w:right w:val="nil"/>
          <w:between w:val="nil"/>
        </w:pBdr>
        <w:spacing w:after="120"/>
        <w:ind w:left="1440"/>
        <w:rPr>
          <w:b/>
          <w:color w:val="233E81"/>
          <w:sz w:val="32"/>
          <w:szCs w:val="32"/>
        </w:rPr>
      </w:pPr>
      <w:r>
        <w:rPr>
          <w:b/>
          <w:color w:val="233E81"/>
          <w:sz w:val="32"/>
          <w:szCs w:val="32"/>
        </w:rPr>
        <w:t xml:space="preserve">              </w:t>
      </w:r>
      <w:r w:rsidRPr="00420162">
        <w:rPr>
          <w:b/>
          <w:color w:val="233E81"/>
          <w:sz w:val="32"/>
          <w:szCs w:val="32"/>
        </w:rPr>
        <w:t>ТЕРНОПІЛЬСЬКА МІСЬКА РАДА</w:t>
      </w:r>
    </w:p>
    <w:p w:rsidR="00F533C4" w:rsidRPr="00B14B4D" w:rsidRDefault="00F533C4" w:rsidP="00F533C4">
      <w:pPr>
        <w:keepNext/>
        <w:pBdr>
          <w:top w:val="nil"/>
          <w:left w:val="nil"/>
          <w:bottom w:val="nil"/>
          <w:right w:val="nil"/>
          <w:between w:val="nil"/>
        </w:pBdr>
        <w:spacing w:after="120"/>
        <w:rPr>
          <w:b/>
          <w:color w:val="233E81"/>
          <w:sz w:val="24"/>
          <w:szCs w:val="24"/>
        </w:rPr>
      </w:pPr>
      <w:r>
        <w:rPr>
          <w:b/>
          <w:color w:val="233E81"/>
          <w:sz w:val="24"/>
          <w:szCs w:val="24"/>
        </w:rPr>
        <w:t xml:space="preserve">                                          Управління організаційно-виконавчої роботи</w:t>
      </w:r>
    </w:p>
    <w:p w:rsidR="00F533C4" w:rsidRPr="00810193" w:rsidRDefault="00F533C4" w:rsidP="00F533C4">
      <w:pPr>
        <w:ind w:hanging="360"/>
        <w:jc w:val="center"/>
        <w:rPr>
          <w:i/>
          <w:sz w:val="18"/>
          <w:szCs w:val="18"/>
        </w:rPr>
      </w:pPr>
      <w:r w:rsidRPr="00420162">
        <w:rPr>
          <w:color w:val="233E81"/>
        </w:rPr>
        <w:t>м. Тернопіль, вул. Листопадова, 5, 46001  тел.:</w:t>
      </w:r>
      <w:r w:rsidRPr="00810193">
        <w:rPr>
          <w:color w:val="233E81"/>
        </w:rPr>
        <w:t xml:space="preserve"> </w:t>
      </w:r>
      <w:r>
        <w:rPr>
          <w:b/>
          <w:color w:val="233E81"/>
        </w:rPr>
        <w:t>+380674472560</w:t>
      </w:r>
      <w:r w:rsidRPr="00420162">
        <w:rPr>
          <w:color w:val="233E81"/>
        </w:rPr>
        <w:t xml:space="preserve">  </w:t>
      </w:r>
      <w:r w:rsidRPr="00810193">
        <w:rPr>
          <w:color w:val="233E81"/>
        </w:rPr>
        <w:t>е-mail:</w:t>
      </w:r>
      <w:r w:rsidRPr="00810193">
        <w:rPr>
          <w:b/>
          <w:color w:val="002060"/>
        </w:rPr>
        <w:t xml:space="preserve"> </w:t>
      </w:r>
      <w:proofErr w:type="spellStart"/>
      <w:r w:rsidRPr="00B14B4D">
        <w:rPr>
          <w:b/>
          <w:bCs/>
          <w:color w:val="4472C4"/>
          <w:lang w:val="en-US"/>
        </w:rPr>
        <w:t>ternopil</w:t>
      </w:r>
      <w:proofErr w:type="spellEnd"/>
      <w:r w:rsidRPr="00B14B4D">
        <w:rPr>
          <w:b/>
          <w:bCs/>
          <w:color w:val="4472C4"/>
        </w:rPr>
        <w:t>_</w:t>
      </w:r>
      <w:proofErr w:type="spellStart"/>
      <w:r w:rsidRPr="00B14B4D">
        <w:rPr>
          <w:b/>
          <w:bCs/>
          <w:color w:val="4472C4"/>
          <w:lang w:val="en-US"/>
        </w:rPr>
        <w:t>rada</w:t>
      </w:r>
      <w:proofErr w:type="spellEnd"/>
      <w:r w:rsidRPr="00B14B4D">
        <w:rPr>
          <w:b/>
          <w:bCs/>
          <w:color w:val="4472C4"/>
        </w:rPr>
        <w:t>@ukr.net</w:t>
      </w:r>
      <w:r w:rsidRPr="00B14B4D">
        <w:rPr>
          <w:b/>
          <w:color w:val="4472C4"/>
        </w:rPr>
        <w:br/>
      </w:r>
    </w:p>
    <w:p w:rsidR="00F533C4" w:rsidRPr="00F533C4" w:rsidRDefault="00F533C4" w:rsidP="00F533C4">
      <w:pPr>
        <w:spacing w:line="480" w:lineRule="auto"/>
        <w:rPr>
          <w:rFonts w:ascii="Arial" w:eastAsia="Arial" w:hAnsi="Arial" w:cs="Arial"/>
          <w:color w:val="233E81"/>
        </w:rPr>
      </w:pPr>
      <w:r w:rsidRPr="005000BA">
        <w:rPr>
          <w:rFonts w:ascii="Times New Roman" w:eastAsia="Times New Roman" w:hAnsi="Times New Roman" w:cs="Times New Roman"/>
          <w:noProof/>
          <w:lang w:eastAsia="en-GB"/>
        </w:rPr>
        <w:pict>
          <v:line id="Straight Connector 4" o:spid="_x0000_s1026" style="position:absolute;z-index:251660288;visibility:visible;mso-wrap-distance-top:-8e-5mm;mso-wrap-distance-bottom:-8e-5mm;mso-width-relative:margin;mso-height-relative:margin" from="-.2pt,7.35pt" to="486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" strokecolor="#002060" strokeweight="3pt">
            <v:stroke linestyle="thickThin"/>
          </v:line>
        </w:pict>
      </w:r>
    </w:p>
    <w:p w:rsidR="00F533C4" w:rsidRDefault="00F533C4" w:rsidP="00F533C4">
      <w:pPr>
        <w:spacing w:after="0" w:line="240" w:lineRule="auto"/>
        <w:ind w:firstLine="1134"/>
        <w:rPr>
          <w:rFonts w:ascii="Times New Roman" w:hAnsi="Times New Roman" w:cs="Times New Roman"/>
        </w:rPr>
      </w:pPr>
    </w:p>
    <w:p w:rsidR="00F533C4" w:rsidRPr="00F533C4" w:rsidRDefault="00F533C4" w:rsidP="00F533C4">
      <w:pPr>
        <w:spacing w:after="0" w:line="240" w:lineRule="auto"/>
        <w:ind w:firstLine="1134"/>
        <w:rPr>
          <w:rFonts w:ascii="Times New Roman" w:hAnsi="Times New Roman" w:cs="Times New Roman"/>
        </w:rPr>
      </w:pPr>
      <w:r w:rsidRPr="00F533C4">
        <w:rPr>
          <w:rFonts w:ascii="Times New Roman" w:hAnsi="Times New Roman" w:cs="Times New Roman"/>
        </w:rPr>
        <w:t>від  01.10. 2020 року</w:t>
      </w:r>
    </w:p>
    <w:p w:rsidR="00F533C4" w:rsidRPr="00F533C4" w:rsidRDefault="00F533C4" w:rsidP="00F533C4">
      <w:pPr>
        <w:spacing w:after="0" w:line="240" w:lineRule="auto"/>
        <w:ind w:firstLine="1134"/>
        <w:rPr>
          <w:rFonts w:ascii="Times New Roman" w:hAnsi="Times New Roman" w:cs="Times New Roman"/>
        </w:rPr>
      </w:pPr>
      <w:r w:rsidRPr="00F533C4">
        <w:rPr>
          <w:rFonts w:ascii="Times New Roman" w:hAnsi="Times New Roman" w:cs="Times New Roman"/>
        </w:rPr>
        <w:t>№  227 /3</w:t>
      </w:r>
    </w:p>
    <w:p w:rsidR="00F533C4" w:rsidRPr="00F533C4" w:rsidRDefault="00F533C4" w:rsidP="00F533C4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F533C4" w:rsidRPr="00F533C4" w:rsidRDefault="00F533C4" w:rsidP="00F533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33C4">
        <w:rPr>
          <w:rFonts w:ascii="Times New Roman" w:hAnsi="Times New Roman" w:cs="Times New Roman"/>
          <w:b/>
          <w:bCs/>
          <w:sz w:val="24"/>
          <w:szCs w:val="24"/>
        </w:rPr>
        <w:t xml:space="preserve">Інформація </w:t>
      </w:r>
      <w:r w:rsidRPr="00F533C4">
        <w:rPr>
          <w:rFonts w:ascii="Times New Roman" w:hAnsi="Times New Roman" w:cs="Times New Roman"/>
          <w:b/>
          <w:sz w:val="24"/>
          <w:szCs w:val="24"/>
        </w:rPr>
        <w:t xml:space="preserve">про дотримання виконавської дисципліни  </w:t>
      </w:r>
      <w:r w:rsidRPr="00F533C4">
        <w:rPr>
          <w:rFonts w:ascii="Times New Roman" w:hAnsi="Times New Roman" w:cs="Times New Roman"/>
          <w:b/>
          <w:bCs/>
          <w:sz w:val="24"/>
          <w:szCs w:val="24"/>
        </w:rPr>
        <w:t>щодо реалізації завдань, визначених нормативно-правовими актами, розпорядчими документами , власними контрольними документами та  про розгляд звернень і  скарг</w:t>
      </w:r>
    </w:p>
    <w:p w:rsidR="00F533C4" w:rsidRPr="00F533C4" w:rsidRDefault="00F533C4" w:rsidP="00F533C4">
      <w:pPr>
        <w:spacing w:after="0" w:line="240" w:lineRule="auto"/>
        <w:ind w:firstLine="720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533C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</w:t>
      </w:r>
    </w:p>
    <w:p w:rsidR="00F533C4" w:rsidRPr="00F533C4" w:rsidRDefault="00F533C4" w:rsidP="00F533C4">
      <w:pPr>
        <w:pStyle w:val="a3"/>
        <w:spacing w:before="0" w:beforeAutospacing="0" w:after="0" w:afterAutospacing="0"/>
        <w:ind w:hanging="2"/>
        <w:jc w:val="both"/>
        <w:rPr>
          <w:lang w:val="uk-UA"/>
        </w:rPr>
      </w:pPr>
      <w:r w:rsidRPr="00F533C4">
        <w:rPr>
          <w:bCs/>
          <w:lang w:val="uk-UA"/>
        </w:rPr>
        <w:t>З метою забезпечення реалізації права на звернення Тернопільської міської ради, підвищення ефективності роботи міської ради зі зверненнями громадян, враховуючи необхідність об’єктивного і всебічного розгляду звернень громадян та вчасного і у повному об’ємі виконання контрольних документів, владою міста приділяється постійна увага зазначеній ділянці діяльності міської ради.</w:t>
      </w:r>
    </w:p>
    <w:p w:rsidR="00F533C4" w:rsidRPr="00F533C4" w:rsidRDefault="00F533C4" w:rsidP="00F533C4">
      <w:pPr>
        <w:pStyle w:val="a3"/>
        <w:spacing w:before="0" w:beforeAutospacing="0" w:after="0" w:afterAutospacing="0"/>
        <w:ind w:hanging="2"/>
        <w:jc w:val="both"/>
        <w:rPr>
          <w:bCs/>
          <w:lang w:val="uk-UA"/>
        </w:rPr>
      </w:pPr>
      <w:r w:rsidRPr="00F533C4">
        <w:rPr>
          <w:bCs/>
          <w:lang w:val="uk-UA"/>
        </w:rPr>
        <w:t xml:space="preserve">     За 9 місяців 2020 року на контроль поступило </w:t>
      </w:r>
      <w:r w:rsidRPr="00F533C4">
        <w:rPr>
          <w:b/>
          <w:bCs/>
          <w:lang w:val="uk-UA"/>
        </w:rPr>
        <w:t>1497</w:t>
      </w:r>
      <w:r w:rsidRPr="00F533C4">
        <w:rPr>
          <w:b/>
          <w:bCs/>
          <w:i/>
          <w:iCs/>
          <w:lang w:val="uk-UA"/>
        </w:rPr>
        <w:t xml:space="preserve"> документи,</w:t>
      </w:r>
      <w:r w:rsidRPr="00F533C4">
        <w:rPr>
          <w:bCs/>
          <w:lang w:val="uk-UA"/>
        </w:rPr>
        <w:t xml:space="preserve"> з яких:</w:t>
      </w:r>
    </w:p>
    <w:p w:rsidR="00F533C4" w:rsidRPr="00F533C4" w:rsidRDefault="00F533C4" w:rsidP="00F533C4">
      <w:pPr>
        <w:pStyle w:val="a3"/>
        <w:spacing w:before="0" w:beforeAutospacing="0" w:after="0" w:afterAutospacing="0"/>
        <w:ind w:hanging="2"/>
        <w:jc w:val="both"/>
        <w:rPr>
          <w:bCs/>
          <w:lang w:val="uk-UA"/>
        </w:rPr>
      </w:pPr>
      <w:r w:rsidRPr="00F533C4">
        <w:rPr>
          <w:bCs/>
          <w:lang w:val="uk-UA"/>
        </w:rPr>
        <w:t>- 1250 власні контрольні документи;</w:t>
      </w:r>
    </w:p>
    <w:p w:rsidR="00F533C4" w:rsidRPr="00F533C4" w:rsidRDefault="00F533C4" w:rsidP="00F533C4">
      <w:pPr>
        <w:pStyle w:val="a3"/>
        <w:spacing w:before="0" w:beforeAutospacing="0" w:after="0" w:afterAutospacing="0"/>
        <w:ind w:hanging="2"/>
        <w:jc w:val="both"/>
        <w:rPr>
          <w:b/>
          <w:bCs/>
          <w:lang w:val="uk-UA"/>
        </w:rPr>
      </w:pPr>
      <w:r w:rsidRPr="00F533C4">
        <w:rPr>
          <w:bCs/>
          <w:lang w:val="uk-UA"/>
        </w:rPr>
        <w:t>- 247 документи органів державної влади</w:t>
      </w:r>
      <w:r w:rsidRPr="00F533C4">
        <w:rPr>
          <w:b/>
          <w:bCs/>
          <w:lang w:val="uk-UA"/>
        </w:rPr>
        <w:t xml:space="preserve"> </w:t>
      </w:r>
      <w:r w:rsidRPr="00F533C4">
        <w:rPr>
          <w:bCs/>
          <w:lang w:val="uk-UA"/>
        </w:rPr>
        <w:t>(ОДА – 163,</w:t>
      </w:r>
      <w:r w:rsidRPr="00F533C4">
        <w:rPr>
          <w:b/>
          <w:bCs/>
          <w:lang w:val="uk-UA"/>
        </w:rPr>
        <w:t xml:space="preserve"> </w:t>
      </w:r>
      <w:r w:rsidRPr="00F533C4">
        <w:rPr>
          <w:bCs/>
          <w:lang w:val="uk-UA"/>
        </w:rPr>
        <w:t>обласна рада – 21,</w:t>
      </w:r>
      <w:r w:rsidRPr="00F533C4">
        <w:rPr>
          <w:b/>
          <w:bCs/>
          <w:lang w:val="uk-UA"/>
        </w:rPr>
        <w:t xml:space="preserve"> </w:t>
      </w:r>
      <w:r w:rsidRPr="00F533C4">
        <w:rPr>
          <w:bCs/>
          <w:lang w:val="uk-UA"/>
        </w:rPr>
        <w:t>Президент України, Верховна Рада – 15, Кабінет Міністрів - 48).</w:t>
      </w:r>
      <w:r w:rsidRPr="00F533C4">
        <w:rPr>
          <w:b/>
          <w:bCs/>
          <w:lang w:val="uk-UA"/>
        </w:rPr>
        <w:t xml:space="preserve"> </w:t>
      </w:r>
    </w:p>
    <w:p w:rsidR="00F533C4" w:rsidRPr="00F533C4" w:rsidRDefault="00F533C4" w:rsidP="00F533C4">
      <w:pPr>
        <w:pStyle w:val="a3"/>
        <w:spacing w:before="0" w:beforeAutospacing="0" w:after="0" w:afterAutospacing="0"/>
        <w:ind w:hanging="2"/>
        <w:jc w:val="both"/>
        <w:rPr>
          <w:bCs/>
          <w:lang w:val="uk-UA"/>
        </w:rPr>
      </w:pPr>
      <w:r w:rsidRPr="00F533C4">
        <w:rPr>
          <w:bCs/>
          <w:lang w:val="uk-UA"/>
        </w:rPr>
        <w:t>Даний показник на 1,3</w:t>
      </w:r>
      <w:r w:rsidRPr="00F533C4">
        <w:rPr>
          <w:bCs/>
          <w:i/>
          <w:iCs/>
          <w:lang w:val="uk-UA"/>
        </w:rPr>
        <w:t xml:space="preserve">% більший, </w:t>
      </w:r>
      <w:r w:rsidRPr="00F533C4">
        <w:rPr>
          <w:bCs/>
          <w:lang w:val="uk-UA"/>
        </w:rPr>
        <w:t xml:space="preserve">ніж за відповідний період 2019 року. </w:t>
      </w:r>
    </w:p>
    <w:p w:rsidR="00F533C4" w:rsidRPr="00F533C4" w:rsidRDefault="00F533C4" w:rsidP="00F533C4">
      <w:pPr>
        <w:pStyle w:val="a3"/>
        <w:spacing w:before="0" w:beforeAutospacing="0" w:after="0" w:afterAutospacing="0"/>
        <w:ind w:hanging="2"/>
        <w:jc w:val="both"/>
        <w:rPr>
          <w:bCs/>
          <w:lang w:val="uk-UA"/>
        </w:rPr>
      </w:pPr>
      <w:r w:rsidRPr="00F533C4">
        <w:rPr>
          <w:bCs/>
          <w:lang w:val="uk-UA"/>
        </w:rPr>
        <w:t xml:space="preserve">     За 9 місяців 2020 року відбулося зменшення кількості надходження одних типів документів та збільшення інших.  Так, за звітний період на контроль поступило:</w:t>
      </w:r>
    </w:p>
    <w:p w:rsidR="00F533C4" w:rsidRPr="00F533C4" w:rsidRDefault="00F533C4" w:rsidP="00F533C4">
      <w:pPr>
        <w:pStyle w:val="a3"/>
        <w:spacing w:before="0" w:beforeAutospacing="0" w:after="0" w:afterAutospacing="0"/>
        <w:ind w:hanging="2"/>
        <w:jc w:val="both"/>
        <w:rPr>
          <w:bCs/>
          <w:lang w:val="uk-UA"/>
        </w:rPr>
      </w:pPr>
      <w:r w:rsidRPr="00F533C4">
        <w:rPr>
          <w:bCs/>
          <w:lang w:val="uk-UA"/>
        </w:rPr>
        <w:t>- 42 рішення виконавчого комітету, що на 2,3 % більше, ніж за відповідний період 2019 року;</w:t>
      </w:r>
    </w:p>
    <w:p w:rsidR="00F533C4" w:rsidRPr="00F533C4" w:rsidRDefault="00F533C4" w:rsidP="00F533C4">
      <w:pPr>
        <w:pStyle w:val="a3"/>
        <w:spacing w:before="0" w:beforeAutospacing="0" w:after="0" w:afterAutospacing="0"/>
        <w:ind w:hanging="2"/>
        <w:rPr>
          <w:bCs/>
          <w:lang w:val="uk-UA"/>
        </w:rPr>
      </w:pPr>
      <w:r w:rsidRPr="00F533C4">
        <w:rPr>
          <w:b/>
          <w:bCs/>
          <w:lang w:val="uk-UA"/>
        </w:rPr>
        <w:t xml:space="preserve">- </w:t>
      </w:r>
      <w:r w:rsidRPr="00F533C4">
        <w:rPr>
          <w:bCs/>
          <w:lang w:val="uk-UA"/>
        </w:rPr>
        <w:t>80 розпоряджень міського голови, що на 0,8 % більше, ніж за відповідний період 2019 року;</w:t>
      </w:r>
    </w:p>
    <w:p w:rsidR="00F533C4" w:rsidRPr="00F533C4" w:rsidRDefault="00F533C4" w:rsidP="00F533C4">
      <w:pPr>
        <w:pStyle w:val="a3"/>
        <w:spacing w:before="0" w:beforeAutospacing="0" w:after="0" w:afterAutospacing="0"/>
        <w:ind w:hanging="2"/>
        <w:rPr>
          <w:bCs/>
          <w:lang w:val="uk-UA"/>
        </w:rPr>
      </w:pPr>
      <w:r w:rsidRPr="00F533C4">
        <w:rPr>
          <w:bCs/>
          <w:lang w:val="uk-UA"/>
        </w:rPr>
        <w:t xml:space="preserve"> - 29 рішень міської ради що відповідають відсотковому показнику за відповідний період 2019 року.</w:t>
      </w:r>
    </w:p>
    <w:p w:rsidR="00F533C4" w:rsidRPr="00F533C4" w:rsidRDefault="00F533C4" w:rsidP="00F533C4">
      <w:pPr>
        <w:pStyle w:val="a3"/>
        <w:spacing w:before="0" w:beforeAutospacing="0" w:after="0" w:afterAutospacing="0"/>
        <w:ind w:hanging="2"/>
        <w:rPr>
          <w:bCs/>
          <w:lang w:val="uk-UA"/>
        </w:rPr>
      </w:pPr>
      <w:r w:rsidRPr="00F533C4">
        <w:rPr>
          <w:bCs/>
          <w:lang w:val="uk-UA"/>
        </w:rPr>
        <w:t>- 711 протокольних доручень міського голови, що на 12,55% менше, ніж за відповідний період 2019 року;</w:t>
      </w:r>
    </w:p>
    <w:p w:rsidR="00F533C4" w:rsidRPr="00F533C4" w:rsidRDefault="00F533C4" w:rsidP="00F533C4">
      <w:pPr>
        <w:pStyle w:val="a3"/>
        <w:spacing w:before="0" w:beforeAutospacing="0" w:after="0" w:afterAutospacing="0"/>
        <w:ind w:hanging="2"/>
        <w:jc w:val="both"/>
        <w:rPr>
          <w:lang w:val="uk-UA"/>
        </w:rPr>
      </w:pPr>
      <w:r w:rsidRPr="00F533C4">
        <w:rPr>
          <w:b/>
          <w:lang w:val="uk-UA"/>
        </w:rPr>
        <w:t xml:space="preserve">     </w:t>
      </w:r>
      <w:r w:rsidRPr="00F533C4">
        <w:rPr>
          <w:lang w:val="uk-UA"/>
        </w:rPr>
        <w:t xml:space="preserve">За звітний період виконавцям направлено 2545 </w:t>
      </w:r>
      <w:r w:rsidRPr="00F533C4">
        <w:rPr>
          <w:i/>
          <w:iCs/>
          <w:lang w:val="uk-UA"/>
        </w:rPr>
        <w:t xml:space="preserve">нагадувань </w:t>
      </w:r>
      <w:r w:rsidRPr="00F533C4">
        <w:rPr>
          <w:lang w:val="uk-UA"/>
        </w:rPr>
        <w:t>про терміни виконання контрольних документів.</w:t>
      </w:r>
    </w:p>
    <w:p w:rsidR="00F533C4" w:rsidRPr="00F533C4" w:rsidRDefault="00F533C4" w:rsidP="00F533C4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F533C4">
        <w:rPr>
          <w:rFonts w:ascii="Times New Roman" w:hAnsi="Times New Roman" w:cs="Times New Roman"/>
          <w:sz w:val="24"/>
          <w:szCs w:val="24"/>
        </w:rPr>
        <w:t>Таблиця 1.</w:t>
      </w:r>
    </w:p>
    <w:p w:rsidR="00F533C4" w:rsidRPr="00F533C4" w:rsidRDefault="00F533C4" w:rsidP="00F533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533C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Таблиця кількості надходження документів на контроль за 9 місяців 2020 р. </w:t>
      </w:r>
    </w:p>
    <w:p w:rsidR="00F533C4" w:rsidRPr="00F533C4" w:rsidRDefault="00F533C4" w:rsidP="00F533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533C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 порівнянні за 9 місяців 2019 року</w:t>
      </w:r>
    </w:p>
    <w:tbl>
      <w:tblPr>
        <w:tblW w:w="0" w:type="auto"/>
        <w:tblLook w:val="04A0"/>
      </w:tblPr>
      <w:tblGrid>
        <w:gridCol w:w="492"/>
        <w:gridCol w:w="4809"/>
        <w:gridCol w:w="2087"/>
        <w:gridCol w:w="2419"/>
      </w:tblGrid>
      <w:tr w:rsidR="00F533C4" w:rsidRPr="00F533C4" w:rsidTr="00F533C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F533C4" w:rsidRPr="00F533C4" w:rsidRDefault="00F533C4" w:rsidP="00F53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533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F533C4" w:rsidRPr="00F533C4" w:rsidRDefault="00F533C4" w:rsidP="00F53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F533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F533C4" w:rsidRPr="00F533C4" w:rsidRDefault="00F533C4" w:rsidP="00F53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F533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Кореспонденти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F533C4" w:rsidRPr="00F533C4" w:rsidRDefault="00F533C4" w:rsidP="00F53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F533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Кількість  документів, що надійшли</w:t>
            </w:r>
          </w:p>
        </w:tc>
      </w:tr>
      <w:tr w:rsidR="00F533C4" w:rsidRPr="00F533C4" w:rsidTr="00F533C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F533C4" w:rsidRPr="00F533C4" w:rsidRDefault="00F533C4" w:rsidP="00F533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F533C4" w:rsidRPr="00F533C4" w:rsidRDefault="00F533C4" w:rsidP="00F533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F533C4" w:rsidRPr="00F533C4" w:rsidRDefault="00F533C4" w:rsidP="00F533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F533C4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F533C4" w:rsidRPr="00F533C4" w:rsidRDefault="00F533C4" w:rsidP="00F53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F533C4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</w:tr>
      <w:tr w:rsidR="00F533C4" w:rsidRPr="00F533C4" w:rsidTr="00F533C4"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F533C4" w:rsidRPr="00F533C4" w:rsidRDefault="00F533C4" w:rsidP="00F533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F533C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   ВНУТРІШНІ ДОКУМЕНТИ</w:t>
            </w:r>
          </w:p>
        </w:tc>
      </w:tr>
      <w:tr w:rsidR="00F533C4" w:rsidRPr="00F533C4" w:rsidTr="00F533C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F533C4" w:rsidRPr="00F533C4" w:rsidRDefault="00F533C4" w:rsidP="00F533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F533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F533C4" w:rsidRPr="00F533C4" w:rsidRDefault="00F533C4" w:rsidP="00F533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F533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Рішення виконавчого комітету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F533C4" w:rsidRPr="00F533C4" w:rsidRDefault="00F533C4" w:rsidP="00F53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</w:pPr>
            <w:r w:rsidRPr="00F533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F533C4" w:rsidRPr="00F533C4" w:rsidRDefault="00F533C4" w:rsidP="00F53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F533C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F533C4" w:rsidRPr="00F533C4" w:rsidTr="00F533C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F533C4" w:rsidRPr="00F533C4" w:rsidRDefault="00F533C4" w:rsidP="00F533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F533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F533C4" w:rsidRPr="00F533C4" w:rsidRDefault="00F533C4" w:rsidP="00F533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F533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Розпорядження міського голови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F533C4" w:rsidRPr="00F533C4" w:rsidRDefault="00F533C4" w:rsidP="00F53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</w:pPr>
            <w:r w:rsidRPr="00F533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F533C4" w:rsidRPr="00F533C4" w:rsidRDefault="00F533C4" w:rsidP="00F53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F533C4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</w:tr>
      <w:tr w:rsidR="00F533C4" w:rsidRPr="00F533C4" w:rsidTr="00F533C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F533C4" w:rsidRPr="00F533C4" w:rsidRDefault="00F533C4" w:rsidP="00F533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F533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F533C4" w:rsidRPr="00F533C4" w:rsidRDefault="00F533C4" w:rsidP="00F533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F533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Протокольні доручення виконавчого комітету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F533C4" w:rsidRPr="00F533C4" w:rsidRDefault="00F533C4" w:rsidP="00F53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</w:pPr>
            <w:r w:rsidRPr="00F533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F533C4" w:rsidRPr="00F533C4" w:rsidRDefault="00F533C4" w:rsidP="00F53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F533C4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F533C4" w:rsidRPr="00F533C4" w:rsidTr="00F533C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F533C4" w:rsidRPr="00F533C4" w:rsidRDefault="00F533C4" w:rsidP="00F533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F533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F533C4" w:rsidRPr="00F533C4" w:rsidRDefault="00F533C4" w:rsidP="00F533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F533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Рішення міської ради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F533C4" w:rsidRPr="00F533C4" w:rsidRDefault="00F533C4" w:rsidP="00F53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</w:pPr>
            <w:r w:rsidRPr="00F533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F533C4" w:rsidRPr="00F533C4" w:rsidRDefault="00F533C4" w:rsidP="00F53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F533C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F533C4" w:rsidRPr="00F533C4" w:rsidTr="00F533C4">
        <w:trPr>
          <w:trHeight w:val="27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F533C4" w:rsidRPr="00F533C4" w:rsidRDefault="00F533C4" w:rsidP="00F533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F533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F533C4" w:rsidRPr="00F533C4" w:rsidRDefault="00F533C4" w:rsidP="00F533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F533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Доручення міського голови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F533C4" w:rsidRPr="00F533C4" w:rsidRDefault="00F533C4" w:rsidP="00F53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F533C4">
              <w:rPr>
                <w:rFonts w:ascii="Times New Roman" w:hAnsi="Times New Roman" w:cs="Times New Roman"/>
                <w:sz w:val="24"/>
                <w:szCs w:val="24"/>
              </w:rPr>
              <w:t>344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F533C4" w:rsidRPr="00F533C4" w:rsidRDefault="00F533C4" w:rsidP="00F53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F533C4"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</w:tr>
      <w:tr w:rsidR="00F533C4" w:rsidRPr="00F533C4" w:rsidTr="00F533C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F533C4" w:rsidRPr="00F533C4" w:rsidRDefault="00F533C4" w:rsidP="00F533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F533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F533C4" w:rsidRPr="00F533C4" w:rsidRDefault="00F533C4" w:rsidP="00F533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F533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Протокольні доручення міського голови </w:t>
            </w:r>
            <w:r w:rsidRPr="00F533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(наради)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F533C4" w:rsidRPr="00F533C4" w:rsidRDefault="00F533C4" w:rsidP="00F53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</w:pPr>
            <w:r w:rsidRPr="00F533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711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F533C4" w:rsidRPr="00F533C4" w:rsidRDefault="00F533C4" w:rsidP="00F53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F533C4">
              <w:rPr>
                <w:rFonts w:ascii="Times New Roman" w:hAnsi="Times New Roman" w:cs="Times New Roman"/>
                <w:sz w:val="24"/>
                <w:szCs w:val="24"/>
              </w:rPr>
              <w:t>813</w:t>
            </w:r>
          </w:p>
        </w:tc>
      </w:tr>
      <w:tr w:rsidR="00F533C4" w:rsidRPr="00F533C4" w:rsidTr="00F533C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F533C4" w:rsidRPr="00F533C4" w:rsidRDefault="00F533C4" w:rsidP="00F533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F533C4" w:rsidRPr="00F533C4" w:rsidRDefault="00F533C4" w:rsidP="00F533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F533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ВСЬОГО: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F533C4" w:rsidRPr="00F533C4" w:rsidRDefault="00F533C4" w:rsidP="00F533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en-GB"/>
              </w:rPr>
            </w:pPr>
            <w:r w:rsidRPr="00F533C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1250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F533C4" w:rsidRPr="00F533C4" w:rsidRDefault="00F533C4" w:rsidP="00F533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F533C4">
              <w:rPr>
                <w:rFonts w:ascii="Times New Roman" w:hAnsi="Times New Roman" w:cs="Times New Roman"/>
                <w:b/>
                <w:sz w:val="24"/>
                <w:szCs w:val="24"/>
              </w:rPr>
              <w:t>1221</w:t>
            </w:r>
          </w:p>
        </w:tc>
      </w:tr>
      <w:tr w:rsidR="00F533C4" w:rsidRPr="00F533C4" w:rsidTr="00F533C4"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F533C4" w:rsidRPr="00F533C4" w:rsidRDefault="00F533C4" w:rsidP="00F53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F533C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ДОКУМЕНТИ ВИЩЕСТОЯЩИХ ОРГАНІВ</w:t>
            </w:r>
          </w:p>
        </w:tc>
      </w:tr>
      <w:tr w:rsidR="00F533C4" w:rsidRPr="00F533C4" w:rsidTr="00F533C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F533C4" w:rsidRPr="00F533C4" w:rsidRDefault="00F533C4" w:rsidP="00F533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F533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F533C4" w:rsidRPr="00F533C4" w:rsidRDefault="00F533C4" w:rsidP="00F533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F533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Укази, розпорядження Президента України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F533C4" w:rsidRPr="00F533C4" w:rsidRDefault="00F533C4" w:rsidP="00F53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</w:pPr>
            <w:r w:rsidRPr="00F533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F533C4" w:rsidRPr="00F533C4" w:rsidRDefault="00F533C4" w:rsidP="00F53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F533C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533C4" w:rsidRPr="00F533C4" w:rsidTr="00F533C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F533C4" w:rsidRPr="00F533C4" w:rsidRDefault="00F533C4" w:rsidP="00F533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F533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F533C4" w:rsidRPr="00F533C4" w:rsidRDefault="00F533C4" w:rsidP="00F533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F533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Постанови, розпорядження Кабінету Міністрів України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F533C4" w:rsidRPr="00F533C4" w:rsidRDefault="00F533C4" w:rsidP="00F53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</w:pPr>
            <w:r w:rsidRPr="00F533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F533C4" w:rsidRPr="00F533C4" w:rsidRDefault="00F533C4" w:rsidP="00F53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F533C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F533C4" w:rsidRPr="00F533C4" w:rsidTr="00F533C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F533C4" w:rsidRPr="00F533C4" w:rsidRDefault="00F533C4" w:rsidP="00F533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F533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F533C4" w:rsidRPr="00F533C4" w:rsidRDefault="00F533C4" w:rsidP="00F533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F533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Рішення та розпорядження голови обласної ради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F533C4" w:rsidRPr="00F533C4" w:rsidRDefault="00F533C4" w:rsidP="00F53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</w:pPr>
            <w:r w:rsidRPr="00F533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F533C4" w:rsidRPr="00F533C4" w:rsidRDefault="00F533C4" w:rsidP="00F53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F533C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F533C4" w:rsidRPr="00F533C4" w:rsidTr="00F533C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F533C4" w:rsidRPr="00F533C4" w:rsidRDefault="00F533C4" w:rsidP="00F533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F533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F533C4" w:rsidRPr="00F533C4" w:rsidRDefault="00F533C4" w:rsidP="00F533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F533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Розпорядження, доручення голови облдержадміністрації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F533C4" w:rsidRPr="00F533C4" w:rsidRDefault="00F533C4" w:rsidP="00F53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</w:pPr>
            <w:r w:rsidRPr="00F533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F533C4" w:rsidRPr="00F533C4" w:rsidRDefault="00F533C4" w:rsidP="00F53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F533C4"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</w:tr>
      <w:tr w:rsidR="00F533C4" w:rsidRPr="00F533C4" w:rsidTr="00F533C4">
        <w:trPr>
          <w:trHeight w:val="20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F533C4" w:rsidRPr="00F533C4" w:rsidRDefault="00F533C4" w:rsidP="00F533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F533C4" w:rsidRPr="00F533C4" w:rsidRDefault="00F533C4" w:rsidP="00F533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F533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ВСЬОГО: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F533C4" w:rsidRPr="00F533C4" w:rsidRDefault="00F533C4" w:rsidP="00F53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</w:pPr>
            <w:r w:rsidRPr="00F533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F533C4" w:rsidRPr="00F533C4" w:rsidRDefault="00F533C4" w:rsidP="00F53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F533C4">
              <w:rPr>
                <w:rFonts w:ascii="Times New Roman" w:hAnsi="Times New Roman" w:cs="Times New Roman"/>
                <w:sz w:val="24"/>
                <w:szCs w:val="24"/>
              </w:rPr>
              <w:t>257</w:t>
            </w:r>
          </w:p>
        </w:tc>
      </w:tr>
      <w:tr w:rsidR="00F533C4" w:rsidRPr="00F533C4" w:rsidTr="00F533C4">
        <w:trPr>
          <w:trHeight w:val="4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F533C4" w:rsidRPr="00F533C4" w:rsidRDefault="00F533C4" w:rsidP="00F533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F533C4" w:rsidRPr="00F533C4" w:rsidRDefault="00F533C4" w:rsidP="00F533C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F533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РАЗОМ: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F533C4" w:rsidRPr="00F533C4" w:rsidRDefault="00F533C4" w:rsidP="00F533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en-GB"/>
              </w:rPr>
            </w:pPr>
            <w:r w:rsidRPr="00F533C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1497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F533C4" w:rsidRPr="00F533C4" w:rsidRDefault="00F533C4" w:rsidP="00F533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F533C4">
              <w:rPr>
                <w:rFonts w:ascii="Times New Roman" w:hAnsi="Times New Roman" w:cs="Times New Roman"/>
                <w:b/>
                <w:sz w:val="24"/>
                <w:szCs w:val="24"/>
              </w:rPr>
              <w:t>1478</w:t>
            </w:r>
          </w:p>
        </w:tc>
      </w:tr>
    </w:tbl>
    <w:p w:rsidR="00F533C4" w:rsidRPr="00F533C4" w:rsidRDefault="00F533C4" w:rsidP="00F533C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en-GB"/>
        </w:rPr>
      </w:pPr>
    </w:p>
    <w:p w:rsidR="00F533C4" w:rsidRPr="00F533C4" w:rsidRDefault="00F533C4" w:rsidP="00F533C4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F533C4">
        <w:rPr>
          <w:rFonts w:ascii="Times New Roman" w:hAnsi="Times New Roman" w:cs="Times New Roman"/>
          <w:b/>
          <w:bCs/>
          <w:sz w:val="24"/>
          <w:szCs w:val="24"/>
        </w:rPr>
        <w:t xml:space="preserve">Таблиця 2. </w:t>
      </w:r>
    </w:p>
    <w:p w:rsidR="00F533C4" w:rsidRPr="00F533C4" w:rsidRDefault="00F533C4" w:rsidP="00F533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33C4">
        <w:rPr>
          <w:rFonts w:ascii="Times New Roman" w:hAnsi="Times New Roman" w:cs="Times New Roman"/>
          <w:b/>
          <w:sz w:val="24"/>
          <w:szCs w:val="24"/>
        </w:rPr>
        <w:t xml:space="preserve">Кількість надходження звернень за 9 місяців 2020 року </w:t>
      </w:r>
    </w:p>
    <w:p w:rsidR="00F533C4" w:rsidRPr="00F533C4" w:rsidRDefault="00F533C4" w:rsidP="00F533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33C4">
        <w:rPr>
          <w:rFonts w:ascii="Times New Roman" w:hAnsi="Times New Roman" w:cs="Times New Roman"/>
          <w:b/>
          <w:sz w:val="24"/>
          <w:szCs w:val="24"/>
        </w:rPr>
        <w:t>(у порівнянні з відповідним періодом 2019 року)</w:t>
      </w:r>
    </w:p>
    <w:tbl>
      <w:tblPr>
        <w:tblW w:w="906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621"/>
        <w:gridCol w:w="1643"/>
        <w:gridCol w:w="1866"/>
        <w:gridCol w:w="1866"/>
        <w:gridCol w:w="1071"/>
      </w:tblGrid>
      <w:tr w:rsidR="00F533C4" w:rsidRPr="00F533C4" w:rsidTr="00F533C4">
        <w:trPr>
          <w:jc w:val="center"/>
        </w:trPr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3C4" w:rsidRPr="00F533C4" w:rsidRDefault="00F533C4" w:rsidP="00F533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3C4" w:rsidRPr="00F533C4" w:rsidRDefault="00F533C4" w:rsidP="00F533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F533C4">
              <w:rPr>
                <w:rFonts w:ascii="Times New Roman" w:hAnsi="Times New Roman" w:cs="Times New Roman"/>
                <w:b/>
                <w:sz w:val="24"/>
                <w:szCs w:val="24"/>
              </w:rPr>
              <w:t>2020 рік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3C4" w:rsidRPr="00F533C4" w:rsidRDefault="00F533C4" w:rsidP="00F533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F533C4">
              <w:rPr>
                <w:rFonts w:ascii="Times New Roman" w:hAnsi="Times New Roman" w:cs="Times New Roman"/>
                <w:b/>
                <w:sz w:val="24"/>
                <w:szCs w:val="24"/>
              </w:rPr>
              <w:t>2019 рік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3C4" w:rsidRPr="00F533C4" w:rsidRDefault="00F533C4" w:rsidP="00F533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F533C4">
              <w:rPr>
                <w:rFonts w:ascii="Times New Roman" w:hAnsi="Times New Roman" w:cs="Times New Roman"/>
                <w:b/>
                <w:sz w:val="24"/>
                <w:szCs w:val="24"/>
              </w:rPr>
              <w:t>Різниця (кількість)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3C4" w:rsidRPr="00F533C4" w:rsidRDefault="00F533C4" w:rsidP="00F533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F533C4">
              <w:rPr>
                <w:rFonts w:ascii="Times New Roman" w:hAnsi="Times New Roman" w:cs="Times New Roman"/>
                <w:b/>
                <w:sz w:val="24"/>
                <w:szCs w:val="24"/>
              </w:rPr>
              <w:t>Різниця (%)</w:t>
            </w:r>
          </w:p>
        </w:tc>
      </w:tr>
      <w:tr w:rsidR="00F533C4" w:rsidRPr="00F533C4" w:rsidTr="00F533C4">
        <w:trPr>
          <w:jc w:val="center"/>
        </w:trPr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3C4" w:rsidRPr="00F533C4" w:rsidRDefault="00F533C4" w:rsidP="00F533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533C4">
              <w:rPr>
                <w:rFonts w:ascii="Times New Roman" w:hAnsi="Times New Roman" w:cs="Times New Roman"/>
                <w:sz w:val="24"/>
                <w:szCs w:val="24"/>
              </w:rPr>
              <w:t>Вхідна документація</w:t>
            </w:r>
          </w:p>
          <w:p w:rsidR="00F533C4" w:rsidRPr="00F533C4" w:rsidRDefault="00F533C4" w:rsidP="00F533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F533C4">
              <w:rPr>
                <w:rFonts w:ascii="Times New Roman" w:hAnsi="Times New Roman" w:cs="Times New Roman"/>
                <w:sz w:val="24"/>
                <w:szCs w:val="24"/>
              </w:rPr>
              <w:t>(фіз. особи)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3C4" w:rsidRPr="00F533C4" w:rsidRDefault="00F533C4" w:rsidP="00F53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F533C4">
              <w:rPr>
                <w:rFonts w:ascii="Times New Roman" w:hAnsi="Times New Roman" w:cs="Times New Roman"/>
                <w:sz w:val="24"/>
                <w:szCs w:val="24"/>
              </w:rPr>
              <w:t>7584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3C4" w:rsidRPr="00F533C4" w:rsidRDefault="00F533C4" w:rsidP="00F53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F533C4">
              <w:rPr>
                <w:rFonts w:ascii="Times New Roman" w:hAnsi="Times New Roman" w:cs="Times New Roman"/>
                <w:sz w:val="24"/>
                <w:szCs w:val="24"/>
              </w:rPr>
              <w:t>10158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3C4" w:rsidRPr="00F533C4" w:rsidRDefault="00F533C4" w:rsidP="00F53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F533C4">
              <w:rPr>
                <w:rFonts w:ascii="Times New Roman" w:hAnsi="Times New Roman" w:cs="Times New Roman"/>
                <w:sz w:val="24"/>
                <w:szCs w:val="24"/>
              </w:rPr>
              <w:t>-2574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3C4" w:rsidRPr="00F533C4" w:rsidRDefault="00F533C4" w:rsidP="00F53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F533C4">
              <w:rPr>
                <w:rFonts w:ascii="Times New Roman" w:hAnsi="Times New Roman" w:cs="Times New Roman"/>
                <w:sz w:val="24"/>
                <w:szCs w:val="24"/>
              </w:rPr>
              <w:t>-25,33</w:t>
            </w:r>
          </w:p>
        </w:tc>
      </w:tr>
      <w:tr w:rsidR="00F533C4" w:rsidRPr="00F533C4" w:rsidTr="00F533C4">
        <w:trPr>
          <w:jc w:val="center"/>
        </w:trPr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3C4" w:rsidRPr="00F533C4" w:rsidRDefault="00F533C4" w:rsidP="00F533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533C4">
              <w:rPr>
                <w:rFonts w:ascii="Times New Roman" w:hAnsi="Times New Roman" w:cs="Times New Roman"/>
                <w:sz w:val="24"/>
                <w:szCs w:val="24"/>
              </w:rPr>
              <w:t>Вхідна документація</w:t>
            </w:r>
          </w:p>
          <w:p w:rsidR="00F533C4" w:rsidRPr="00F533C4" w:rsidRDefault="00F533C4" w:rsidP="00F533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533C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усний прийом</w:t>
            </w:r>
          </w:p>
          <w:p w:rsidR="00F533C4" w:rsidRPr="00F533C4" w:rsidRDefault="00F533C4" w:rsidP="00F533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F533C4">
              <w:rPr>
                <w:rFonts w:ascii="Times New Roman" w:hAnsi="Times New Roman" w:cs="Times New Roman"/>
                <w:sz w:val="24"/>
                <w:szCs w:val="24"/>
              </w:rPr>
              <w:t>(фіз. особи)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3C4" w:rsidRPr="00F533C4" w:rsidRDefault="00F533C4" w:rsidP="00F53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F533C4"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3C4" w:rsidRPr="00F533C4" w:rsidRDefault="00F533C4" w:rsidP="00F53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F533C4">
              <w:rPr>
                <w:rFonts w:ascii="Times New Roman" w:hAnsi="Times New Roman" w:cs="Times New Roman"/>
                <w:sz w:val="24"/>
                <w:szCs w:val="24"/>
              </w:rPr>
              <w:t>492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3C4" w:rsidRPr="00F533C4" w:rsidRDefault="00F533C4" w:rsidP="00F53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F533C4">
              <w:rPr>
                <w:rFonts w:ascii="Times New Roman" w:hAnsi="Times New Roman" w:cs="Times New Roman"/>
                <w:sz w:val="24"/>
                <w:szCs w:val="24"/>
              </w:rPr>
              <w:t>-304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3C4" w:rsidRPr="00F533C4" w:rsidRDefault="00F533C4" w:rsidP="00F53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F533C4">
              <w:rPr>
                <w:rFonts w:ascii="Times New Roman" w:hAnsi="Times New Roman" w:cs="Times New Roman"/>
                <w:sz w:val="24"/>
                <w:szCs w:val="24"/>
              </w:rPr>
              <w:t>-61,78</w:t>
            </w:r>
          </w:p>
        </w:tc>
      </w:tr>
      <w:tr w:rsidR="00F533C4" w:rsidRPr="00F533C4" w:rsidTr="00F533C4">
        <w:trPr>
          <w:jc w:val="center"/>
        </w:trPr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3C4" w:rsidRPr="00F533C4" w:rsidRDefault="00F533C4" w:rsidP="00F533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533C4">
              <w:rPr>
                <w:rFonts w:ascii="Times New Roman" w:hAnsi="Times New Roman" w:cs="Times New Roman"/>
                <w:sz w:val="24"/>
                <w:szCs w:val="24"/>
              </w:rPr>
              <w:t>Вихідна документація</w:t>
            </w:r>
          </w:p>
          <w:p w:rsidR="00F533C4" w:rsidRPr="00F533C4" w:rsidRDefault="00F533C4" w:rsidP="00F533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F533C4">
              <w:rPr>
                <w:rFonts w:ascii="Times New Roman" w:hAnsi="Times New Roman" w:cs="Times New Roman"/>
                <w:sz w:val="24"/>
                <w:szCs w:val="24"/>
              </w:rPr>
              <w:t>(фіз. особи)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3C4" w:rsidRPr="00F533C4" w:rsidRDefault="00F533C4" w:rsidP="00F53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F533C4">
              <w:rPr>
                <w:rFonts w:ascii="Times New Roman" w:hAnsi="Times New Roman" w:cs="Times New Roman"/>
                <w:sz w:val="24"/>
                <w:szCs w:val="24"/>
              </w:rPr>
              <w:t>11459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3C4" w:rsidRPr="00F533C4" w:rsidRDefault="00F533C4" w:rsidP="00F53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</w:pPr>
            <w:r w:rsidRPr="00F533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13651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3C4" w:rsidRPr="00F533C4" w:rsidRDefault="00F533C4" w:rsidP="00F53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F533C4">
              <w:rPr>
                <w:rFonts w:ascii="Times New Roman" w:hAnsi="Times New Roman" w:cs="Times New Roman"/>
                <w:sz w:val="24"/>
                <w:szCs w:val="24"/>
              </w:rPr>
              <w:t>-2192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3C4" w:rsidRPr="00F533C4" w:rsidRDefault="00F533C4" w:rsidP="00F53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F533C4">
              <w:rPr>
                <w:rFonts w:ascii="Times New Roman" w:hAnsi="Times New Roman" w:cs="Times New Roman"/>
                <w:sz w:val="24"/>
                <w:szCs w:val="24"/>
              </w:rPr>
              <w:t>-16,06</w:t>
            </w:r>
          </w:p>
        </w:tc>
      </w:tr>
      <w:tr w:rsidR="00F533C4" w:rsidRPr="00F533C4" w:rsidTr="00F533C4">
        <w:trPr>
          <w:jc w:val="center"/>
        </w:trPr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3C4" w:rsidRPr="00F533C4" w:rsidRDefault="00F533C4" w:rsidP="00F533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533C4">
              <w:rPr>
                <w:rFonts w:ascii="Times New Roman" w:hAnsi="Times New Roman" w:cs="Times New Roman"/>
                <w:sz w:val="24"/>
                <w:szCs w:val="24"/>
              </w:rPr>
              <w:t>Вхідна документація</w:t>
            </w:r>
          </w:p>
          <w:p w:rsidR="00F533C4" w:rsidRPr="00F533C4" w:rsidRDefault="00F533C4" w:rsidP="00F533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F533C4">
              <w:rPr>
                <w:rFonts w:ascii="Times New Roman" w:hAnsi="Times New Roman" w:cs="Times New Roman"/>
                <w:sz w:val="24"/>
                <w:szCs w:val="24"/>
              </w:rPr>
              <w:t>(юридичні  особи)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3C4" w:rsidRPr="00F533C4" w:rsidRDefault="00F533C4" w:rsidP="00F53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F533C4">
              <w:rPr>
                <w:rFonts w:ascii="Times New Roman" w:hAnsi="Times New Roman" w:cs="Times New Roman"/>
                <w:sz w:val="24"/>
                <w:szCs w:val="24"/>
              </w:rPr>
              <w:t>3275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3C4" w:rsidRPr="00F533C4" w:rsidRDefault="00F533C4" w:rsidP="00F53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F533C4">
              <w:rPr>
                <w:rFonts w:ascii="Times New Roman" w:hAnsi="Times New Roman" w:cs="Times New Roman"/>
                <w:sz w:val="24"/>
                <w:szCs w:val="24"/>
              </w:rPr>
              <w:t>3342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3C4" w:rsidRPr="00F533C4" w:rsidRDefault="00F533C4" w:rsidP="00F53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F533C4">
              <w:rPr>
                <w:rFonts w:ascii="Times New Roman" w:hAnsi="Times New Roman" w:cs="Times New Roman"/>
                <w:sz w:val="24"/>
                <w:szCs w:val="24"/>
              </w:rPr>
              <w:t>-67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3C4" w:rsidRPr="00F533C4" w:rsidRDefault="00F533C4" w:rsidP="00F53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F533C4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</w:tr>
      <w:tr w:rsidR="00F533C4" w:rsidRPr="00F533C4" w:rsidTr="00F533C4">
        <w:trPr>
          <w:jc w:val="center"/>
        </w:trPr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3C4" w:rsidRPr="00F533C4" w:rsidRDefault="00F533C4" w:rsidP="00F533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533C4">
              <w:rPr>
                <w:rFonts w:ascii="Times New Roman" w:hAnsi="Times New Roman" w:cs="Times New Roman"/>
                <w:sz w:val="24"/>
                <w:szCs w:val="24"/>
              </w:rPr>
              <w:t>Вихідна документація</w:t>
            </w:r>
          </w:p>
          <w:p w:rsidR="00F533C4" w:rsidRPr="00F533C4" w:rsidRDefault="00F533C4" w:rsidP="00F533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F533C4">
              <w:rPr>
                <w:rFonts w:ascii="Times New Roman" w:hAnsi="Times New Roman" w:cs="Times New Roman"/>
                <w:sz w:val="24"/>
                <w:szCs w:val="24"/>
              </w:rPr>
              <w:t>(юридичні   особи)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3C4" w:rsidRPr="00F533C4" w:rsidRDefault="00F533C4" w:rsidP="00F53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F533C4">
              <w:rPr>
                <w:rFonts w:ascii="Times New Roman" w:hAnsi="Times New Roman" w:cs="Times New Roman"/>
                <w:sz w:val="24"/>
                <w:szCs w:val="24"/>
              </w:rPr>
              <w:t>4409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3C4" w:rsidRPr="00F533C4" w:rsidRDefault="00F533C4" w:rsidP="00F53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</w:pPr>
            <w:r w:rsidRPr="00F533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5639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3C4" w:rsidRPr="00F533C4" w:rsidRDefault="00F533C4" w:rsidP="00F53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F533C4">
              <w:rPr>
                <w:rFonts w:ascii="Times New Roman" w:hAnsi="Times New Roman" w:cs="Times New Roman"/>
                <w:sz w:val="24"/>
                <w:szCs w:val="24"/>
              </w:rPr>
              <w:t>-1230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3C4" w:rsidRPr="00F533C4" w:rsidRDefault="00F533C4" w:rsidP="00F53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F533C4">
              <w:rPr>
                <w:rFonts w:ascii="Times New Roman" w:hAnsi="Times New Roman" w:cs="Times New Roman"/>
                <w:sz w:val="24"/>
                <w:szCs w:val="24"/>
              </w:rPr>
              <w:t>-21,81</w:t>
            </w:r>
          </w:p>
        </w:tc>
      </w:tr>
    </w:tbl>
    <w:p w:rsidR="00F533C4" w:rsidRPr="00F533C4" w:rsidRDefault="00F533C4" w:rsidP="00F533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GB"/>
        </w:rPr>
      </w:pPr>
    </w:p>
    <w:p w:rsidR="00F533C4" w:rsidRPr="00F533C4" w:rsidRDefault="00F533C4" w:rsidP="00F533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3C4">
        <w:rPr>
          <w:rFonts w:ascii="Times New Roman" w:hAnsi="Times New Roman" w:cs="Times New Roman"/>
          <w:sz w:val="24"/>
          <w:szCs w:val="24"/>
        </w:rPr>
        <w:tab/>
        <w:t>Протягом 9 місяців 2020 року надійшло:</w:t>
      </w:r>
    </w:p>
    <w:p w:rsidR="00F533C4" w:rsidRPr="00F533C4" w:rsidRDefault="00F533C4" w:rsidP="00F533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3C4">
        <w:rPr>
          <w:rFonts w:ascii="Times New Roman" w:hAnsi="Times New Roman" w:cs="Times New Roman"/>
          <w:i/>
          <w:sz w:val="24"/>
          <w:szCs w:val="24"/>
          <w:u w:val="single"/>
        </w:rPr>
        <w:t xml:space="preserve">       депутатське звернення-</w:t>
      </w:r>
      <w:r w:rsidRPr="00F533C4">
        <w:rPr>
          <w:rFonts w:ascii="Times New Roman" w:hAnsi="Times New Roman" w:cs="Times New Roman"/>
          <w:sz w:val="24"/>
          <w:szCs w:val="24"/>
        </w:rPr>
        <w:t>324</w:t>
      </w:r>
      <w:r w:rsidRPr="00F533C4">
        <w:rPr>
          <w:rFonts w:ascii="Times New Roman" w:hAnsi="Times New Roman" w:cs="Times New Roman"/>
          <w:sz w:val="24"/>
          <w:szCs w:val="24"/>
        </w:rPr>
        <w:tab/>
        <w:t>(за 9 місяців 2019р.- 480 звернення)</w:t>
      </w:r>
    </w:p>
    <w:p w:rsidR="00F533C4" w:rsidRPr="00F533C4" w:rsidRDefault="00F533C4" w:rsidP="00F533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3C4">
        <w:rPr>
          <w:rFonts w:ascii="Times New Roman" w:hAnsi="Times New Roman" w:cs="Times New Roman"/>
          <w:i/>
          <w:sz w:val="24"/>
          <w:szCs w:val="24"/>
          <w:u w:val="single"/>
        </w:rPr>
        <w:t xml:space="preserve">         інформаційних запитів-653</w:t>
      </w:r>
      <w:r w:rsidRPr="00F533C4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F533C4">
        <w:rPr>
          <w:rFonts w:ascii="Times New Roman" w:hAnsi="Times New Roman" w:cs="Times New Roman"/>
          <w:sz w:val="24"/>
          <w:szCs w:val="24"/>
        </w:rPr>
        <w:t>(за 9 місяців 2019р.- 602 звернення)</w:t>
      </w:r>
    </w:p>
    <w:p w:rsidR="00F533C4" w:rsidRPr="00F533C4" w:rsidRDefault="00F533C4" w:rsidP="00F533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3C4">
        <w:rPr>
          <w:rFonts w:ascii="Times New Roman" w:hAnsi="Times New Roman" w:cs="Times New Roman"/>
          <w:sz w:val="24"/>
          <w:szCs w:val="24"/>
        </w:rPr>
        <w:t xml:space="preserve">        </w:t>
      </w:r>
      <w:r w:rsidRPr="00F533C4">
        <w:rPr>
          <w:rFonts w:ascii="Times New Roman" w:hAnsi="Times New Roman" w:cs="Times New Roman"/>
          <w:i/>
          <w:sz w:val="24"/>
          <w:szCs w:val="24"/>
          <w:u w:val="single"/>
        </w:rPr>
        <w:t>скарг</w:t>
      </w:r>
      <w:r w:rsidRPr="00F533C4">
        <w:rPr>
          <w:rFonts w:ascii="Times New Roman" w:hAnsi="Times New Roman" w:cs="Times New Roman"/>
          <w:sz w:val="24"/>
          <w:szCs w:val="24"/>
        </w:rPr>
        <w:t>-53</w:t>
      </w:r>
      <w:r w:rsidRPr="00F533C4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(за 9 місяців 2019р.- 64 скарг)</w:t>
      </w:r>
    </w:p>
    <w:p w:rsidR="00F533C4" w:rsidRPr="00F533C4" w:rsidRDefault="00F533C4" w:rsidP="00F533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33C4" w:rsidRDefault="00F533C4" w:rsidP="00F533C4">
      <w:pPr>
        <w:pStyle w:val="a3"/>
        <w:shd w:val="clear" w:color="auto" w:fill="FFFFFF"/>
        <w:spacing w:before="0" w:beforeAutospacing="0" w:after="0" w:afterAutospacing="0"/>
        <w:jc w:val="both"/>
        <w:rPr>
          <w:lang w:val="uk-UA"/>
        </w:rPr>
      </w:pPr>
      <w:r w:rsidRPr="00F533C4">
        <w:rPr>
          <w:b/>
          <w:lang w:val="uk-UA"/>
        </w:rPr>
        <w:t>Примітка:</w:t>
      </w:r>
      <w:r w:rsidRPr="00F533C4">
        <w:rPr>
          <w:lang w:val="uk-UA"/>
        </w:rPr>
        <w:t xml:space="preserve"> у зв`язку із введенням карантинних обмежувальних заходів та враховуючи комплексний підхід щодо запобігання поширенню на території Тернопільської міської територіальної громади корона вірусу відбулося зменшення надходжень звернень фізичних та юридичних осіб у паперовому вигляді за 9 місяців 2020 року.</w:t>
      </w:r>
    </w:p>
    <w:p w:rsidR="00F533C4" w:rsidRDefault="00F533C4" w:rsidP="00F533C4">
      <w:pPr>
        <w:pStyle w:val="a3"/>
        <w:shd w:val="clear" w:color="auto" w:fill="FFFFFF"/>
        <w:spacing w:before="0" w:beforeAutospacing="0" w:after="0" w:afterAutospacing="0"/>
        <w:jc w:val="both"/>
        <w:rPr>
          <w:lang w:val="uk-UA"/>
        </w:rPr>
      </w:pPr>
    </w:p>
    <w:p w:rsidR="00F533C4" w:rsidRDefault="00F533C4" w:rsidP="00F533C4">
      <w:pPr>
        <w:pStyle w:val="a3"/>
        <w:shd w:val="clear" w:color="auto" w:fill="FFFFFF"/>
        <w:spacing w:before="0" w:beforeAutospacing="0" w:after="0" w:afterAutospacing="0"/>
        <w:jc w:val="both"/>
        <w:rPr>
          <w:lang w:val="uk-UA"/>
        </w:rPr>
      </w:pPr>
    </w:p>
    <w:p w:rsidR="00F533C4" w:rsidRPr="00F533C4" w:rsidRDefault="00F533C4" w:rsidP="00F533C4">
      <w:pPr>
        <w:pStyle w:val="a3"/>
        <w:shd w:val="clear" w:color="auto" w:fill="FFFFFF"/>
        <w:spacing w:before="0" w:beforeAutospacing="0" w:after="0" w:afterAutospacing="0"/>
        <w:jc w:val="both"/>
        <w:rPr>
          <w:lang w:val="uk-UA"/>
        </w:rPr>
      </w:pPr>
    </w:p>
    <w:p w:rsidR="00F533C4" w:rsidRPr="00F533C4" w:rsidRDefault="00F533C4" w:rsidP="00F533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33C4" w:rsidRPr="00F533C4" w:rsidRDefault="00F533C4" w:rsidP="00F533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33C4">
        <w:rPr>
          <w:rFonts w:ascii="Times New Roman" w:hAnsi="Times New Roman" w:cs="Times New Roman"/>
          <w:sz w:val="24"/>
          <w:szCs w:val="24"/>
        </w:rPr>
        <w:t>Начальник управління</w:t>
      </w:r>
    </w:p>
    <w:p w:rsidR="00F533C4" w:rsidRPr="00F533C4" w:rsidRDefault="00F533C4" w:rsidP="00F533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3C4">
        <w:rPr>
          <w:rFonts w:ascii="Times New Roman" w:hAnsi="Times New Roman" w:cs="Times New Roman"/>
          <w:sz w:val="24"/>
          <w:szCs w:val="24"/>
        </w:rPr>
        <w:t>організаційно-виконавчої роботи</w:t>
      </w:r>
      <w:r w:rsidRPr="00F533C4">
        <w:rPr>
          <w:rFonts w:ascii="Times New Roman" w:hAnsi="Times New Roman" w:cs="Times New Roman"/>
          <w:sz w:val="24"/>
          <w:szCs w:val="24"/>
        </w:rPr>
        <w:tab/>
      </w:r>
      <w:r w:rsidRPr="00F533C4">
        <w:rPr>
          <w:rFonts w:ascii="Times New Roman" w:hAnsi="Times New Roman" w:cs="Times New Roman"/>
          <w:sz w:val="24"/>
          <w:szCs w:val="24"/>
        </w:rPr>
        <w:tab/>
      </w:r>
      <w:r w:rsidRPr="00F533C4">
        <w:rPr>
          <w:rFonts w:ascii="Times New Roman" w:hAnsi="Times New Roman" w:cs="Times New Roman"/>
          <w:sz w:val="24"/>
          <w:szCs w:val="24"/>
        </w:rPr>
        <w:tab/>
      </w:r>
      <w:r w:rsidRPr="00F533C4">
        <w:rPr>
          <w:rFonts w:ascii="Times New Roman" w:hAnsi="Times New Roman" w:cs="Times New Roman"/>
          <w:sz w:val="24"/>
          <w:szCs w:val="24"/>
        </w:rPr>
        <w:tab/>
      </w:r>
      <w:r w:rsidRPr="00F533C4">
        <w:rPr>
          <w:rFonts w:ascii="Times New Roman" w:hAnsi="Times New Roman" w:cs="Times New Roman"/>
          <w:sz w:val="24"/>
          <w:szCs w:val="24"/>
        </w:rPr>
        <w:tab/>
      </w:r>
      <w:r w:rsidRPr="00F533C4">
        <w:rPr>
          <w:rFonts w:ascii="Times New Roman" w:hAnsi="Times New Roman" w:cs="Times New Roman"/>
          <w:sz w:val="24"/>
          <w:szCs w:val="24"/>
        </w:rPr>
        <w:tab/>
        <w:t xml:space="preserve">С.Є. </w:t>
      </w:r>
      <w:proofErr w:type="spellStart"/>
      <w:r w:rsidRPr="00F533C4">
        <w:rPr>
          <w:rFonts w:ascii="Times New Roman" w:hAnsi="Times New Roman" w:cs="Times New Roman"/>
          <w:sz w:val="24"/>
          <w:szCs w:val="24"/>
        </w:rPr>
        <w:t>Добрікова</w:t>
      </w:r>
      <w:proofErr w:type="spellEnd"/>
    </w:p>
    <w:p w:rsidR="00000000" w:rsidRPr="00F533C4" w:rsidRDefault="00F533C4" w:rsidP="00F533C4">
      <w:pPr>
        <w:spacing w:after="0" w:line="240" w:lineRule="auto"/>
        <w:rPr>
          <w:rFonts w:ascii="Times New Roman" w:hAnsi="Times New Roman" w:cs="Times New Roman"/>
        </w:rPr>
      </w:pPr>
    </w:p>
    <w:sectPr w:rsidR="00000000" w:rsidRPr="00F533C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F533C4"/>
    <w:rsid w:val="00F533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F533C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122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2410</Words>
  <Characters>1374</Characters>
  <Application>Microsoft Office Word</Application>
  <DocSecurity>0</DocSecurity>
  <Lines>11</Lines>
  <Paragraphs>7</Paragraphs>
  <ScaleCrop>false</ScaleCrop>
  <Company>Reanimator Extreme Edition</Company>
  <LinksUpToDate>false</LinksUpToDate>
  <CharactersWithSpaces>3777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d03-shulga</dc:creator>
  <cp:keywords/>
  <dc:description/>
  <cp:lastModifiedBy>d03-shulga</cp:lastModifiedBy>
  <cp:revision>2</cp:revision>
  <dcterms:created xsi:type="dcterms:W3CDTF">2020-10-09T10:48:00Z</dcterms:created>
  <dcterms:modified xsi:type="dcterms:W3CDTF">2020-10-09T10:50:00Z</dcterms:modified>
</cp:coreProperties>
</file>