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E0" w:rsidRDefault="00C81FE0" w:rsidP="00C81FE0">
      <w:pPr>
        <w:pStyle w:val="a3"/>
        <w:tabs>
          <w:tab w:val="left" w:pos="5245"/>
        </w:tabs>
        <w:ind w:firstLine="708"/>
        <w:jc w:val="right"/>
        <w:rPr>
          <w:szCs w:val="28"/>
        </w:rPr>
      </w:pPr>
      <w:r>
        <w:rPr>
          <w:szCs w:val="28"/>
        </w:rPr>
        <w:t xml:space="preserve">Додаток </w:t>
      </w:r>
    </w:p>
    <w:p w:rsidR="00C81FE0" w:rsidRDefault="00C81FE0" w:rsidP="00C81FE0">
      <w:pPr>
        <w:pStyle w:val="a3"/>
        <w:ind w:firstLine="708"/>
        <w:jc w:val="right"/>
        <w:rPr>
          <w:szCs w:val="28"/>
        </w:rPr>
      </w:pPr>
      <w:r>
        <w:rPr>
          <w:szCs w:val="28"/>
        </w:rPr>
        <w:t>до рішення виконавчого комітету</w:t>
      </w:r>
    </w:p>
    <w:p w:rsidR="00C81FE0" w:rsidRDefault="00C81FE0" w:rsidP="00C81FE0">
      <w:pPr>
        <w:pStyle w:val="a3"/>
        <w:ind w:left="-142" w:firstLine="708"/>
        <w:jc w:val="right"/>
        <w:rPr>
          <w:szCs w:val="28"/>
          <w:lang w:val="ru-RU"/>
        </w:rPr>
      </w:pPr>
      <w:r>
        <w:rPr>
          <w:szCs w:val="28"/>
        </w:rPr>
        <w:t xml:space="preserve">від </w:t>
      </w:r>
      <w:r>
        <w:rPr>
          <w:szCs w:val="28"/>
          <w:lang w:val="ru-RU"/>
        </w:rPr>
        <w:t>16.09.2020р.</w:t>
      </w:r>
    </w:p>
    <w:p w:rsidR="00C81FE0" w:rsidRDefault="00C81FE0" w:rsidP="00C81FE0">
      <w:pPr>
        <w:pStyle w:val="a3"/>
        <w:ind w:left="4248" w:firstLine="708"/>
        <w:jc w:val="right"/>
        <w:rPr>
          <w:szCs w:val="28"/>
          <w:lang w:val="ru-RU"/>
        </w:rPr>
      </w:pPr>
      <w:r>
        <w:rPr>
          <w:szCs w:val="28"/>
        </w:rPr>
        <w:t>№</w:t>
      </w:r>
      <w:r>
        <w:rPr>
          <w:szCs w:val="28"/>
          <w:lang w:val="ru-RU"/>
        </w:rPr>
        <w:t>655</w:t>
      </w:r>
    </w:p>
    <w:p w:rsidR="00C81FE0" w:rsidRDefault="00C81FE0" w:rsidP="00C81FE0">
      <w:pPr>
        <w:pStyle w:val="a3"/>
        <w:ind w:firstLine="708"/>
        <w:rPr>
          <w:szCs w:val="28"/>
        </w:rPr>
      </w:pPr>
    </w:p>
    <w:p w:rsidR="00C81FE0" w:rsidRDefault="00C81FE0" w:rsidP="00C81FE0">
      <w:pPr>
        <w:pStyle w:val="a3"/>
        <w:jc w:val="center"/>
        <w:rPr>
          <w:szCs w:val="28"/>
        </w:rPr>
      </w:pPr>
    </w:p>
    <w:p w:rsidR="00C81FE0" w:rsidRDefault="00C81FE0" w:rsidP="00C81FE0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C81FE0" w:rsidRDefault="00C81FE0" w:rsidP="00C81FE0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>органу опіки і піклування щодо визначення місця проживання малолітньої дитини .., 27.02.2019р.н., з матір’ю</w:t>
      </w:r>
    </w:p>
    <w:p w:rsidR="00C81FE0" w:rsidRDefault="00C81FE0" w:rsidP="00C81FE0">
      <w:pPr>
        <w:pStyle w:val="a3"/>
        <w:tabs>
          <w:tab w:val="left" w:pos="360"/>
        </w:tabs>
        <w:jc w:val="center"/>
        <w:rPr>
          <w:szCs w:val="28"/>
        </w:rPr>
      </w:pPr>
    </w:p>
    <w:p w:rsidR="00C81FE0" w:rsidRDefault="00C81FE0" w:rsidP="00C81F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Органом опіки і піклування розглянуто звернення … та відповідні документи щодо визначення місця проживання малолітньої дитини. Встановлено, що у … та … 27.02.2019р. народився син ...</w:t>
      </w:r>
    </w:p>
    <w:p w:rsidR="00C81FE0" w:rsidRDefault="00C81FE0" w:rsidP="00C81F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… та … у шлюбі не перебували.</w:t>
      </w:r>
    </w:p>
    <w:p w:rsidR="00C81FE0" w:rsidRDefault="00C81FE0" w:rsidP="00C81F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Довідка про реєстрацію особи громадянином України видана посольством України у Французькій республіці від 30.07.2019р. №61215-536-212 підтверджує, що </w:t>
      </w:r>
      <w:r w:rsidR="008A4FD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 27.02.2019р.н., зареєстрований громадянином України.</w:t>
      </w:r>
    </w:p>
    <w:p w:rsidR="00C81FE0" w:rsidRDefault="00C81FE0" w:rsidP="00C81FE0">
      <w:pPr>
        <w:pStyle w:val="a3"/>
        <w:tabs>
          <w:tab w:val="left" w:pos="360"/>
        </w:tabs>
        <w:rPr>
          <w:color w:val="C00000"/>
          <w:szCs w:val="28"/>
        </w:rPr>
      </w:pPr>
      <w:r>
        <w:rPr>
          <w:szCs w:val="28"/>
        </w:rPr>
        <w:tab/>
        <w:t xml:space="preserve">   Мати дитини </w:t>
      </w:r>
      <w:r w:rsidR="008A4FDC">
        <w:rPr>
          <w:szCs w:val="28"/>
        </w:rPr>
        <w:t>…</w:t>
      </w:r>
      <w:r>
        <w:rPr>
          <w:szCs w:val="28"/>
        </w:rPr>
        <w:t xml:space="preserve"> повідомила, що бажає визначити місце проживання малолітньої дитини з нею за адресою: </w:t>
      </w:r>
      <w:proofErr w:type="spellStart"/>
      <w:r>
        <w:rPr>
          <w:szCs w:val="28"/>
        </w:rPr>
        <w:t>м.Тернопіль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вул</w:t>
      </w:r>
      <w:proofErr w:type="spellEnd"/>
      <w:r w:rsidR="008A4FDC">
        <w:rPr>
          <w:szCs w:val="28"/>
        </w:rPr>
        <w:t>…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>.</w:t>
      </w:r>
      <w:r w:rsidR="008A4FDC">
        <w:rPr>
          <w:szCs w:val="28"/>
        </w:rPr>
        <w:t>.</w:t>
      </w:r>
      <w:r>
        <w:rPr>
          <w:szCs w:val="28"/>
        </w:rPr>
        <w:t xml:space="preserve">. Зі слів матері з’ясовано, що фактичне місце перебування батька дитини </w:t>
      </w:r>
      <w:r w:rsidR="008A4FDC">
        <w:rPr>
          <w:szCs w:val="28"/>
        </w:rPr>
        <w:t>…</w:t>
      </w:r>
      <w:r>
        <w:rPr>
          <w:szCs w:val="28"/>
        </w:rPr>
        <w:t xml:space="preserve"> їй не відоме, проте вказана поштова адреса, яка зазначена в свідоцтві про народження дитини.</w:t>
      </w:r>
    </w:p>
    <w:p w:rsidR="00C81FE0" w:rsidRDefault="00C81FE0" w:rsidP="00C81FE0">
      <w:pPr>
        <w:pStyle w:val="a3"/>
        <w:tabs>
          <w:tab w:val="left" w:pos="360"/>
          <w:tab w:val="left" w:pos="709"/>
        </w:tabs>
        <w:rPr>
          <w:szCs w:val="28"/>
        </w:rPr>
      </w:pPr>
      <w:r>
        <w:rPr>
          <w:szCs w:val="28"/>
        </w:rPr>
        <w:t xml:space="preserve">03.07.2020р.працівниками служби у справах дітей управління </w:t>
      </w:r>
      <w:proofErr w:type="spellStart"/>
      <w:r>
        <w:rPr>
          <w:szCs w:val="28"/>
        </w:rPr>
        <w:t>сімʼї</w:t>
      </w:r>
      <w:proofErr w:type="spellEnd"/>
      <w:r>
        <w:rPr>
          <w:szCs w:val="28"/>
        </w:rPr>
        <w:t xml:space="preserve">, молодіжної політики та захисту дітей, фахівцем Тернопільського міського центру соціальних служб для сім’ї, дітей та молоді проведено обстеження умов проживання за адресою: </w:t>
      </w:r>
      <w:proofErr w:type="spellStart"/>
      <w:r>
        <w:rPr>
          <w:szCs w:val="28"/>
        </w:rPr>
        <w:t>м.Тернопіль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вул</w:t>
      </w:r>
      <w:proofErr w:type="spellEnd"/>
      <w:r w:rsidR="008A4FDC">
        <w:rPr>
          <w:szCs w:val="28"/>
        </w:rPr>
        <w:t>…,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</w:t>
      </w:r>
      <w:proofErr w:type="spellEnd"/>
      <w:r w:rsidR="008A4FDC">
        <w:rPr>
          <w:szCs w:val="28"/>
        </w:rPr>
        <w:t>…</w:t>
      </w:r>
      <w:r>
        <w:rPr>
          <w:szCs w:val="28"/>
        </w:rPr>
        <w:t xml:space="preserve"> Однокімнатна   квартира  знаходиться</w:t>
      </w:r>
      <w:r w:rsidR="008A4FDC">
        <w:rPr>
          <w:szCs w:val="28"/>
        </w:rPr>
        <w:t xml:space="preserve"> </w:t>
      </w:r>
      <w:r>
        <w:rPr>
          <w:szCs w:val="28"/>
        </w:rPr>
        <w:t xml:space="preserve">на 9 поверсі 10-ти поверхового будинку з усіма комунальними зручностями, в якій зроблено сучасний ремонт. Для дитини відведено окреме ліжечко, наявна шафа для одягу, іграшки, створено відповідні умови для повноцінного та гармонійного розвитку.   </w:t>
      </w:r>
    </w:p>
    <w:p w:rsidR="00C81FE0" w:rsidRDefault="00C81FE0" w:rsidP="00C81FE0">
      <w:pPr>
        <w:pStyle w:val="a3"/>
        <w:tabs>
          <w:tab w:val="left" w:pos="360"/>
          <w:tab w:val="left" w:pos="567"/>
        </w:tabs>
        <w:rPr>
          <w:szCs w:val="28"/>
        </w:rPr>
      </w:pPr>
      <w:r>
        <w:rPr>
          <w:szCs w:val="28"/>
        </w:rPr>
        <w:t xml:space="preserve">Відповідно до довідки приватного підприємства «Альянс Ком-плюс» від 16.06.2020р. №59 </w:t>
      </w:r>
      <w:r w:rsidR="008A4FDC">
        <w:rPr>
          <w:szCs w:val="28"/>
        </w:rPr>
        <w:t>…</w:t>
      </w:r>
      <w:r>
        <w:rPr>
          <w:szCs w:val="28"/>
        </w:rPr>
        <w:t xml:space="preserve"> зареєстрована та проживає за адресою: </w:t>
      </w:r>
      <w:proofErr w:type="spellStart"/>
      <w:r>
        <w:rPr>
          <w:szCs w:val="28"/>
        </w:rPr>
        <w:t>м.Тернопіль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вул</w:t>
      </w:r>
      <w:proofErr w:type="spellEnd"/>
      <w:r w:rsidR="008A4FDC">
        <w:rPr>
          <w:szCs w:val="28"/>
        </w:rPr>
        <w:t>…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кв</w:t>
      </w:r>
      <w:proofErr w:type="spellEnd"/>
      <w:r w:rsidR="008A4FDC">
        <w:rPr>
          <w:szCs w:val="28"/>
        </w:rPr>
        <w:t>…</w:t>
      </w:r>
      <w:r>
        <w:rPr>
          <w:szCs w:val="28"/>
        </w:rPr>
        <w:t xml:space="preserve">, разом з нею проживає без реєстрації малолітній син </w:t>
      </w:r>
      <w:r w:rsidR="008A4FDC">
        <w:rPr>
          <w:szCs w:val="28"/>
        </w:rPr>
        <w:t>..</w:t>
      </w:r>
      <w:r>
        <w:rPr>
          <w:szCs w:val="28"/>
        </w:rPr>
        <w:t xml:space="preserve">, 27.02.2019р.н. </w:t>
      </w:r>
    </w:p>
    <w:p w:rsidR="00C81FE0" w:rsidRDefault="00C81FE0" w:rsidP="00C81FE0">
      <w:pPr>
        <w:pStyle w:val="a3"/>
        <w:tabs>
          <w:tab w:val="left" w:pos="360"/>
          <w:tab w:val="left" w:pos="567"/>
          <w:tab w:val="left" w:pos="709"/>
        </w:tabs>
        <w:rPr>
          <w:szCs w:val="28"/>
        </w:rPr>
      </w:pPr>
      <w:r>
        <w:rPr>
          <w:szCs w:val="28"/>
        </w:rPr>
        <w:t xml:space="preserve">Квартира за адресою: </w:t>
      </w:r>
      <w:proofErr w:type="spellStart"/>
      <w:r>
        <w:rPr>
          <w:szCs w:val="28"/>
        </w:rPr>
        <w:t>м.Тернопіль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вул</w:t>
      </w:r>
      <w:proofErr w:type="spellEnd"/>
      <w:r w:rsidR="008A4FDC">
        <w:rPr>
          <w:szCs w:val="28"/>
        </w:rPr>
        <w:t>…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кв</w:t>
      </w:r>
      <w:proofErr w:type="spellEnd"/>
      <w:r w:rsidR="008A4FDC">
        <w:rPr>
          <w:szCs w:val="28"/>
        </w:rPr>
        <w:t>…</w:t>
      </w:r>
      <w:r>
        <w:rPr>
          <w:szCs w:val="28"/>
        </w:rPr>
        <w:t xml:space="preserve"> належить </w:t>
      </w:r>
      <w:r w:rsidR="008A4FDC">
        <w:rPr>
          <w:szCs w:val="28"/>
        </w:rPr>
        <w:t>…</w:t>
      </w:r>
      <w:r>
        <w:rPr>
          <w:szCs w:val="28"/>
        </w:rPr>
        <w:t xml:space="preserve"> на підставі договору купівлі-продажу нерухомого майна, посвідченого 20.06.2013р. Іваненко О.С., приватним нотаріусом Тернопільського міського нотаріального округу за реєстром №1437.</w:t>
      </w:r>
    </w:p>
    <w:p w:rsidR="00C81FE0" w:rsidRDefault="00C81FE0" w:rsidP="00C81FE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Відповідно до довідки управління соціальної політики Тернопільської міської ради від 25.06.2020р. №1369, </w:t>
      </w:r>
      <w:r w:rsidR="008A4FDC">
        <w:rPr>
          <w:rFonts w:ascii="Times New Roman" w:hAnsi="Times New Roman" w:cs="Times New Roman"/>
          <w:sz w:val="28"/>
          <w:szCs w:val="28"/>
          <w:lang w:eastAsia="en-US"/>
        </w:rPr>
        <w:t>…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отримує щомісячно одноразову допомогу при народженні 1-ої дитини з грудня 2019р. по травень 2020р. у розмірі 860.00 грн. та державну соціальну допомогу інвалідам 3 гр. з грудня 2019р. по травень 2020р. щомісячно в розмірі 1638,00грн. </w:t>
      </w:r>
    </w:p>
    <w:p w:rsidR="00C81FE0" w:rsidRDefault="00C81FE0" w:rsidP="00C81F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Відповідно до інформації Центру надання адміністративних послуг  Тернопільської міської ради від 04.06.2020р. реєстраційний номер 721238 </w:t>
      </w:r>
      <w:r w:rsidR="008A4FDC">
        <w:rPr>
          <w:rFonts w:ascii="Times New Roman" w:hAnsi="Times New Roman" w:cs="Times New Roman"/>
          <w:sz w:val="28"/>
          <w:szCs w:val="28"/>
          <w:lang w:eastAsia="en-US"/>
        </w:rPr>
        <w:t>…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одержав послугу реєстрації дітей у заклад  дошкільної освіти.</w:t>
      </w:r>
    </w:p>
    <w:p w:rsidR="00C81FE0" w:rsidRDefault="00C81FE0" w:rsidP="00C81F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інформації Тернопільського міського центру соціальних служб для сім’ї, дітей та молоді від 06.07.2020р. №317, </w:t>
      </w:r>
      <w:r w:rsidR="008A4FD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спроможна виконувати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обов’язки з виховання малолітньої дитини </w:t>
      </w:r>
      <w:r w:rsidR="008A4FD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, 27.02.2019р.н., та доглядати за ним.</w:t>
      </w:r>
    </w:p>
    <w:p w:rsidR="00C81FE0" w:rsidRDefault="00C81FE0" w:rsidP="00C81F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Батько дитини </w:t>
      </w:r>
      <w:r w:rsidR="008A4FD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на засідання комісії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зʼявився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повідомив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обгрунтовану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позицію щодо розгляду даного питання та причину своєї відсутності,  хоча був повідомлений.</w:t>
      </w:r>
    </w:p>
    <w:p w:rsidR="00C81FE0" w:rsidRDefault="00C81FE0" w:rsidP="00C81FE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викладене, захищаючи інтереси дитини,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24.09.2008р. №866, враховуючи рішення комісії з питань захисту прав дитини від 31.07.2020р.№147,орган опіки і піклування вважає за доцільне визначити місце проживання малолітньої дитини </w:t>
      </w:r>
      <w:r w:rsidR="008A4FD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27.02.2019р.н., разом з матір’ю </w:t>
      </w:r>
      <w:r w:rsidR="008A4FD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м.Тернопіль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8A4FD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A4F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FE0" w:rsidRDefault="00C81FE0" w:rsidP="00C81FE0">
      <w:pPr>
        <w:pStyle w:val="a3"/>
        <w:rPr>
          <w:rFonts w:eastAsiaTheme="minorEastAsia"/>
          <w:b/>
          <w:szCs w:val="28"/>
        </w:rPr>
      </w:pPr>
    </w:p>
    <w:p w:rsidR="00C81FE0" w:rsidRDefault="00C81FE0" w:rsidP="00C81FE0">
      <w:pPr>
        <w:pStyle w:val="a3"/>
        <w:rPr>
          <w:rFonts w:eastAsiaTheme="minorEastAsia"/>
          <w:b/>
          <w:szCs w:val="28"/>
        </w:rPr>
      </w:pPr>
      <w:bookmarkStart w:id="0" w:name="_GoBack"/>
      <w:bookmarkEnd w:id="0"/>
    </w:p>
    <w:p w:rsidR="00C81FE0" w:rsidRDefault="00C81FE0" w:rsidP="00C81FE0">
      <w:pPr>
        <w:pStyle w:val="a3"/>
        <w:rPr>
          <w:rFonts w:eastAsiaTheme="minorEastAsia"/>
          <w:b/>
          <w:sz w:val="22"/>
          <w:szCs w:val="22"/>
        </w:rPr>
      </w:pPr>
    </w:p>
    <w:p w:rsidR="00C81FE0" w:rsidRDefault="00C81FE0" w:rsidP="00C81FE0">
      <w:pPr>
        <w:pStyle w:val="a3"/>
        <w:rPr>
          <w:rFonts w:eastAsiaTheme="minorEastAsia"/>
          <w:b/>
          <w:sz w:val="22"/>
          <w:szCs w:val="22"/>
        </w:rPr>
      </w:pPr>
    </w:p>
    <w:p w:rsidR="00C81FE0" w:rsidRDefault="00C81FE0" w:rsidP="00C81FE0">
      <w:pPr>
        <w:pStyle w:val="a3"/>
        <w:ind w:firstLine="708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С.В.</w:t>
      </w:r>
      <w:proofErr w:type="spellStart"/>
      <w:r>
        <w:rPr>
          <w:szCs w:val="28"/>
        </w:rPr>
        <w:t>Надал</w:t>
      </w:r>
      <w:proofErr w:type="spellEnd"/>
    </w:p>
    <w:p w:rsidR="00C81FE0" w:rsidRDefault="00C81FE0" w:rsidP="00C81F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1FE0" w:rsidRDefault="00C81FE0"/>
    <w:sectPr w:rsidR="00C81F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81FE0"/>
    <w:rsid w:val="008A4FDC"/>
    <w:rsid w:val="00C8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C81F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81FE0"/>
  </w:style>
  <w:style w:type="character" w:customStyle="1" w:styleId="1">
    <w:name w:val="Основной текст Знак1"/>
    <w:link w:val="a3"/>
    <w:semiHidden/>
    <w:locked/>
    <w:rsid w:val="00C81FE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2233</Words>
  <Characters>1274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2020-09-22T07:14:00Z</dcterms:created>
  <dcterms:modified xsi:type="dcterms:W3CDTF">2020-09-22T07:54:00Z</dcterms:modified>
</cp:coreProperties>
</file>