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25" w:rsidRPr="00E30625" w:rsidRDefault="00E30625" w:rsidP="00E30625">
      <w:pPr>
        <w:pStyle w:val="1"/>
        <w:tabs>
          <w:tab w:val="left" w:pos="2340"/>
        </w:tabs>
        <w:ind w:firstLine="5400"/>
        <w:rPr>
          <w:bCs/>
        </w:rPr>
      </w:pPr>
      <w:r w:rsidRPr="00E30625">
        <w:rPr>
          <w:bCs/>
        </w:rPr>
        <w:t xml:space="preserve">«Затверджено»: </w:t>
      </w:r>
    </w:p>
    <w:p w:rsidR="00E30625" w:rsidRPr="00E30625" w:rsidRDefault="00E30625" w:rsidP="00E30625">
      <w:pPr>
        <w:pStyle w:val="1"/>
        <w:tabs>
          <w:tab w:val="left" w:pos="2340"/>
        </w:tabs>
        <w:ind w:firstLine="5400"/>
      </w:pPr>
      <w:r w:rsidRPr="00E30625">
        <w:t xml:space="preserve">рішення виконавчого комітету </w:t>
      </w:r>
    </w:p>
    <w:p w:rsidR="00E30625" w:rsidRPr="00E30625" w:rsidRDefault="00E30625" w:rsidP="00E30625">
      <w:pPr>
        <w:pStyle w:val="1"/>
        <w:tabs>
          <w:tab w:val="left" w:pos="2340"/>
        </w:tabs>
        <w:rPr>
          <w:b/>
          <w:bCs/>
        </w:rPr>
      </w:pPr>
      <w:r w:rsidRPr="00E30625">
        <w:rPr>
          <w:szCs w:val="28"/>
        </w:rPr>
        <w:t xml:space="preserve">                                                                             від </w:t>
      </w:r>
      <w:r w:rsidRPr="00E30625">
        <w:rPr>
          <w:szCs w:val="28"/>
          <w:lang w:val="ru-RU"/>
        </w:rPr>
        <w:t>16.09.</w:t>
      </w:r>
      <w:r w:rsidRPr="00E30625">
        <w:rPr>
          <w:szCs w:val="28"/>
        </w:rPr>
        <w:t xml:space="preserve">2020 р. № </w:t>
      </w:r>
      <w:r w:rsidRPr="00E30625">
        <w:rPr>
          <w:szCs w:val="28"/>
          <w:lang w:val="ru-RU"/>
        </w:rPr>
        <w:t>643</w:t>
      </w:r>
      <w:r w:rsidRPr="00E30625">
        <w:rPr>
          <w:b/>
          <w:bCs/>
        </w:rPr>
        <w:t xml:space="preserve">  </w:t>
      </w:r>
    </w:p>
    <w:p w:rsidR="00E30625" w:rsidRPr="00E30625" w:rsidRDefault="00E30625" w:rsidP="00E30625">
      <w:pPr>
        <w:pStyle w:val="1"/>
        <w:tabs>
          <w:tab w:val="left" w:pos="2340"/>
        </w:tabs>
        <w:ind w:firstLine="5400"/>
        <w:rPr>
          <w:bCs/>
        </w:rPr>
      </w:pPr>
      <w:r w:rsidRPr="00E30625">
        <w:rPr>
          <w:bCs/>
        </w:rPr>
        <w:t xml:space="preserve">Міський голова </w:t>
      </w:r>
    </w:p>
    <w:p w:rsidR="00E30625" w:rsidRPr="00E30625" w:rsidRDefault="00E30625" w:rsidP="00E30625">
      <w:pPr>
        <w:pStyle w:val="1"/>
        <w:tabs>
          <w:tab w:val="left" w:pos="2340"/>
        </w:tabs>
        <w:ind w:firstLine="5400"/>
        <w:rPr>
          <w:b/>
          <w:bCs/>
        </w:rPr>
      </w:pPr>
      <w:r w:rsidRPr="00E30625">
        <w:rPr>
          <w:bCs/>
        </w:rPr>
        <w:t xml:space="preserve"> </w:t>
      </w:r>
      <w:r w:rsidRPr="00E30625">
        <w:rPr>
          <w:b/>
          <w:bCs/>
        </w:rPr>
        <w:t xml:space="preserve"> </w:t>
      </w:r>
    </w:p>
    <w:p w:rsidR="00E30625" w:rsidRPr="00E30625" w:rsidRDefault="00E30625" w:rsidP="00E30625">
      <w:pPr>
        <w:pStyle w:val="1"/>
        <w:tabs>
          <w:tab w:val="left" w:pos="2340"/>
        </w:tabs>
        <w:ind w:firstLine="5400"/>
        <w:rPr>
          <w:b/>
          <w:bCs/>
          <w:sz w:val="8"/>
          <w:szCs w:val="8"/>
        </w:rPr>
      </w:pPr>
    </w:p>
    <w:p w:rsidR="00E30625" w:rsidRPr="00E30625" w:rsidRDefault="00E30625" w:rsidP="00E30625">
      <w:pPr>
        <w:pStyle w:val="1"/>
        <w:tabs>
          <w:tab w:val="left" w:pos="2340"/>
        </w:tabs>
        <w:ind w:left="5400"/>
        <w:rPr>
          <w:b/>
          <w:bCs/>
        </w:rPr>
      </w:pPr>
      <w:r w:rsidRPr="00E30625">
        <w:rPr>
          <w:b/>
          <w:bCs/>
        </w:rPr>
        <w:t>_______________________ С.</w:t>
      </w:r>
      <w:r w:rsidRPr="00E30625">
        <w:rPr>
          <w:b/>
          <w:bCs/>
          <w:lang w:val="ru-RU"/>
        </w:rPr>
        <w:t>В.</w:t>
      </w:r>
      <w:proofErr w:type="spellStart"/>
      <w:r w:rsidRPr="00E30625">
        <w:rPr>
          <w:b/>
          <w:bCs/>
        </w:rPr>
        <w:t>Надал</w:t>
      </w:r>
      <w:proofErr w:type="spellEnd"/>
      <w:r w:rsidRPr="00E30625">
        <w:rPr>
          <w:b/>
          <w:bCs/>
        </w:rPr>
        <w:t xml:space="preserve">                                          </w:t>
      </w:r>
    </w:p>
    <w:p w:rsidR="00E30625" w:rsidRPr="00E30625" w:rsidRDefault="00E30625" w:rsidP="00E30625">
      <w:pPr>
        <w:pStyle w:val="1"/>
        <w:tabs>
          <w:tab w:val="clear" w:pos="2940"/>
          <w:tab w:val="left" w:pos="5685"/>
        </w:tabs>
        <w:rPr>
          <w:b/>
          <w:bCs/>
        </w:rPr>
      </w:pPr>
    </w:p>
    <w:p w:rsidR="00E30625" w:rsidRPr="00E30625" w:rsidRDefault="00E30625" w:rsidP="00E30625">
      <w:pPr>
        <w:pStyle w:val="1"/>
        <w:tabs>
          <w:tab w:val="clear" w:pos="2940"/>
          <w:tab w:val="left" w:pos="5685"/>
        </w:tabs>
        <w:rPr>
          <w:b/>
          <w:bCs/>
        </w:rPr>
      </w:pPr>
      <w:r w:rsidRPr="00E30625">
        <w:rPr>
          <w:b/>
          <w:bCs/>
        </w:rPr>
        <w:tab/>
      </w:r>
    </w:p>
    <w:p w:rsidR="00E30625" w:rsidRPr="00E30625" w:rsidRDefault="00E30625" w:rsidP="00E30625">
      <w:pPr>
        <w:pStyle w:val="1"/>
        <w:tabs>
          <w:tab w:val="clear" w:pos="2940"/>
          <w:tab w:val="left" w:pos="2340"/>
          <w:tab w:val="left" w:pos="3060"/>
        </w:tabs>
        <w:rPr>
          <w:b/>
          <w:bCs/>
        </w:rPr>
      </w:pPr>
      <w:r w:rsidRPr="00E30625">
        <w:rPr>
          <w:b/>
          <w:bCs/>
        </w:rPr>
        <w:t xml:space="preserve">                                                     ДЕФЕКТНИЙ    АКТ</w:t>
      </w:r>
    </w:p>
    <w:p w:rsidR="00E30625" w:rsidRPr="00E30625" w:rsidRDefault="00E30625" w:rsidP="00E30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625">
        <w:rPr>
          <w:rFonts w:ascii="Times New Roman" w:hAnsi="Times New Roman" w:cs="Times New Roman"/>
          <w:sz w:val="28"/>
          <w:szCs w:val="28"/>
        </w:rPr>
        <w:t xml:space="preserve">обстеження об’єкта комунальної власності - нежитлових приміщень за адресою </w:t>
      </w:r>
      <w:proofErr w:type="spellStart"/>
      <w:r w:rsidRPr="00E30625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>, вул. Назарія Яремчука</w:t>
      </w:r>
      <w:r w:rsidRPr="00E30625">
        <w:rPr>
          <w:rFonts w:ascii="Times New Roman" w:hAnsi="Times New Roman" w:cs="Times New Roman"/>
          <w:sz w:val="28"/>
        </w:rPr>
        <w:t xml:space="preserve">,25, загальною площею 50,3 </w:t>
      </w:r>
      <w:proofErr w:type="spellStart"/>
      <w:r w:rsidRPr="00E30625">
        <w:rPr>
          <w:rFonts w:ascii="Times New Roman" w:hAnsi="Times New Roman" w:cs="Times New Roman"/>
          <w:sz w:val="28"/>
        </w:rPr>
        <w:t>кв.м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 xml:space="preserve"> на предмет визначення необхідності здійснення невід’ємних </w:t>
      </w:r>
      <w:proofErr w:type="spellStart"/>
      <w:r w:rsidRPr="00E30625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 xml:space="preserve"> при проведенні ремонту 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“25” червня  2020 р.                                                                                </w:t>
      </w:r>
      <w:proofErr w:type="spellStart"/>
      <w:r w:rsidRPr="00E30625">
        <w:rPr>
          <w:rFonts w:ascii="Times New Roman" w:hAnsi="Times New Roman" w:cs="Times New Roman"/>
          <w:sz w:val="28"/>
        </w:rPr>
        <w:t>м.Тернопіль</w:t>
      </w:r>
      <w:proofErr w:type="spellEnd"/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4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</w:rPr>
      </w:pPr>
    </w:p>
    <w:p w:rsidR="00E30625" w:rsidRPr="00E30625" w:rsidRDefault="00E30625" w:rsidP="00E30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>Комісією, створеною рішенням виконавчого комітету Тернопільської міської ради від 10.10.2012 року №1636 «Про створення комісії» у складі:</w:t>
      </w:r>
    </w:p>
    <w:p w:rsidR="00E30625" w:rsidRPr="00E30625" w:rsidRDefault="00E30625" w:rsidP="00E30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4"/>
        </w:rPr>
      </w:pPr>
      <w:r w:rsidRPr="00E30625">
        <w:rPr>
          <w:rFonts w:ascii="Times New Roman" w:hAnsi="Times New Roman" w:cs="Times New Roman"/>
          <w:sz w:val="28"/>
        </w:rPr>
        <w:t xml:space="preserve">Поливка Івана Миколайовича - заступника начальника управління  обліку та контролю за використанням комунального майна, голови комісії; 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proofErr w:type="spellStart"/>
      <w:r w:rsidRPr="00E30625">
        <w:rPr>
          <w:rFonts w:ascii="Times New Roman" w:hAnsi="Times New Roman" w:cs="Times New Roman"/>
          <w:sz w:val="28"/>
        </w:rPr>
        <w:t>Горішного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Михайла Васильовича - начальника відділу державного </w:t>
      </w:r>
      <w:proofErr w:type="spellStart"/>
      <w:r w:rsidRPr="00E30625">
        <w:rPr>
          <w:rFonts w:ascii="Times New Roman" w:hAnsi="Times New Roman" w:cs="Times New Roman"/>
          <w:sz w:val="28"/>
        </w:rPr>
        <w:t>архітектурно-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будівельного контролю, заступника голови комісії; 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>Членів комісії: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>Мокляка Ярослава Івановича - заступника начальника відділу з експлуатації та ремонту житлового фонду управління житлово-комунального господарства, благоустрою та екології;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>Білика Володимира Євгеновича - начальника відділу оренди та обліку комунального майна управління  обліку та контролю за використанням комунального майна;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E30625">
        <w:rPr>
          <w:rFonts w:ascii="Times New Roman" w:hAnsi="Times New Roman" w:cs="Times New Roman"/>
          <w:sz w:val="28"/>
        </w:rPr>
        <w:t>Вітика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Олега Ярославовича -         начальника відділу технічного нагляду 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Тернопільської міської ради; 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  <w:proofErr w:type="spellStart"/>
      <w:r w:rsidRPr="00E30625">
        <w:rPr>
          <w:rFonts w:ascii="Times New Roman" w:hAnsi="Times New Roman" w:cs="Times New Roman"/>
          <w:sz w:val="28"/>
        </w:rPr>
        <w:t>Коженівського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Василя Євгеновича - головного спеціаліста відділу оренди та обліку комунального майна управління  обліку та контролю за використанням комунального майна, </w:t>
      </w:r>
    </w:p>
    <w:p w:rsidR="00E30625" w:rsidRPr="00E30625" w:rsidRDefault="00E30625" w:rsidP="00E30625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проведено обстеження та </w:t>
      </w:r>
      <w:proofErr w:type="spellStart"/>
      <w:r w:rsidRPr="00E30625">
        <w:rPr>
          <w:rFonts w:ascii="Times New Roman" w:hAnsi="Times New Roman" w:cs="Times New Roman"/>
          <w:sz w:val="28"/>
        </w:rPr>
        <w:t>фотофіксацію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технічного стану нежитлових приміщень комунальної власності, цокольного поверху, за адресою </w:t>
      </w:r>
      <w:proofErr w:type="spellStart"/>
      <w:r w:rsidRPr="00E30625">
        <w:rPr>
          <w:rFonts w:ascii="Times New Roman" w:hAnsi="Times New Roman" w:cs="Times New Roman"/>
          <w:sz w:val="28"/>
        </w:rPr>
        <w:t>м.Тернопіль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, </w:t>
      </w:r>
      <w:r w:rsidRPr="00E30625">
        <w:rPr>
          <w:rFonts w:ascii="Times New Roman" w:hAnsi="Times New Roman" w:cs="Times New Roman"/>
          <w:sz w:val="28"/>
          <w:szCs w:val="28"/>
        </w:rPr>
        <w:t>вул. Назарія Яремчука</w:t>
      </w:r>
      <w:r w:rsidRPr="00E30625">
        <w:rPr>
          <w:rFonts w:ascii="Times New Roman" w:hAnsi="Times New Roman" w:cs="Times New Roman"/>
          <w:sz w:val="28"/>
        </w:rPr>
        <w:t xml:space="preserve">,25, загальною площею 50,3 </w:t>
      </w:r>
      <w:proofErr w:type="spellStart"/>
      <w:r w:rsidRPr="00E30625">
        <w:rPr>
          <w:rFonts w:ascii="Times New Roman" w:hAnsi="Times New Roman" w:cs="Times New Roman"/>
          <w:sz w:val="28"/>
        </w:rPr>
        <w:t>кв.м</w:t>
      </w:r>
      <w:proofErr w:type="spellEnd"/>
      <w:r w:rsidRPr="00E30625">
        <w:rPr>
          <w:rFonts w:ascii="Times New Roman" w:hAnsi="Times New Roman" w:cs="Times New Roman"/>
          <w:sz w:val="28"/>
        </w:rPr>
        <w:t>, що орендуються Адвокатським бюро «Андрія Кукурудзи» згідно договору оренди №1006 від 31.01.2020р.</w:t>
      </w:r>
      <w:r w:rsidRPr="00E30625">
        <w:rPr>
          <w:rFonts w:ascii="Times New Roman" w:hAnsi="Times New Roman" w:cs="Times New Roman"/>
          <w:sz w:val="28"/>
          <w:szCs w:val="28"/>
        </w:rPr>
        <w:t xml:space="preserve"> </w:t>
      </w:r>
      <w:r w:rsidRPr="00E30625">
        <w:rPr>
          <w:rFonts w:ascii="Times New Roman" w:hAnsi="Times New Roman" w:cs="Times New Roman"/>
          <w:sz w:val="28"/>
        </w:rPr>
        <w:t xml:space="preserve">на предмет визначення доцільності здійснення невід’ємних </w:t>
      </w:r>
      <w:proofErr w:type="spellStart"/>
      <w:r w:rsidRPr="00E30625">
        <w:rPr>
          <w:rFonts w:ascii="Times New Roman" w:hAnsi="Times New Roman" w:cs="Times New Roman"/>
          <w:sz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8"/>
        </w:rPr>
        <w:t>.</w:t>
      </w: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ab/>
        <w:t>Під час візуального обстеження комісією встановлено, що орендовані приміщення потребують проведення певних ремонтних робіт, а саме:</w:t>
      </w: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655"/>
      </w:tblGrid>
      <w:tr w:rsidR="00E30625" w:rsidRPr="00E30625" w:rsidTr="00E3062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Види ремонтних робіт</w:t>
            </w:r>
          </w:p>
        </w:tc>
      </w:tr>
      <w:tr w:rsidR="00E30625" w:rsidRPr="00E30625" w:rsidTr="00E30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Заміна системи освітлення і силової проводки.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</w:rPr>
              <w:t xml:space="preserve">Демонтаж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схованої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ушкодженої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електропроводки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Прокладання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нових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електро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>проводів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схованій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проводці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по не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оштукатуреній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поверхні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Заміна ушкодженого та в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становлення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нового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електричного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, коробок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електрощитків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Установлення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вимикачі</w:t>
            </w:r>
            <w:proofErr w:type="gramStart"/>
            <w:r w:rsidRPr="00E306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, розеток та 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освітлювальних приладів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0625" w:rsidRPr="00E30625" w:rsidTr="00E30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Ремонт та заміна вікон і дверей.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</w:rPr>
              <w:t xml:space="preserve">Демонтаж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старих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ушкоджених, частково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прогнивших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віконних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коробок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відбиванням штукатурки в укосах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аповнення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віконних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прорізів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готовими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віконними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блоками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металопластику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емонтаж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старих,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ушкоджен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частково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прогнивших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, внаслідок підтоплення,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дверн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блок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з відбиванням штукатурки в укосах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Встановленням нових готових міжкімнатних дверних блоків.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Демонтаж старого, ушкодженого дверного блоку зовнішнього входу і встановлення на його місці нового дверного блоку.</w:t>
            </w:r>
          </w:p>
        </w:tc>
      </w:tr>
      <w:tr w:rsidR="00E30625" w:rsidRPr="00E30625" w:rsidTr="00E30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Системи водопостачання, водовідведення, сантехнічне обладнання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Заміна ушкоджених кранів, трубопроводів холодного водопостачання.</w:t>
            </w:r>
          </w:p>
          <w:p w:rsidR="00E30625" w:rsidRPr="00E30625" w:rsidRDefault="00E30625" w:rsidP="00E30625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Заміна труб водовідведення та каналізації.</w:t>
            </w:r>
          </w:p>
          <w:p w:rsidR="00E30625" w:rsidRPr="00E30625" w:rsidRDefault="00E30625" w:rsidP="00E30625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Заміна ушкодженого сантехнічного обладнання санвузлів (унітаз, умивальник).</w:t>
            </w:r>
          </w:p>
        </w:tc>
      </w:tr>
      <w:tr w:rsidR="00E30625" w:rsidRPr="00E30625" w:rsidTr="00E30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Система опалення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numPr>
                <w:ilvl w:val="0"/>
                <w:numId w:val="4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 xml:space="preserve">Ремонт ушкодженої частини труб, кранів централізованої </w:t>
            </w:r>
            <w:r w:rsidRPr="00E3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системи опалення чи їх заміна.</w:t>
            </w:r>
          </w:p>
          <w:p w:rsidR="00E30625" w:rsidRPr="00E30625" w:rsidRDefault="00E30625" w:rsidP="00E30625">
            <w:pPr>
              <w:numPr>
                <w:ilvl w:val="0"/>
                <w:numId w:val="4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Часткове прокладання нових трубопроводів системи опалення.</w:t>
            </w:r>
          </w:p>
          <w:p w:rsidR="00E30625" w:rsidRPr="00E30625" w:rsidRDefault="00E30625" w:rsidP="00E30625">
            <w:pPr>
              <w:numPr>
                <w:ilvl w:val="0"/>
                <w:numId w:val="4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Відновлення робочого стану старих чи встановлення нових радіаторів.</w:t>
            </w:r>
          </w:p>
        </w:tc>
      </w:tr>
      <w:tr w:rsidR="00E30625" w:rsidRPr="00E30625" w:rsidTr="00E30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Облаштування стін та стелі.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</w:rPr>
              <w:t xml:space="preserve">Ремонт штукатурки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прямолінійних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укосів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6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30625">
              <w:rPr>
                <w:rFonts w:ascii="Times New Roman" w:hAnsi="Times New Roman"/>
                <w:sz w:val="28"/>
                <w:szCs w:val="28"/>
              </w:rPr>
              <w:t>іконних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дверних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блоків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Очищення внутрішніх поверхонь стін і стелі від вапняної фарби, ушкоджених частин штукатурки.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Антисептування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водними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сумішами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62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E30625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фарбування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штукатурення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шпаклювання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поверхонь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62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E30625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стелі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Нанесення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унігрунту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поверхні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62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E30625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стелі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малярні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Поліпшене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фарбування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полівінілацетатними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водоемульсійними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сумішами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62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E30625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стелі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відкосів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Облицювання стін і підлоги керамічною глазурованою плиткою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приміщенн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санвузл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0625" w:rsidRPr="00E30625" w:rsidTr="00E30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30625">
              <w:rPr>
                <w:rFonts w:ascii="Times New Roman" w:hAnsi="Times New Roman" w:cs="Times New Roman"/>
                <w:sz w:val="28"/>
                <w:szCs w:val="28"/>
              </w:rPr>
              <w:t>Підлоги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25" w:rsidRPr="00E30625" w:rsidRDefault="00E30625" w:rsidP="00E30625">
            <w:pPr>
              <w:pStyle w:val="a3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відновлення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ушкоджених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частин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цементної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стяжки </w:t>
            </w:r>
            <w:proofErr w:type="spellStart"/>
            <w:proofErr w:type="gramStart"/>
            <w:r w:rsidRPr="00E306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30625">
              <w:rPr>
                <w:rFonts w:ascii="Times New Roman" w:hAnsi="Times New Roman"/>
                <w:sz w:val="28"/>
                <w:szCs w:val="28"/>
              </w:rPr>
              <w:t>ідлоги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30625" w:rsidRPr="00E30625" w:rsidRDefault="00E30625" w:rsidP="00E30625">
            <w:pPr>
              <w:pStyle w:val="a3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25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лаштування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нового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покриття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підлоги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30625">
              <w:rPr>
                <w:rFonts w:ascii="Times New Roman" w:hAnsi="Times New Roman"/>
                <w:sz w:val="28"/>
                <w:szCs w:val="28"/>
              </w:rPr>
              <w:t>приміщеннях</w:t>
            </w:r>
            <w:proofErr w:type="spellEnd"/>
            <w:r w:rsidRPr="00E30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E30625">
        <w:rPr>
          <w:rFonts w:ascii="Times New Roman" w:hAnsi="Times New Roman" w:cs="Times New Roman"/>
          <w:sz w:val="28"/>
          <w:u w:val="single"/>
        </w:rPr>
        <w:t xml:space="preserve"> </w:t>
      </w:r>
      <w:r w:rsidRPr="00E30625">
        <w:rPr>
          <w:rFonts w:ascii="Times New Roman" w:hAnsi="Times New Roman" w:cs="Times New Roman"/>
          <w:b/>
          <w:bCs/>
          <w:sz w:val="28"/>
          <w:u w:val="single"/>
        </w:rPr>
        <w:t>Висновки та рекомендації:</w:t>
      </w: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1.Комісія вважає доцільним здійснення ремонтних робіт в нежитлових приміщеннях комунальної власності за адресою </w:t>
      </w:r>
      <w:proofErr w:type="spellStart"/>
      <w:r w:rsidRPr="00E30625">
        <w:rPr>
          <w:rFonts w:ascii="Times New Roman" w:hAnsi="Times New Roman" w:cs="Times New Roman"/>
          <w:sz w:val="28"/>
        </w:rPr>
        <w:t>м.Тернопіль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, </w:t>
      </w:r>
      <w:r w:rsidRPr="00E30625">
        <w:rPr>
          <w:rFonts w:ascii="Times New Roman" w:hAnsi="Times New Roman" w:cs="Times New Roman"/>
          <w:sz w:val="28"/>
          <w:szCs w:val="28"/>
        </w:rPr>
        <w:t>вул. Назарія Яремчука</w:t>
      </w:r>
      <w:r w:rsidRPr="00E30625">
        <w:rPr>
          <w:rFonts w:ascii="Times New Roman" w:hAnsi="Times New Roman" w:cs="Times New Roman"/>
          <w:sz w:val="28"/>
        </w:rPr>
        <w:t xml:space="preserve">,25, загальною площею 50,3 </w:t>
      </w:r>
      <w:proofErr w:type="spellStart"/>
      <w:r w:rsidRPr="00E30625">
        <w:rPr>
          <w:rFonts w:ascii="Times New Roman" w:hAnsi="Times New Roman" w:cs="Times New Roman"/>
          <w:sz w:val="28"/>
        </w:rPr>
        <w:t>кв.м</w:t>
      </w:r>
      <w:proofErr w:type="spellEnd"/>
      <w:r w:rsidRPr="00E30625">
        <w:rPr>
          <w:rFonts w:ascii="Times New Roman" w:hAnsi="Times New Roman" w:cs="Times New Roman"/>
          <w:sz w:val="28"/>
        </w:rPr>
        <w:t>, що орендуються Адвокатським бюро «Андрія Кукурудзи" згідно договору  оренди №1006  від 31.01.2020р.</w:t>
      </w:r>
      <w:r w:rsidRPr="00E30625">
        <w:rPr>
          <w:rFonts w:ascii="Times New Roman" w:hAnsi="Times New Roman" w:cs="Times New Roman"/>
          <w:sz w:val="28"/>
          <w:szCs w:val="28"/>
        </w:rPr>
        <w:t>.</w:t>
      </w:r>
      <w:r w:rsidRPr="00E30625">
        <w:rPr>
          <w:rFonts w:ascii="Times New Roman" w:hAnsi="Times New Roman" w:cs="Times New Roman"/>
          <w:sz w:val="28"/>
        </w:rPr>
        <w:t xml:space="preserve"> </w:t>
      </w: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>2. Рекомендувати</w:t>
      </w:r>
      <w:r w:rsidRPr="00E30625">
        <w:rPr>
          <w:rFonts w:ascii="Times New Roman" w:hAnsi="Times New Roman" w:cs="Times New Roman"/>
          <w:sz w:val="28"/>
          <w:szCs w:val="28"/>
        </w:rPr>
        <w:t xml:space="preserve"> Адвокатському бюро «Андрія Кукурудзи»</w:t>
      </w:r>
      <w:r w:rsidRPr="00E30625">
        <w:rPr>
          <w:rFonts w:ascii="Times New Roman" w:hAnsi="Times New Roman" w:cs="Times New Roman"/>
          <w:sz w:val="28"/>
        </w:rPr>
        <w:t xml:space="preserve"> </w:t>
      </w:r>
      <w:r w:rsidRPr="00E30625">
        <w:rPr>
          <w:rFonts w:ascii="Times New Roman" w:hAnsi="Times New Roman" w:cs="Times New Roman"/>
          <w:sz w:val="28"/>
          <w:szCs w:val="28"/>
        </w:rPr>
        <w:t xml:space="preserve">здійснити ремонтні роботи орендованого нежитлового приміщення </w:t>
      </w:r>
      <w:r w:rsidRPr="00E30625">
        <w:rPr>
          <w:rFonts w:ascii="Times New Roman" w:hAnsi="Times New Roman" w:cs="Times New Roman"/>
          <w:sz w:val="28"/>
        </w:rPr>
        <w:t xml:space="preserve">за адресою </w:t>
      </w:r>
      <w:proofErr w:type="spellStart"/>
      <w:r w:rsidRPr="00E30625">
        <w:rPr>
          <w:rFonts w:ascii="Times New Roman" w:hAnsi="Times New Roman" w:cs="Times New Roman"/>
          <w:sz w:val="28"/>
        </w:rPr>
        <w:t>м.Тернопіль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0625">
        <w:rPr>
          <w:rFonts w:ascii="Times New Roman" w:hAnsi="Times New Roman" w:cs="Times New Roman"/>
          <w:sz w:val="28"/>
          <w:szCs w:val="28"/>
        </w:rPr>
        <w:t>вул.Назарія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 xml:space="preserve"> Яремчука</w:t>
      </w:r>
      <w:r w:rsidRPr="00E30625">
        <w:rPr>
          <w:rFonts w:ascii="Times New Roman" w:hAnsi="Times New Roman" w:cs="Times New Roman"/>
          <w:sz w:val="28"/>
        </w:rPr>
        <w:t xml:space="preserve">,25, загальною площею 50,3 </w:t>
      </w:r>
      <w:proofErr w:type="spellStart"/>
      <w:r w:rsidRPr="00E30625">
        <w:rPr>
          <w:rFonts w:ascii="Times New Roman" w:hAnsi="Times New Roman" w:cs="Times New Roman"/>
          <w:sz w:val="28"/>
        </w:rPr>
        <w:t>кв.м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 xml:space="preserve"> згідно представленої </w:t>
      </w:r>
      <w:r w:rsidRPr="00E30625">
        <w:rPr>
          <w:rFonts w:ascii="Times New Roman" w:hAnsi="Times New Roman" w:cs="Times New Roman"/>
          <w:sz w:val="28"/>
        </w:rPr>
        <w:t>проектно-кошторисної документації виготовленої і перевіреної ліцензованими суб’єктами господарської діяльності.</w:t>
      </w:r>
    </w:p>
    <w:p w:rsidR="00E30625" w:rsidRPr="00E30625" w:rsidRDefault="00E30625" w:rsidP="00E30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30625">
        <w:rPr>
          <w:rFonts w:ascii="Times New Roman" w:hAnsi="Times New Roman" w:cs="Times New Roman"/>
          <w:sz w:val="28"/>
        </w:rPr>
        <w:t>3.</w:t>
      </w:r>
      <w:r w:rsidRPr="00E30625">
        <w:rPr>
          <w:rFonts w:ascii="Times New Roman" w:hAnsi="Times New Roman" w:cs="Times New Roman"/>
          <w:sz w:val="28"/>
          <w:szCs w:val="28"/>
        </w:rPr>
        <w:t xml:space="preserve"> Орендарю – Адвокатському бюро «Андрія Кукурудзи» після здійснення дозволених невід'ємних </w:t>
      </w:r>
      <w:proofErr w:type="spellStart"/>
      <w:r w:rsidRPr="00E30625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в нежитлових приміщеннях комунальної власності за адресою </w:t>
      </w:r>
      <w:proofErr w:type="spellStart"/>
      <w:r w:rsidRPr="00E30625">
        <w:rPr>
          <w:rFonts w:ascii="Times New Roman" w:hAnsi="Times New Roman" w:cs="Times New Roman"/>
          <w:sz w:val="28"/>
        </w:rPr>
        <w:t>м.Тернопіль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, </w:t>
      </w:r>
      <w:r w:rsidRPr="00E30625">
        <w:rPr>
          <w:rFonts w:ascii="Times New Roman" w:hAnsi="Times New Roman" w:cs="Times New Roman"/>
          <w:sz w:val="28"/>
          <w:szCs w:val="28"/>
        </w:rPr>
        <w:t>вул. Назарія Яремчука</w:t>
      </w:r>
      <w:r w:rsidRPr="00E30625">
        <w:rPr>
          <w:rFonts w:ascii="Times New Roman" w:hAnsi="Times New Roman" w:cs="Times New Roman"/>
          <w:sz w:val="28"/>
        </w:rPr>
        <w:t xml:space="preserve">,25, загальною площею 50,3 </w:t>
      </w:r>
      <w:proofErr w:type="spellStart"/>
      <w:r w:rsidRPr="00E30625">
        <w:rPr>
          <w:rFonts w:ascii="Times New Roman" w:hAnsi="Times New Roman" w:cs="Times New Roman"/>
          <w:sz w:val="28"/>
        </w:rPr>
        <w:t>кв.м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 xml:space="preserve"> надати  інформацію  Орендодавцю про завершення виконання ремонтних робіт з поданням на затвердження наступних документів:</w:t>
      </w:r>
    </w:p>
    <w:p w:rsidR="00E30625" w:rsidRPr="00E30625" w:rsidRDefault="00E30625" w:rsidP="00E30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30625">
        <w:rPr>
          <w:rFonts w:ascii="Times New Roman" w:hAnsi="Times New Roman" w:cs="Times New Roman"/>
          <w:sz w:val="28"/>
          <w:szCs w:val="28"/>
        </w:rPr>
        <w:t>- підписаних замовником і підрядником актів приймання виконаних робіт;</w:t>
      </w:r>
    </w:p>
    <w:p w:rsidR="00E30625" w:rsidRPr="00E30625" w:rsidRDefault="00E30625" w:rsidP="00E30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30625">
        <w:rPr>
          <w:rFonts w:ascii="Times New Roman" w:hAnsi="Times New Roman" w:cs="Times New Roman"/>
          <w:sz w:val="28"/>
          <w:szCs w:val="28"/>
        </w:rPr>
        <w:t>- документів, що підтверджують оплату зазначених робіт;</w:t>
      </w:r>
    </w:p>
    <w:p w:rsidR="00E30625" w:rsidRPr="00E30625" w:rsidRDefault="00E30625" w:rsidP="00E3062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30625">
        <w:rPr>
          <w:rFonts w:ascii="Times New Roman" w:hAnsi="Times New Roman" w:cs="Times New Roman"/>
          <w:sz w:val="28"/>
          <w:szCs w:val="28"/>
        </w:rPr>
        <w:t xml:space="preserve">- копію договору з технічного нагляду та висновку про відповідність здійснених невід’ємних </w:t>
      </w:r>
      <w:proofErr w:type="spellStart"/>
      <w:r w:rsidRPr="00E30625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 xml:space="preserve"> проектно-кошторисній документації;</w:t>
      </w: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25">
        <w:rPr>
          <w:rFonts w:ascii="Times New Roman" w:hAnsi="Times New Roman" w:cs="Times New Roman"/>
          <w:sz w:val="28"/>
          <w:szCs w:val="28"/>
        </w:rPr>
        <w:t xml:space="preserve">- аудиторський висновок (звіт) про фактичні витрати Орендаря на здійснення невід’ємних </w:t>
      </w:r>
      <w:proofErr w:type="spellStart"/>
      <w:r w:rsidRPr="00E30625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8"/>
          <w:szCs w:val="28"/>
        </w:rPr>
        <w:t xml:space="preserve"> об’єкта оренди завірений аудитором;</w:t>
      </w: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0625">
        <w:rPr>
          <w:rFonts w:ascii="Times New Roman" w:hAnsi="Times New Roman" w:cs="Times New Roman"/>
          <w:sz w:val="28"/>
        </w:rPr>
        <w:lastRenderedPageBreak/>
        <w:t xml:space="preserve">- технічний висновок будівельної експертизи  щодо  складу невід’ємних </w:t>
      </w:r>
      <w:proofErr w:type="spellStart"/>
      <w:r w:rsidRPr="00E30625">
        <w:rPr>
          <w:rFonts w:ascii="Times New Roman" w:hAnsi="Times New Roman" w:cs="Times New Roman"/>
          <w:sz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; </w:t>
      </w:r>
    </w:p>
    <w:p w:rsidR="00E30625" w:rsidRPr="00E30625" w:rsidRDefault="00E30625" w:rsidP="00E3062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- вартість невід’ємних </w:t>
      </w:r>
      <w:proofErr w:type="spellStart"/>
      <w:r w:rsidRPr="00E30625">
        <w:rPr>
          <w:rFonts w:ascii="Times New Roman" w:hAnsi="Times New Roman" w:cs="Times New Roman"/>
          <w:sz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визначену та підтверджену висновком суб’єкта оціночної діяльності.</w:t>
      </w:r>
    </w:p>
    <w:p w:rsidR="00E30625" w:rsidRPr="00E30625" w:rsidRDefault="00E30625" w:rsidP="00E3062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0625">
        <w:rPr>
          <w:rFonts w:ascii="Times New Roman" w:hAnsi="Times New Roman" w:cs="Times New Roman"/>
          <w:sz w:val="28"/>
          <w:szCs w:val="28"/>
        </w:rPr>
        <w:t xml:space="preserve">- та інші документи передбачені чинним законодавством необхідні для здійснення ідентифікації невід’ємних </w:t>
      </w:r>
      <w:proofErr w:type="spellStart"/>
      <w:r w:rsidRPr="00E30625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E30625">
        <w:rPr>
          <w:rFonts w:ascii="Times New Roman" w:hAnsi="Times New Roman" w:cs="Times New Roman"/>
          <w:sz w:val="24"/>
          <w:szCs w:val="24"/>
        </w:rPr>
        <w:t>.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>Голова комісії</w:t>
      </w:r>
      <w:r w:rsidRPr="00E30625">
        <w:rPr>
          <w:rFonts w:ascii="Times New Roman" w:hAnsi="Times New Roman" w:cs="Times New Roman"/>
          <w:sz w:val="28"/>
        </w:rPr>
        <w:tab/>
        <w:t xml:space="preserve"> </w:t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  <w:t xml:space="preserve">               Поливко І.М.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>Заступник голови комісії</w:t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  <w:t xml:space="preserve">               </w:t>
      </w:r>
      <w:proofErr w:type="spellStart"/>
      <w:r w:rsidRPr="00E30625">
        <w:rPr>
          <w:rFonts w:ascii="Times New Roman" w:hAnsi="Times New Roman" w:cs="Times New Roman"/>
          <w:sz w:val="28"/>
        </w:rPr>
        <w:t>Горішний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М.В.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      Члени комісії: 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  </w:t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  <w:t xml:space="preserve">      Мокляк В.І 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   </w:t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</w:r>
      <w:r w:rsidRPr="00E30625">
        <w:rPr>
          <w:rFonts w:ascii="Times New Roman" w:hAnsi="Times New Roman" w:cs="Times New Roman"/>
          <w:sz w:val="28"/>
        </w:rPr>
        <w:tab/>
        <w:t xml:space="preserve">                 Білик В.Є.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ind w:left="5664" w:firstLine="708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E30625">
        <w:rPr>
          <w:rFonts w:ascii="Times New Roman" w:hAnsi="Times New Roman" w:cs="Times New Roman"/>
          <w:sz w:val="28"/>
        </w:rPr>
        <w:t>Вітик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О.Я.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  <w:r w:rsidRPr="00E30625">
        <w:rPr>
          <w:rFonts w:ascii="Times New Roman" w:hAnsi="Times New Roman" w:cs="Times New Roman"/>
          <w:sz w:val="28"/>
        </w:rPr>
        <w:t xml:space="preserve"> </w:t>
      </w:r>
    </w:p>
    <w:p w:rsidR="00E30625" w:rsidRPr="00E30625" w:rsidRDefault="00E30625" w:rsidP="00E30625">
      <w:pPr>
        <w:spacing w:line="240" w:lineRule="auto"/>
        <w:rPr>
          <w:rFonts w:ascii="Times New Roman" w:hAnsi="Times New Roman" w:cs="Times New Roman"/>
          <w:sz w:val="28"/>
        </w:rPr>
      </w:pPr>
    </w:p>
    <w:p w:rsidR="00E30625" w:rsidRPr="00E30625" w:rsidRDefault="00E30625" w:rsidP="00E30625">
      <w:pPr>
        <w:spacing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proofErr w:type="spellStart"/>
      <w:r w:rsidRPr="00E30625">
        <w:rPr>
          <w:rFonts w:ascii="Times New Roman" w:hAnsi="Times New Roman" w:cs="Times New Roman"/>
          <w:sz w:val="28"/>
        </w:rPr>
        <w:t>Коженівський</w:t>
      </w:r>
      <w:proofErr w:type="spellEnd"/>
      <w:r w:rsidRPr="00E30625">
        <w:rPr>
          <w:rFonts w:ascii="Times New Roman" w:hAnsi="Times New Roman" w:cs="Times New Roman"/>
          <w:sz w:val="28"/>
        </w:rPr>
        <w:t xml:space="preserve"> В.Є.</w:t>
      </w:r>
    </w:p>
    <w:p w:rsidR="00000000" w:rsidRPr="00E30625" w:rsidRDefault="00E30625" w:rsidP="00E30625">
      <w:pPr>
        <w:spacing w:line="240" w:lineRule="auto"/>
        <w:rPr>
          <w:rFonts w:ascii="Times New Roman" w:hAnsi="Times New Roman" w:cs="Times New Roman"/>
        </w:rPr>
      </w:pPr>
    </w:p>
    <w:sectPr w:rsidR="00000000" w:rsidRPr="00E306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0FFC"/>
    <w:multiLevelType w:val="hybridMultilevel"/>
    <w:tmpl w:val="1BA84F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4510"/>
    <w:multiLevelType w:val="hybridMultilevel"/>
    <w:tmpl w:val="931E8D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C27AA"/>
    <w:multiLevelType w:val="hybridMultilevel"/>
    <w:tmpl w:val="6F0EED96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30C29"/>
    <w:multiLevelType w:val="hybridMultilevel"/>
    <w:tmpl w:val="873C8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51F7A"/>
    <w:multiLevelType w:val="hybridMultilevel"/>
    <w:tmpl w:val="7784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64F2E"/>
    <w:multiLevelType w:val="hybridMultilevel"/>
    <w:tmpl w:val="E7B231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0625"/>
    <w:rsid w:val="00E3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625"/>
    <w:pPr>
      <w:keepNext/>
      <w:tabs>
        <w:tab w:val="left" w:pos="29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E30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625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E30625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30625"/>
    <w:rPr>
      <w:rFonts w:ascii="Courier New" w:eastAsia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3950</Words>
  <Characters>2253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2020-09-22T06:55:00Z</dcterms:created>
  <dcterms:modified xsi:type="dcterms:W3CDTF">2020-09-22T06:56:00Z</dcterms:modified>
</cp:coreProperties>
</file>