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3DE" w:rsidRPr="00F113DE" w:rsidRDefault="00F113DE" w:rsidP="00F113DE">
      <w:pPr>
        <w:spacing w:after="0" w:line="240" w:lineRule="auto"/>
        <w:ind w:left="5580"/>
        <w:rPr>
          <w:rFonts w:ascii="Times New Roman" w:hAnsi="Times New Roman" w:cs="Times New Roman"/>
          <w:sz w:val="28"/>
          <w:szCs w:val="28"/>
        </w:rPr>
      </w:pPr>
      <w:r w:rsidRPr="00F113DE">
        <w:rPr>
          <w:rFonts w:ascii="Times New Roman" w:hAnsi="Times New Roman" w:cs="Times New Roman"/>
          <w:sz w:val="28"/>
          <w:szCs w:val="28"/>
        </w:rPr>
        <w:t>Додаток</w:t>
      </w:r>
    </w:p>
    <w:p w:rsidR="00F113DE" w:rsidRPr="00F113DE" w:rsidRDefault="00F113DE" w:rsidP="00F113DE">
      <w:pPr>
        <w:spacing w:after="0" w:line="240" w:lineRule="auto"/>
        <w:ind w:left="5580"/>
        <w:rPr>
          <w:rFonts w:ascii="Times New Roman" w:hAnsi="Times New Roman" w:cs="Times New Roman"/>
          <w:sz w:val="28"/>
          <w:szCs w:val="28"/>
        </w:rPr>
      </w:pPr>
      <w:r w:rsidRPr="00F113DE">
        <w:rPr>
          <w:rFonts w:ascii="Times New Roman" w:hAnsi="Times New Roman" w:cs="Times New Roman"/>
          <w:sz w:val="28"/>
          <w:szCs w:val="28"/>
        </w:rPr>
        <w:t>до рішення виконавчого комітету</w:t>
      </w:r>
    </w:p>
    <w:p w:rsidR="00F113DE" w:rsidRPr="00F113DE" w:rsidRDefault="00F113DE" w:rsidP="00F113DE">
      <w:pPr>
        <w:spacing w:after="0" w:line="240" w:lineRule="auto"/>
        <w:ind w:left="5580"/>
        <w:rPr>
          <w:rFonts w:ascii="Times New Roman" w:hAnsi="Times New Roman" w:cs="Times New Roman"/>
          <w:sz w:val="28"/>
          <w:szCs w:val="28"/>
        </w:rPr>
      </w:pPr>
      <w:r w:rsidRPr="00F113DE">
        <w:rPr>
          <w:rFonts w:ascii="Times New Roman" w:hAnsi="Times New Roman" w:cs="Times New Roman"/>
          <w:sz w:val="28"/>
          <w:szCs w:val="28"/>
        </w:rPr>
        <w:t>від 06.02. 2020 року</w:t>
      </w:r>
    </w:p>
    <w:p w:rsidR="00F113DE" w:rsidRPr="00F113DE" w:rsidRDefault="00F113DE" w:rsidP="00F113DE">
      <w:pPr>
        <w:spacing w:after="0" w:line="240" w:lineRule="auto"/>
        <w:ind w:left="5580"/>
        <w:rPr>
          <w:rFonts w:ascii="Times New Roman" w:hAnsi="Times New Roman" w:cs="Times New Roman"/>
          <w:sz w:val="28"/>
          <w:szCs w:val="28"/>
        </w:rPr>
      </w:pPr>
      <w:r w:rsidRPr="00F113DE">
        <w:rPr>
          <w:rFonts w:ascii="Times New Roman" w:hAnsi="Times New Roman" w:cs="Times New Roman"/>
          <w:sz w:val="28"/>
          <w:szCs w:val="28"/>
        </w:rPr>
        <w:t>№93</w:t>
      </w:r>
    </w:p>
    <w:p w:rsidR="00F113DE" w:rsidRPr="00F113DE" w:rsidRDefault="00F113DE" w:rsidP="00F113DE">
      <w:pPr>
        <w:tabs>
          <w:tab w:val="left" w:pos="6660"/>
          <w:tab w:val="left" w:pos="7020"/>
          <w:tab w:val="left" w:pos="7200"/>
        </w:tabs>
        <w:spacing w:after="0" w:line="240" w:lineRule="auto"/>
        <w:rPr>
          <w:rFonts w:ascii="Times New Roman" w:hAnsi="Times New Roman" w:cs="Times New Roman"/>
          <w:sz w:val="20"/>
          <w:szCs w:val="20"/>
        </w:rPr>
      </w:pPr>
    </w:p>
    <w:p w:rsidR="00F113DE" w:rsidRPr="00F113DE" w:rsidRDefault="00F113DE" w:rsidP="00F113DE">
      <w:pPr>
        <w:spacing w:after="0" w:line="240" w:lineRule="auto"/>
        <w:jc w:val="center"/>
        <w:rPr>
          <w:rFonts w:ascii="Times New Roman" w:hAnsi="Times New Roman" w:cs="Times New Roman"/>
          <w:sz w:val="24"/>
          <w:szCs w:val="24"/>
        </w:rPr>
      </w:pPr>
      <w:r w:rsidRPr="00F113DE">
        <w:rPr>
          <w:rFonts w:ascii="Times New Roman" w:hAnsi="Times New Roman" w:cs="Times New Roman"/>
        </w:rPr>
        <w:t>ПРОТОКОЛ</w:t>
      </w:r>
    </w:p>
    <w:p w:rsidR="00F113DE" w:rsidRPr="00F113DE" w:rsidRDefault="00F113DE" w:rsidP="00F113DE">
      <w:pPr>
        <w:spacing w:after="0" w:line="240" w:lineRule="auto"/>
        <w:jc w:val="center"/>
        <w:rPr>
          <w:rFonts w:ascii="Times New Roman" w:hAnsi="Times New Roman" w:cs="Times New Roman"/>
        </w:rPr>
      </w:pPr>
      <w:r w:rsidRPr="00F113DE">
        <w:rPr>
          <w:rFonts w:ascii="Times New Roman" w:hAnsi="Times New Roman" w:cs="Times New Roman"/>
        </w:rPr>
        <w:t>засідання комісії з вибору інвестора</w:t>
      </w:r>
    </w:p>
    <w:p w:rsidR="00F113DE" w:rsidRPr="00F113DE" w:rsidRDefault="00F113DE" w:rsidP="00F113DE">
      <w:pPr>
        <w:spacing w:after="0" w:line="240" w:lineRule="auto"/>
        <w:jc w:val="center"/>
        <w:rPr>
          <w:rFonts w:ascii="Times New Roman" w:hAnsi="Times New Roman" w:cs="Times New Roman"/>
        </w:rPr>
      </w:pPr>
    </w:p>
    <w:p w:rsidR="00F113DE" w:rsidRPr="00F113DE" w:rsidRDefault="00F113DE" w:rsidP="00F113DE">
      <w:pPr>
        <w:spacing w:after="0" w:line="240" w:lineRule="auto"/>
        <w:rPr>
          <w:rFonts w:ascii="Times New Roman" w:hAnsi="Times New Roman" w:cs="Times New Roman"/>
          <w:b/>
        </w:rPr>
      </w:pPr>
      <w:r w:rsidRPr="00F113DE">
        <w:rPr>
          <w:rFonts w:ascii="Times New Roman" w:hAnsi="Times New Roman" w:cs="Times New Roman"/>
          <w:b/>
        </w:rPr>
        <w:t>№45                                                                                                                      28 січня 2020 року</w:t>
      </w:r>
    </w:p>
    <w:p w:rsidR="00F113DE" w:rsidRPr="00F113DE" w:rsidRDefault="00F113DE" w:rsidP="00F113DE">
      <w:pPr>
        <w:spacing w:after="0" w:line="240" w:lineRule="auto"/>
        <w:rPr>
          <w:rFonts w:ascii="Times New Roman" w:hAnsi="Times New Roman" w:cs="Times New Roman"/>
          <w:b/>
        </w:rPr>
      </w:pPr>
      <w:r w:rsidRPr="00F113DE">
        <w:rPr>
          <w:rFonts w:ascii="Times New Roman" w:hAnsi="Times New Roman" w:cs="Times New Roman"/>
          <w:b/>
        </w:rPr>
        <w:t xml:space="preserve"> </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 xml:space="preserve">Склад комісії: </w:t>
      </w:r>
      <w:proofErr w:type="spellStart"/>
      <w:r w:rsidRPr="00F113DE">
        <w:rPr>
          <w:rFonts w:ascii="Times New Roman" w:hAnsi="Times New Roman" w:cs="Times New Roman"/>
        </w:rPr>
        <w:t>Хімейчук</w:t>
      </w:r>
      <w:proofErr w:type="spellEnd"/>
      <w:r w:rsidRPr="00F113DE">
        <w:rPr>
          <w:rFonts w:ascii="Times New Roman" w:hAnsi="Times New Roman" w:cs="Times New Roman"/>
        </w:rPr>
        <w:t xml:space="preserve"> Іван Сергійович; Дідич Володимир Євгенович; Дейнека Юрій Петрович; </w:t>
      </w:r>
      <w:proofErr w:type="spellStart"/>
      <w:r w:rsidRPr="00F113DE">
        <w:rPr>
          <w:rFonts w:ascii="Times New Roman" w:hAnsi="Times New Roman" w:cs="Times New Roman"/>
        </w:rPr>
        <w:t>Кібляр</w:t>
      </w:r>
      <w:proofErr w:type="spellEnd"/>
      <w:r w:rsidRPr="00F113DE">
        <w:rPr>
          <w:rFonts w:ascii="Times New Roman" w:hAnsi="Times New Roman" w:cs="Times New Roman"/>
        </w:rPr>
        <w:t xml:space="preserve"> Віктор Леонтійович; </w:t>
      </w:r>
      <w:proofErr w:type="spellStart"/>
      <w:r w:rsidRPr="00F113DE">
        <w:rPr>
          <w:rFonts w:ascii="Times New Roman" w:hAnsi="Times New Roman" w:cs="Times New Roman"/>
        </w:rPr>
        <w:t>Бесага</w:t>
      </w:r>
      <w:proofErr w:type="spellEnd"/>
      <w:r w:rsidRPr="00F113DE">
        <w:rPr>
          <w:rFonts w:ascii="Times New Roman" w:hAnsi="Times New Roman" w:cs="Times New Roman"/>
        </w:rPr>
        <w:t xml:space="preserve"> Василь Йосипович; Гірняк Віталій Михайлович; Кучер Надія Павлівна; Корчак Тетяна Станіславівна.</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 xml:space="preserve">Відсутні зі складу комісії: </w:t>
      </w:r>
      <w:proofErr w:type="spellStart"/>
      <w:r w:rsidRPr="00F113DE">
        <w:rPr>
          <w:rFonts w:ascii="Times New Roman" w:hAnsi="Times New Roman" w:cs="Times New Roman"/>
        </w:rPr>
        <w:t>Надал</w:t>
      </w:r>
      <w:proofErr w:type="spellEnd"/>
      <w:r w:rsidRPr="00F113DE">
        <w:rPr>
          <w:rFonts w:ascii="Times New Roman" w:hAnsi="Times New Roman" w:cs="Times New Roman"/>
        </w:rPr>
        <w:t xml:space="preserve"> Сергій Віталійович, </w:t>
      </w:r>
      <w:proofErr w:type="spellStart"/>
      <w:r w:rsidRPr="00F113DE">
        <w:rPr>
          <w:rFonts w:ascii="Times New Roman" w:hAnsi="Times New Roman" w:cs="Times New Roman"/>
        </w:rPr>
        <w:t>Ібрагімов</w:t>
      </w:r>
      <w:proofErr w:type="spellEnd"/>
      <w:r w:rsidRPr="00F113DE">
        <w:rPr>
          <w:rFonts w:ascii="Times New Roman" w:hAnsi="Times New Roman" w:cs="Times New Roman"/>
        </w:rPr>
        <w:t xml:space="preserve"> Михайло </w:t>
      </w:r>
      <w:proofErr w:type="spellStart"/>
      <w:r w:rsidRPr="00F113DE">
        <w:rPr>
          <w:rFonts w:ascii="Times New Roman" w:hAnsi="Times New Roman" w:cs="Times New Roman"/>
        </w:rPr>
        <w:t>Раджепович</w:t>
      </w:r>
      <w:proofErr w:type="spellEnd"/>
      <w:r w:rsidRPr="00F113DE">
        <w:rPr>
          <w:rFonts w:ascii="Times New Roman" w:hAnsi="Times New Roman" w:cs="Times New Roman"/>
        </w:rPr>
        <w:t>; Паньків Наталія Миколаївна.</w:t>
      </w:r>
    </w:p>
    <w:p w:rsidR="00F113DE" w:rsidRPr="00F113DE" w:rsidRDefault="00F113DE" w:rsidP="00F113DE">
      <w:pPr>
        <w:spacing w:after="0" w:line="240" w:lineRule="auto"/>
        <w:jc w:val="both"/>
        <w:rPr>
          <w:rFonts w:ascii="Times New Roman" w:hAnsi="Times New Roman" w:cs="Times New Roman"/>
        </w:rPr>
      </w:pPr>
    </w:p>
    <w:p w:rsidR="00F113DE" w:rsidRPr="00F113DE" w:rsidRDefault="00F113DE" w:rsidP="00F113DE">
      <w:pPr>
        <w:spacing w:after="0" w:line="240" w:lineRule="auto"/>
        <w:rPr>
          <w:rFonts w:ascii="Times New Roman" w:hAnsi="Times New Roman" w:cs="Times New Roman"/>
        </w:rPr>
      </w:pPr>
    </w:p>
    <w:p w:rsidR="00F113DE" w:rsidRPr="00F113DE" w:rsidRDefault="00F113DE" w:rsidP="00F113DE">
      <w:pPr>
        <w:spacing w:after="0" w:line="240" w:lineRule="auto"/>
        <w:jc w:val="center"/>
        <w:rPr>
          <w:rFonts w:ascii="Times New Roman" w:hAnsi="Times New Roman" w:cs="Times New Roman"/>
        </w:rPr>
      </w:pPr>
      <w:r w:rsidRPr="00F113DE">
        <w:rPr>
          <w:rFonts w:ascii="Times New Roman" w:hAnsi="Times New Roman" w:cs="Times New Roman"/>
        </w:rPr>
        <w:t>ПОРЯДОК ДЕННИЙ:</w:t>
      </w:r>
    </w:p>
    <w:p w:rsidR="00F113DE" w:rsidRPr="00F113DE" w:rsidRDefault="00F113DE" w:rsidP="00F113DE">
      <w:pPr>
        <w:numPr>
          <w:ilvl w:val="0"/>
          <w:numId w:val="1"/>
        </w:numPr>
        <w:tabs>
          <w:tab w:val="num" w:pos="360"/>
        </w:tabs>
        <w:spacing w:after="0" w:line="240" w:lineRule="auto"/>
        <w:ind w:left="360" w:hanging="360"/>
        <w:jc w:val="both"/>
        <w:rPr>
          <w:rFonts w:ascii="Times New Roman" w:hAnsi="Times New Roman" w:cs="Times New Roman"/>
        </w:rPr>
      </w:pPr>
      <w:r w:rsidRPr="00F113DE">
        <w:rPr>
          <w:rFonts w:ascii="Times New Roman" w:hAnsi="Times New Roman" w:cs="Times New Roman"/>
        </w:rPr>
        <w:t>Розгляд звернення щодо внесення змін до інвестиційного договору.</w:t>
      </w:r>
    </w:p>
    <w:p w:rsidR="00F113DE" w:rsidRPr="00F113DE" w:rsidRDefault="00F113DE" w:rsidP="00F113DE">
      <w:pPr>
        <w:numPr>
          <w:ilvl w:val="0"/>
          <w:numId w:val="1"/>
        </w:numPr>
        <w:tabs>
          <w:tab w:val="num" w:pos="360"/>
        </w:tabs>
        <w:spacing w:after="0" w:line="240" w:lineRule="auto"/>
        <w:ind w:left="360" w:hanging="360"/>
        <w:jc w:val="both"/>
        <w:rPr>
          <w:rFonts w:ascii="Times New Roman" w:hAnsi="Times New Roman" w:cs="Times New Roman"/>
        </w:rPr>
      </w:pPr>
      <w:r w:rsidRPr="00F113DE">
        <w:rPr>
          <w:rFonts w:ascii="Times New Roman" w:hAnsi="Times New Roman" w:cs="Times New Roman"/>
        </w:rPr>
        <w:t>Розгляд звернення щодо внесення змін до протоколу засідання комісії з вибору інвестора.</w:t>
      </w:r>
    </w:p>
    <w:p w:rsidR="00F113DE" w:rsidRPr="00F113DE" w:rsidRDefault="00F113DE" w:rsidP="00F113DE">
      <w:pPr>
        <w:numPr>
          <w:ilvl w:val="0"/>
          <w:numId w:val="1"/>
        </w:numPr>
        <w:tabs>
          <w:tab w:val="num" w:pos="360"/>
        </w:tabs>
        <w:spacing w:after="0" w:line="240" w:lineRule="auto"/>
        <w:ind w:left="360" w:hanging="360"/>
        <w:jc w:val="both"/>
        <w:rPr>
          <w:rFonts w:ascii="Times New Roman" w:hAnsi="Times New Roman" w:cs="Times New Roman"/>
        </w:rPr>
      </w:pPr>
      <w:r w:rsidRPr="00F113DE">
        <w:rPr>
          <w:rFonts w:ascii="Times New Roman" w:hAnsi="Times New Roman" w:cs="Times New Roman"/>
        </w:rPr>
        <w:t xml:space="preserve">Розгляд звернення щодо стану виконання робіт за інвестиційним договором та клопотання про продовження терміну їх виконання. </w:t>
      </w:r>
    </w:p>
    <w:p w:rsidR="00F113DE" w:rsidRPr="00F113DE" w:rsidRDefault="00F113DE" w:rsidP="00F113DE">
      <w:pPr>
        <w:numPr>
          <w:ilvl w:val="0"/>
          <w:numId w:val="1"/>
        </w:numPr>
        <w:tabs>
          <w:tab w:val="num" w:pos="360"/>
        </w:tabs>
        <w:spacing w:after="0" w:line="240" w:lineRule="auto"/>
        <w:ind w:left="360" w:hanging="360"/>
        <w:jc w:val="both"/>
        <w:rPr>
          <w:rFonts w:ascii="Times New Roman" w:hAnsi="Times New Roman" w:cs="Times New Roman"/>
        </w:rPr>
      </w:pPr>
      <w:r w:rsidRPr="00F113DE">
        <w:rPr>
          <w:rFonts w:ascii="Times New Roman" w:hAnsi="Times New Roman" w:cs="Times New Roman"/>
        </w:rPr>
        <w:t>Розгляд звернень щодо виконання інвестиційного договору в повному обсязі.</w:t>
      </w:r>
    </w:p>
    <w:p w:rsidR="00F113DE" w:rsidRPr="00F113DE" w:rsidRDefault="00F113DE" w:rsidP="00F113DE">
      <w:pPr>
        <w:numPr>
          <w:ilvl w:val="0"/>
          <w:numId w:val="1"/>
        </w:numPr>
        <w:tabs>
          <w:tab w:val="num" w:pos="360"/>
        </w:tabs>
        <w:spacing w:after="0" w:line="240" w:lineRule="auto"/>
        <w:ind w:left="360" w:hanging="360"/>
        <w:jc w:val="both"/>
        <w:rPr>
          <w:rFonts w:ascii="Times New Roman" w:hAnsi="Times New Roman" w:cs="Times New Roman"/>
        </w:rPr>
      </w:pPr>
      <w:r w:rsidRPr="00F113DE">
        <w:rPr>
          <w:rFonts w:ascii="Times New Roman" w:hAnsi="Times New Roman" w:cs="Times New Roman"/>
        </w:rPr>
        <w:t xml:space="preserve">Розгляд звернення щодо об’єктного розподілу права власності на об’єкт інвестування. </w:t>
      </w:r>
    </w:p>
    <w:p w:rsidR="00F113DE" w:rsidRPr="00F113DE" w:rsidRDefault="00F113DE" w:rsidP="00F113DE">
      <w:pPr>
        <w:spacing w:after="0" w:line="240" w:lineRule="auto"/>
        <w:rPr>
          <w:rFonts w:ascii="Times New Roman" w:hAnsi="Times New Roman" w:cs="Times New Roman"/>
          <w:b/>
        </w:rPr>
      </w:pP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 xml:space="preserve">1. СЛУХАЛИ: </w:t>
      </w:r>
      <w:r w:rsidRPr="00F113DE">
        <w:rPr>
          <w:rFonts w:ascii="Times New Roman" w:hAnsi="Times New Roman" w:cs="Times New Roman"/>
        </w:rPr>
        <w:t xml:space="preserve">про звернення директора </w:t>
      </w:r>
      <w:proofErr w:type="spellStart"/>
      <w:r w:rsidRPr="00F113DE">
        <w:rPr>
          <w:rFonts w:ascii="Times New Roman" w:hAnsi="Times New Roman" w:cs="Times New Roman"/>
        </w:rPr>
        <w:t>КП</w:t>
      </w:r>
      <w:proofErr w:type="spellEnd"/>
      <w:r w:rsidRPr="00F113DE">
        <w:rPr>
          <w:rFonts w:ascii="Times New Roman" w:hAnsi="Times New Roman" w:cs="Times New Roman"/>
        </w:rPr>
        <w:t xml:space="preserve"> «Об’єднання парків культури і відпочинку м. Тернополя» щодо внесення змін до інвестиційного договору від 26.12.2014 року №18 щодо реконструкції (будівництва) причалу (гідротехнічної споруди) загального користування, вул. </w:t>
      </w:r>
      <w:proofErr w:type="spellStart"/>
      <w:r w:rsidRPr="00F113DE">
        <w:rPr>
          <w:rFonts w:ascii="Times New Roman" w:hAnsi="Times New Roman" w:cs="Times New Roman"/>
        </w:rPr>
        <w:t>Білецька</w:t>
      </w:r>
      <w:proofErr w:type="spellEnd"/>
      <w:r w:rsidRPr="00F113DE">
        <w:rPr>
          <w:rFonts w:ascii="Times New Roman" w:hAnsi="Times New Roman" w:cs="Times New Roman"/>
        </w:rPr>
        <w:t>.</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Доповідали:</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 xml:space="preserve">Дейнека Ю.П.: </w:t>
      </w:r>
      <w:r w:rsidRPr="00F113DE">
        <w:rPr>
          <w:rFonts w:ascii="Times New Roman" w:hAnsi="Times New Roman" w:cs="Times New Roman"/>
          <w:color w:val="000000"/>
        </w:rPr>
        <w:t xml:space="preserve">директор </w:t>
      </w:r>
      <w:proofErr w:type="spellStart"/>
      <w:r w:rsidRPr="00F113DE">
        <w:rPr>
          <w:rFonts w:ascii="Times New Roman" w:hAnsi="Times New Roman" w:cs="Times New Roman"/>
        </w:rPr>
        <w:t>КП</w:t>
      </w:r>
      <w:proofErr w:type="spellEnd"/>
      <w:r w:rsidRPr="00F113DE">
        <w:rPr>
          <w:rFonts w:ascii="Times New Roman" w:hAnsi="Times New Roman" w:cs="Times New Roman"/>
        </w:rPr>
        <w:t xml:space="preserve"> «Об’єднання парків культури і відпочинку м. Тернополя» повідомляє, що на виконання зазначеного інвестиційного договору інвестором здійснено облаштування площадки для швартування катамаранів. Зазначене у інвестиційному договорі найменування «причал» передбачає довгу, складну та </w:t>
      </w:r>
      <w:proofErr w:type="spellStart"/>
      <w:r w:rsidRPr="00F113DE">
        <w:rPr>
          <w:rFonts w:ascii="Times New Roman" w:hAnsi="Times New Roman" w:cs="Times New Roman"/>
        </w:rPr>
        <w:t>дороговартісну</w:t>
      </w:r>
      <w:proofErr w:type="spellEnd"/>
      <w:r w:rsidRPr="00F113DE">
        <w:rPr>
          <w:rFonts w:ascii="Times New Roman" w:hAnsi="Times New Roman" w:cs="Times New Roman"/>
        </w:rPr>
        <w:t xml:space="preserve"> процедуру прийняття в експлуатацію. Тому, з метою виконання умов та зобов’язань інвестиційного договору і повноцінного використання об’єкту інвестування в інтересах громади пропонується внести наступні зміни до інвестиційного договору, а саме слова «причалу», «причалу (гідротехнічної споруди)» та «гідротехнічної споруди – причалу громадського використання» замінити на слова «площадки для швартування катамаранів» у відповідних пунктах.     </w:t>
      </w:r>
    </w:p>
    <w:p w:rsidR="00F113DE" w:rsidRPr="00F113DE" w:rsidRDefault="00F113DE" w:rsidP="00F113DE">
      <w:pPr>
        <w:spacing w:after="0" w:line="240" w:lineRule="auto"/>
        <w:jc w:val="both"/>
        <w:rPr>
          <w:rFonts w:ascii="Times New Roman" w:hAnsi="Times New Roman" w:cs="Times New Roman"/>
          <w:color w:val="000000"/>
        </w:rPr>
      </w:pPr>
      <w:proofErr w:type="spellStart"/>
      <w:r w:rsidRPr="00F113DE">
        <w:rPr>
          <w:rFonts w:ascii="Times New Roman" w:hAnsi="Times New Roman" w:cs="Times New Roman"/>
          <w:b/>
        </w:rPr>
        <w:t>Бесага</w:t>
      </w:r>
      <w:proofErr w:type="spellEnd"/>
      <w:r w:rsidRPr="00F113DE">
        <w:rPr>
          <w:rFonts w:ascii="Times New Roman" w:hAnsi="Times New Roman" w:cs="Times New Roman"/>
          <w:b/>
        </w:rPr>
        <w:t xml:space="preserve"> В.Й.:</w:t>
      </w:r>
      <w:r w:rsidRPr="00F113DE">
        <w:rPr>
          <w:rFonts w:ascii="Times New Roman" w:hAnsi="Times New Roman" w:cs="Times New Roman"/>
        </w:rPr>
        <w:t xml:space="preserve"> зауважив, що зазначені у зверненні найменування та термінологія повинні бути узгоджені та відповідати проектно-дозвільній та іншій супровідній документації щодо облаштування об’єкту інвестування.</w:t>
      </w:r>
    </w:p>
    <w:p w:rsidR="00F113DE" w:rsidRPr="00F113DE" w:rsidRDefault="00F113DE" w:rsidP="00F113DE">
      <w:pPr>
        <w:spacing w:after="0" w:line="240" w:lineRule="auto"/>
        <w:jc w:val="both"/>
        <w:rPr>
          <w:rFonts w:ascii="Times New Roman" w:hAnsi="Times New Roman" w:cs="Times New Roman"/>
        </w:rPr>
      </w:pPr>
      <w:proofErr w:type="spellStart"/>
      <w:r w:rsidRPr="00F113DE">
        <w:rPr>
          <w:rFonts w:ascii="Times New Roman" w:hAnsi="Times New Roman" w:cs="Times New Roman"/>
          <w:b/>
        </w:rPr>
        <w:t>Хімейчук</w:t>
      </w:r>
      <w:proofErr w:type="spellEnd"/>
      <w:r w:rsidRPr="00F113DE">
        <w:rPr>
          <w:rFonts w:ascii="Times New Roman" w:hAnsi="Times New Roman" w:cs="Times New Roman"/>
          <w:b/>
        </w:rPr>
        <w:t xml:space="preserve"> І.С.:</w:t>
      </w:r>
      <w:r w:rsidRPr="00F113DE">
        <w:rPr>
          <w:rFonts w:ascii="Times New Roman" w:hAnsi="Times New Roman" w:cs="Times New Roman"/>
        </w:rPr>
        <w:t xml:space="preserve"> запропонував розпочати відкрите голосування.</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 xml:space="preserve">1) Задовольнити звернення директора </w:t>
      </w:r>
      <w:proofErr w:type="spellStart"/>
      <w:r w:rsidRPr="00F113DE">
        <w:rPr>
          <w:rFonts w:ascii="Times New Roman" w:hAnsi="Times New Roman" w:cs="Times New Roman"/>
        </w:rPr>
        <w:t>КП</w:t>
      </w:r>
      <w:proofErr w:type="spellEnd"/>
      <w:r w:rsidRPr="00F113DE">
        <w:rPr>
          <w:rFonts w:ascii="Times New Roman" w:hAnsi="Times New Roman" w:cs="Times New Roman"/>
        </w:rPr>
        <w:t xml:space="preserve"> «Об’єднання парків культури і відпочинку м. Тернополя» щодо внесення змін до інвестиційного договору від 26.12.2014 року №18 щодо реконструкції (будівництва) причалу (гідротехнічної споруди) загального користування, вул. </w:t>
      </w:r>
      <w:proofErr w:type="spellStart"/>
      <w:r w:rsidRPr="00F113DE">
        <w:rPr>
          <w:rFonts w:ascii="Times New Roman" w:hAnsi="Times New Roman" w:cs="Times New Roman"/>
        </w:rPr>
        <w:t>Білецька</w:t>
      </w:r>
      <w:proofErr w:type="spellEnd"/>
      <w:r w:rsidRPr="00F113DE">
        <w:rPr>
          <w:rFonts w:ascii="Times New Roman" w:hAnsi="Times New Roman" w:cs="Times New Roman"/>
        </w:rPr>
        <w:t>.</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Голосували: «за» - 0; «проти» - 8; «утримались» - 0.</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ВИРІШИЛИ:</w:t>
      </w:r>
      <w:r w:rsidRPr="00F113DE">
        <w:rPr>
          <w:rFonts w:ascii="Times New Roman" w:hAnsi="Times New Roman" w:cs="Times New Roman"/>
        </w:rPr>
        <w:t xml:space="preserve"> </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rPr>
        <w:t xml:space="preserve">1) Відмовити у задоволені звернення директора </w:t>
      </w:r>
      <w:proofErr w:type="spellStart"/>
      <w:r w:rsidRPr="00F113DE">
        <w:rPr>
          <w:rFonts w:ascii="Times New Roman" w:hAnsi="Times New Roman" w:cs="Times New Roman"/>
        </w:rPr>
        <w:t>КП</w:t>
      </w:r>
      <w:proofErr w:type="spellEnd"/>
      <w:r w:rsidRPr="00F113DE">
        <w:rPr>
          <w:rFonts w:ascii="Times New Roman" w:hAnsi="Times New Roman" w:cs="Times New Roman"/>
        </w:rPr>
        <w:t xml:space="preserve"> «Об’єднання парків культури і відпочинку м. Тернополя» щодо внесення змін до інвестиційного договору від 26.12.2014 року №18 щодо реконструкції (будівництва) причалу (гідротехнічної споруди) загального користування, вул. </w:t>
      </w:r>
      <w:proofErr w:type="spellStart"/>
      <w:r w:rsidRPr="00F113DE">
        <w:rPr>
          <w:rFonts w:ascii="Times New Roman" w:hAnsi="Times New Roman" w:cs="Times New Roman"/>
        </w:rPr>
        <w:t>Білецька</w:t>
      </w:r>
      <w:proofErr w:type="spellEnd"/>
      <w:r w:rsidRPr="00F113DE">
        <w:rPr>
          <w:rFonts w:ascii="Times New Roman" w:hAnsi="Times New Roman" w:cs="Times New Roman"/>
        </w:rPr>
        <w:t xml:space="preserve"> до моменту з’ясування усіх обставин.</w:t>
      </w:r>
    </w:p>
    <w:p w:rsidR="00F113DE" w:rsidRPr="00F113DE" w:rsidRDefault="00F113DE" w:rsidP="00F113DE">
      <w:pPr>
        <w:spacing w:after="0" w:line="240" w:lineRule="auto"/>
        <w:jc w:val="both"/>
        <w:rPr>
          <w:rFonts w:ascii="Times New Roman" w:hAnsi="Times New Roman" w:cs="Times New Roman"/>
          <w:color w:val="000000"/>
        </w:rPr>
      </w:pP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 xml:space="preserve">2. СЛУХАЛИ: </w:t>
      </w:r>
      <w:r w:rsidRPr="00F113DE">
        <w:rPr>
          <w:rFonts w:ascii="Times New Roman" w:hAnsi="Times New Roman" w:cs="Times New Roman"/>
        </w:rPr>
        <w:t xml:space="preserve">про звернення ректора ТНМУ ім. І. </w:t>
      </w:r>
      <w:proofErr w:type="spellStart"/>
      <w:r w:rsidRPr="00F113DE">
        <w:rPr>
          <w:rFonts w:ascii="Times New Roman" w:hAnsi="Times New Roman" w:cs="Times New Roman"/>
        </w:rPr>
        <w:t>Горбачевського</w:t>
      </w:r>
      <w:proofErr w:type="spellEnd"/>
      <w:r w:rsidRPr="00F113DE">
        <w:rPr>
          <w:rFonts w:ascii="Times New Roman" w:hAnsi="Times New Roman" w:cs="Times New Roman"/>
        </w:rPr>
        <w:t xml:space="preserve"> щодо внесення змін у відповідний протокол засідання комісії з вибору інвестора.</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Доповідали:</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 xml:space="preserve">Дейнека Ю.П.: </w:t>
      </w:r>
      <w:r w:rsidRPr="00F113DE">
        <w:rPr>
          <w:rFonts w:ascii="Times New Roman" w:hAnsi="Times New Roman" w:cs="Times New Roman"/>
        </w:rPr>
        <w:t xml:space="preserve">ректор ТНМУ ім. І. </w:t>
      </w:r>
      <w:proofErr w:type="spellStart"/>
      <w:r w:rsidRPr="00F113DE">
        <w:rPr>
          <w:rFonts w:ascii="Times New Roman" w:hAnsi="Times New Roman" w:cs="Times New Roman"/>
        </w:rPr>
        <w:t>Горбачевського</w:t>
      </w:r>
      <w:proofErr w:type="spellEnd"/>
      <w:r w:rsidRPr="00F113DE">
        <w:rPr>
          <w:rFonts w:ascii="Times New Roman" w:hAnsi="Times New Roman" w:cs="Times New Roman"/>
        </w:rPr>
        <w:t xml:space="preserve"> </w:t>
      </w:r>
      <w:proofErr w:type="spellStart"/>
      <w:r w:rsidRPr="00F113DE">
        <w:rPr>
          <w:rFonts w:ascii="Times New Roman" w:hAnsi="Times New Roman" w:cs="Times New Roman"/>
        </w:rPr>
        <w:t>клопотає</w:t>
      </w:r>
      <w:proofErr w:type="spellEnd"/>
      <w:r w:rsidRPr="00F113DE">
        <w:rPr>
          <w:rFonts w:ascii="Times New Roman" w:hAnsi="Times New Roman" w:cs="Times New Roman"/>
        </w:rPr>
        <w:t xml:space="preserve"> про виключення з відповідного протоколу засідання комісії з вибору інвестора пропозиції щодо передбачення в інвестиційному </w:t>
      </w:r>
      <w:r w:rsidRPr="00F113DE">
        <w:rPr>
          <w:rFonts w:ascii="Times New Roman" w:hAnsi="Times New Roman" w:cs="Times New Roman"/>
        </w:rPr>
        <w:lastRenderedPageBreak/>
        <w:t xml:space="preserve">договорі закріплення комунальної власності на перехід та відповідний транзитний поверх у новозбудованому з’єднувальному корпусі. Згода на виконання даної пропозиції являє собою визначальну умову проголошення ТНМУ ім. І. </w:t>
      </w:r>
      <w:proofErr w:type="spellStart"/>
      <w:r w:rsidRPr="00F113DE">
        <w:rPr>
          <w:rFonts w:ascii="Times New Roman" w:hAnsi="Times New Roman" w:cs="Times New Roman"/>
        </w:rPr>
        <w:t>Горбачевського</w:t>
      </w:r>
      <w:proofErr w:type="spellEnd"/>
      <w:r w:rsidRPr="00F113DE">
        <w:rPr>
          <w:rFonts w:ascii="Times New Roman" w:hAnsi="Times New Roman" w:cs="Times New Roman"/>
        </w:rPr>
        <w:t xml:space="preserve"> переможцем інвестиційного конкурсу.</w:t>
      </w:r>
    </w:p>
    <w:p w:rsidR="00F113DE" w:rsidRPr="00F113DE" w:rsidRDefault="00F113DE" w:rsidP="00F113DE">
      <w:pPr>
        <w:spacing w:after="0" w:line="240" w:lineRule="auto"/>
        <w:jc w:val="both"/>
        <w:rPr>
          <w:rFonts w:ascii="Times New Roman" w:hAnsi="Times New Roman" w:cs="Times New Roman"/>
        </w:rPr>
      </w:pPr>
      <w:proofErr w:type="spellStart"/>
      <w:r w:rsidRPr="00F113DE">
        <w:rPr>
          <w:rFonts w:ascii="Times New Roman" w:hAnsi="Times New Roman" w:cs="Times New Roman"/>
          <w:b/>
        </w:rPr>
        <w:t>Хімейчук</w:t>
      </w:r>
      <w:proofErr w:type="spellEnd"/>
      <w:r w:rsidRPr="00F113DE">
        <w:rPr>
          <w:rFonts w:ascii="Times New Roman" w:hAnsi="Times New Roman" w:cs="Times New Roman"/>
          <w:b/>
        </w:rPr>
        <w:t xml:space="preserve"> І.С.:</w:t>
      </w:r>
      <w:r w:rsidRPr="00F113DE">
        <w:rPr>
          <w:rFonts w:ascii="Times New Roman" w:hAnsi="Times New Roman" w:cs="Times New Roman"/>
        </w:rPr>
        <w:t xml:space="preserve"> запропонував розпочати відкрите голосування.</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rPr>
        <w:t xml:space="preserve">1) Задовольнити звернення ректора ТНМУ ім. І. </w:t>
      </w:r>
      <w:proofErr w:type="spellStart"/>
      <w:r w:rsidRPr="00F113DE">
        <w:rPr>
          <w:rFonts w:ascii="Times New Roman" w:hAnsi="Times New Roman" w:cs="Times New Roman"/>
        </w:rPr>
        <w:t>Горбачевського</w:t>
      </w:r>
      <w:proofErr w:type="spellEnd"/>
      <w:r w:rsidRPr="00F113DE">
        <w:rPr>
          <w:rFonts w:ascii="Times New Roman" w:hAnsi="Times New Roman" w:cs="Times New Roman"/>
        </w:rPr>
        <w:t xml:space="preserve"> щодо внесення зазначених змін у відповідний протокол засідання комісії з вибору інвестора.</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Голосували: «за» - 0; «проти» - 8; «утримались» - 0.</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ВИРІШИЛИ:</w:t>
      </w:r>
      <w:r w:rsidRPr="00F113DE">
        <w:rPr>
          <w:rFonts w:ascii="Times New Roman" w:hAnsi="Times New Roman" w:cs="Times New Roman"/>
        </w:rPr>
        <w:t xml:space="preserve"> </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rPr>
        <w:t xml:space="preserve">1) Відмовити у задоволені звернення ректора ТНМУ ім. І. </w:t>
      </w:r>
      <w:proofErr w:type="spellStart"/>
      <w:r w:rsidRPr="00F113DE">
        <w:rPr>
          <w:rFonts w:ascii="Times New Roman" w:hAnsi="Times New Roman" w:cs="Times New Roman"/>
        </w:rPr>
        <w:t>Горбачевського</w:t>
      </w:r>
      <w:proofErr w:type="spellEnd"/>
      <w:r w:rsidRPr="00F113DE">
        <w:rPr>
          <w:rFonts w:ascii="Times New Roman" w:hAnsi="Times New Roman" w:cs="Times New Roman"/>
        </w:rPr>
        <w:t xml:space="preserve"> щодо внесення зазначених змін у відповідний протокол засідання комісії з вибору інвестора.</w:t>
      </w:r>
    </w:p>
    <w:p w:rsidR="00F113DE" w:rsidRPr="00F113DE" w:rsidRDefault="00F113DE" w:rsidP="00F113DE">
      <w:pPr>
        <w:spacing w:after="0" w:line="240" w:lineRule="auto"/>
        <w:jc w:val="both"/>
        <w:rPr>
          <w:rFonts w:ascii="Times New Roman" w:hAnsi="Times New Roman" w:cs="Times New Roman"/>
        </w:rPr>
      </w:pP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 xml:space="preserve">3. СЛУХАЛИ: </w:t>
      </w:r>
      <w:r w:rsidRPr="00F113DE">
        <w:rPr>
          <w:rFonts w:ascii="Times New Roman" w:hAnsi="Times New Roman" w:cs="Times New Roman"/>
        </w:rPr>
        <w:t>про звернення інвестора щодо стану виконання робіт за інвестиційним договором від 17.06.2015 року №26 щодо реконструкції будівлі комунальної власності з надбудовою офісних приміщень, (бульвар Т. Шевченка, 21) та клопотання про продовження терміну їх виконання.</w:t>
      </w:r>
      <w:r w:rsidRPr="00F113DE">
        <w:rPr>
          <w:rFonts w:ascii="Times New Roman" w:hAnsi="Times New Roman" w:cs="Times New Roman"/>
          <w:b/>
        </w:rPr>
        <w:t xml:space="preserve"> </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Доповідали:</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 xml:space="preserve">Дейнека Ю.П.: </w:t>
      </w:r>
      <w:r w:rsidRPr="00F113DE">
        <w:rPr>
          <w:rFonts w:ascii="Times New Roman" w:hAnsi="Times New Roman" w:cs="Times New Roman"/>
        </w:rPr>
        <w:t xml:space="preserve">інвестор повідомляє, що на даний момент виконана наступна робота: отримано містобудівні умови та обмеження, розроблено частину проектної документації (ескізний проект та архітектурну частину проекту), отримано акт огляду технічного стану пам’ятки архітектури місцевого значення, технічний звіт, виготовлено </w:t>
      </w:r>
      <w:proofErr w:type="spellStart"/>
      <w:r w:rsidRPr="00F113DE">
        <w:rPr>
          <w:rFonts w:ascii="Times New Roman" w:hAnsi="Times New Roman" w:cs="Times New Roman"/>
        </w:rPr>
        <w:t>історико-містобудівне</w:t>
      </w:r>
      <w:proofErr w:type="spellEnd"/>
      <w:r w:rsidRPr="00F113DE">
        <w:rPr>
          <w:rFonts w:ascii="Times New Roman" w:hAnsi="Times New Roman" w:cs="Times New Roman"/>
        </w:rPr>
        <w:t xml:space="preserve"> обґрунтування. Однак, у зв’язку з тим, що об’єкт інвестування є архітектурною пам’яткою місцевого значення додатково розробляється документація, яка потребує тривалого та ретельного погодження Міністерством культури, молоді та спорту України. Після погодження даної документації інвестор буде мати можливість отримання дозволу на виконання фактичних робіт. Тому інвестор </w:t>
      </w:r>
      <w:proofErr w:type="spellStart"/>
      <w:r w:rsidRPr="00F113DE">
        <w:rPr>
          <w:rFonts w:ascii="Times New Roman" w:hAnsi="Times New Roman" w:cs="Times New Roman"/>
        </w:rPr>
        <w:t>клопотає</w:t>
      </w:r>
      <w:proofErr w:type="spellEnd"/>
      <w:r w:rsidRPr="00F113DE">
        <w:rPr>
          <w:rFonts w:ascii="Times New Roman" w:hAnsi="Times New Roman" w:cs="Times New Roman"/>
        </w:rPr>
        <w:t xml:space="preserve"> про продовження терміну виконання робіт за зазначеним інвестиційним договором до 01.12.2021 року.</w:t>
      </w:r>
    </w:p>
    <w:p w:rsidR="00F113DE" w:rsidRPr="00F113DE" w:rsidRDefault="00F113DE" w:rsidP="00F113DE">
      <w:pPr>
        <w:spacing w:after="0" w:line="240" w:lineRule="auto"/>
        <w:jc w:val="both"/>
        <w:rPr>
          <w:rFonts w:ascii="Times New Roman" w:hAnsi="Times New Roman" w:cs="Times New Roman"/>
        </w:rPr>
      </w:pPr>
      <w:proofErr w:type="spellStart"/>
      <w:r w:rsidRPr="00F113DE">
        <w:rPr>
          <w:rFonts w:ascii="Times New Roman" w:hAnsi="Times New Roman" w:cs="Times New Roman"/>
          <w:b/>
        </w:rPr>
        <w:t>Хімейчук</w:t>
      </w:r>
      <w:proofErr w:type="spellEnd"/>
      <w:r w:rsidRPr="00F113DE">
        <w:rPr>
          <w:rFonts w:ascii="Times New Roman" w:hAnsi="Times New Roman" w:cs="Times New Roman"/>
          <w:b/>
        </w:rPr>
        <w:t xml:space="preserve"> І.С.:</w:t>
      </w:r>
      <w:r w:rsidRPr="00F113DE">
        <w:rPr>
          <w:rFonts w:ascii="Times New Roman" w:hAnsi="Times New Roman" w:cs="Times New Roman"/>
        </w:rPr>
        <w:t xml:space="preserve"> запропонував розпочати відкрите голосування.</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1) Задовольнити клопотання інвестора щодо продовження терміну виконання робіт за зазначеним інвестиційним договором до 01.12.2021 року.</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Голосували: «за» - 8; «проти» - 0; «утримались» - 0.</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ВИРІШИЛИ:</w:t>
      </w:r>
      <w:r w:rsidRPr="00F113DE">
        <w:rPr>
          <w:rFonts w:ascii="Times New Roman" w:hAnsi="Times New Roman" w:cs="Times New Roman"/>
        </w:rPr>
        <w:t xml:space="preserve"> </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1) Задовольнити клопотання інвестора щодо продовження терміну виконання робіт за зазначеним інвестиційним договором до 01.12.2021 року.</w:t>
      </w:r>
    </w:p>
    <w:p w:rsidR="00F113DE" w:rsidRPr="00F113DE" w:rsidRDefault="00F113DE" w:rsidP="00F113DE">
      <w:pPr>
        <w:spacing w:after="0" w:line="240" w:lineRule="auto"/>
        <w:jc w:val="both"/>
        <w:rPr>
          <w:rFonts w:ascii="Times New Roman" w:hAnsi="Times New Roman" w:cs="Times New Roman"/>
        </w:rPr>
      </w:pP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 xml:space="preserve">4. СЛУХАЛИ: </w:t>
      </w:r>
      <w:r w:rsidRPr="00F113DE">
        <w:rPr>
          <w:rFonts w:ascii="Times New Roman" w:hAnsi="Times New Roman" w:cs="Times New Roman"/>
        </w:rPr>
        <w:t xml:space="preserve">про звернення стосовно виконання інвестиційного договору </w:t>
      </w:r>
      <w:r w:rsidRPr="00F113DE">
        <w:rPr>
          <w:rFonts w:ascii="Times New Roman" w:hAnsi="Times New Roman" w:cs="Times New Roman"/>
          <w:color w:val="000000"/>
        </w:rPr>
        <w:t xml:space="preserve">від 07.10.2019 року №47 щодо будівництва футбольного поля зі штучним покриттям (24×44 м), вул. Л. Українки, 3а </w:t>
      </w:r>
      <w:r w:rsidRPr="00F113DE">
        <w:rPr>
          <w:rFonts w:ascii="Times New Roman" w:hAnsi="Times New Roman" w:cs="Times New Roman"/>
        </w:rPr>
        <w:t>в повному обсязі</w:t>
      </w:r>
      <w:r w:rsidRPr="00F113DE">
        <w:rPr>
          <w:rFonts w:ascii="Times New Roman" w:hAnsi="Times New Roman" w:cs="Times New Roman"/>
          <w:b/>
        </w:rPr>
        <w:t>.</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Доповідали:</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 xml:space="preserve">Дейнека Ю.П.: </w:t>
      </w:r>
      <w:r w:rsidRPr="00F113DE">
        <w:rPr>
          <w:rFonts w:ascii="Times New Roman" w:hAnsi="Times New Roman" w:cs="Times New Roman"/>
        </w:rPr>
        <w:t xml:space="preserve">Сторони зазначеного інвестиційного договору повідомляють про його виконання в повному обсязі. Також надається наступна підтверджуюча документація: акт підрядних робіт та </w:t>
      </w:r>
      <w:proofErr w:type="spellStart"/>
      <w:r w:rsidRPr="00F113DE">
        <w:rPr>
          <w:rFonts w:ascii="Times New Roman" w:hAnsi="Times New Roman" w:cs="Times New Roman"/>
        </w:rPr>
        <w:t>фотофіксація</w:t>
      </w:r>
      <w:proofErr w:type="spellEnd"/>
      <w:r w:rsidRPr="00F113DE">
        <w:rPr>
          <w:rFonts w:ascii="Times New Roman" w:hAnsi="Times New Roman" w:cs="Times New Roman"/>
        </w:rPr>
        <w:t>.</w:t>
      </w:r>
    </w:p>
    <w:p w:rsidR="00F113DE" w:rsidRPr="00F113DE" w:rsidRDefault="00F113DE" w:rsidP="00F113DE">
      <w:pPr>
        <w:spacing w:after="0" w:line="240" w:lineRule="auto"/>
        <w:jc w:val="both"/>
        <w:rPr>
          <w:rFonts w:ascii="Times New Roman" w:hAnsi="Times New Roman" w:cs="Times New Roman"/>
        </w:rPr>
      </w:pPr>
      <w:proofErr w:type="spellStart"/>
      <w:r w:rsidRPr="00F113DE">
        <w:rPr>
          <w:rFonts w:ascii="Times New Roman" w:hAnsi="Times New Roman" w:cs="Times New Roman"/>
          <w:b/>
        </w:rPr>
        <w:t>Хімейчук</w:t>
      </w:r>
      <w:proofErr w:type="spellEnd"/>
      <w:r w:rsidRPr="00F113DE">
        <w:rPr>
          <w:rFonts w:ascii="Times New Roman" w:hAnsi="Times New Roman" w:cs="Times New Roman"/>
          <w:b/>
        </w:rPr>
        <w:t xml:space="preserve"> І.С.:</w:t>
      </w:r>
      <w:r w:rsidRPr="00F113DE">
        <w:rPr>
          <w:rFonts w:ascii="Times New Roman" w:hAnsi="Times New Roman" w:cs="Times New Roman"/>
        </w:rPr>
        <w:t xml:space="preserve"> запропонував розпочати відкрите голосування.</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1) Констатувати виконання інвестиційного договору від 07.10.2019 року №47 щодо будівництва футбольного поля зі штучним покриттям (24×44 м), вул. Л. Українки, 3а в повному обсязі.</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Голосували: «за» - 0; «проти» - 8; «утримались» - 0.</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2) Отримати від Сторін зазначеного інвестиційного договору більш детальну інформацію та підтверджуючу документацію, а саме: проектно-дозвільну та іншу супровідну документацію щодо облаштування об’єкту інвестування, а також інформацію та підтверджуючу документацію щодо введення в експлуатацію об’єкта інвестування (у випадку, якщо нормами чинного законодавства України передбачається введення в експлуатацію об’єктів такого роду) та/або взяття об’єкта інвестування на баланс.</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Голосували: «за» - 8; «проти» - 0; «утримались» - 0.</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ВИРІШИЛИ:</w:t>
      </w:r>
      <w:r w:rsidRPr="00F113DE">
        <w:rPr>
          <w:rFonts w:ascii="Times New Roman" w:hAnsi="Times New Roman" w:cs="Times New Roman"/>
        </w:rPr>
        <w:t xml:space="preserve"> </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1) Не констатувати виконання інвестиційного договору від 07.10.2019 року №47 щодо будівництва футбольного поля зі штучним покриттям (24×44 м), вул. Л. Українки, 3а в повному обсязі.</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2) Отримати від Сторін зазначеного інвестиційного договору більш детальну інформацію та підтверджуючу документацію, а саме: проектно-дозвільну та іншу супровідну документацію щодо облаштування об’єкту інвестування, а також інформацію та підтверджуючу документацію щодо введення в експлуатацію об’єкта інвестування (у випадку, якщо нормами чинного законодавства України передбачається введення в експлуатацію об’єктів такого роду) та/або взяття об’єкта інвестування на баланс.</w:t>
      </w:r>
    </w:p>
    <w:p w:rsidR="00F113DE" w:rsidRPr="00F113DE" w:rsidRDefault="00F113DE" w:rsidP="00F113DE">
      <w:pPr>
        <w:spacing w:after="0" w:line="240" w:lineRule="auto"/>
        <w:jc w:val="both"/>
        <w:rPr>
          <w:rFonts w:ascii="Times New Roman" w:hAnsi="Times New Roman" w:cs="Times New Roman"/>
        </w:rPr>
      </w:pP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 xml:space="preserve">5. СЛУХАЛИ: </w:t>
      </w:r>
      <w:r w:rsidRPr="00F113DE">
        <w:rPr>
          <w:rFonts w:ascii="Times New Roman" w:hAnsi="Times New Roman" w:cs="Times New Roman"/>
        </w:rPr>
        <w:t>про звернення інвестора щодо об’єктного розподілу права власності на об’єкт інвестування згідно інвестиційного договору від 09.09.2015 року №28 щодо облаштування тенісних кортів на території парку Національного відродження</w:t>
      </w:r>
      <w:r w:rsidRPr="00F113DE">
        <w:rPr>
          <w:rFonts w:ascii="Times New Roman" w:hAnsi="Times New Roman" w:cs="Times New Roman"/>
          <w:b/>
        </w:rPr>
        <w:t>.</w:t>
      </w:r>
    </w:p>
    <w:p w:rsidR="00F113DE" w:rsidRPr="00F113DE" w:rsidRDefault="00F113DE" w:rsidP="00F113DE">
      <w:pPr>
        <w:spacing w:after="0" w:line="240" w:lineRule="auto"/>
        <w:jc w:val="both"/>
        <w:rPr>
          <w:rFonts w:ascii="Times New Roman" w:hAnsi="Times New Roman" w:cs="Times New Roman"/>
          <w:b/>
        </w:rPr>
      </w:pPr>
      <w:r w:rsidRPr="00F113DE">
        <w:rPr>
          <w:rFonts w:ascii="Times New Roman" w:hAnsi="Times New Roman" w:cs="Times New Roman"/>
          <w:b/>
        </w:rPr>
        <w:t>Доповідали:</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 xml:space="preserve">Дейнека Ю.П.: </w:t>
      </w:r>
      <w:r w:rsidRPr="00F113DE">
        <w:rPr>
          <w:rFonts w:ascii="Times New Roman" w:hAnsi="Times New Roman" w:cs="Times New Roman"/>
        </w:rPr>
        <w:t>інвестор пропонує наступний об’єктний розподіл права власності на об’єкт інвестування згідно зазначеного інвестиційного договору, а саме: криті тенісні корти площею 1981,7 м. кв. реєструються за територіальною громадою міста Тернополя в особі Тернопільської міської ради, громадський будинок площею 1073,3 м. кв. – за інвестором.</w:t>
      </w:r>
    </w:p>
    <w:p w:rsidR="00F113DE" w:rsidRPr="00F113DE" w:rsidRDefault="00F113DE" w:rsidP="00F113DE">
      <w:pPr>
        <w:spacing w:after="0" w:line="240" w:lineRule="auto"/>
        <w:jc w:val="both"/>
        <w:rPr>
          <w:rFonts w:ascii="Times New Roman" w:hAnsi="Times New Roman" w:cs="Times New Roman"/>
        </w:rPr>
      </w:pPr>
      <w:proofErr w:type="spellStart"/>
      <w:r w:rsidRPr="00F113DE">
        <w:rPr>
          <w:rFonts w:ascii="Times New Roman" w:hAnsi="Times New Roman" w:cs="Times New Roman"/>
          <w:b/>
        </w:rPr>
        <w:t>Хімейчук</w:t>
      </w:r>
      <w:proofErr w:type="spellEnd"/>
      <w:r w:rsidRPr="00F113DE">
        <w:rPr>
          <w:rFonts w:ascii="Times New Roman" w:hAnsi="Times New Roman" w:cs="Times New Roman"/>
          <w:b/>
        </w:rPr>
        <w:t xml:space="preserve"> І.С.:</w:t>
      </w:r>
      <w:r w:rsidRPr="00F113DE">
        <w:rPr>
          <w:rFonts w:ascii="Times New Roman" w:hAnsi="Times New Roman" w:cs="Times New Roman"/>
        </w:rPr>
        <w:t xml:space="preserve"> запропонував розпочати відкрите голосування.</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1) Рекомендувати запропонований об’єктний розподіл права власності на об’єкт інвестування за умови прийняття відповідного рішення профільними депутатськими комісіями та подальшого рішення сесії міської ради.</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Голосували: «за» - 7; «проти» - 0; «утримались» - 1 (Дідич В.Є.).</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b/>
        </w:rPr>
        <w:t>ВИРІШИЛИ:</w:t>
      </w:r>
      <w:r w:rsidRPr="00F113DE">
        <w:rPr>
          <w:rFonts w:ascii="Times New Roman" w:hAnsi="Times New Roman" w:cs="Times New Roman"/>
        </w:rPr>
        <w:t xml:space="preserve"> </w:t>
      </w: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1) Рекомендувати запропонований об’єктний розподіл права власності на об’єкт інвестування за умови прийняття відповідного рішення профільними депутатськими комісіями та подальшого рішення сесії міської ради.</w:t>
      </w:r>
    </w:p>
    <w:p w:rsidR="00F113DE" w:rsidRPr="00F113DE" w:rsidRDefault="00F113DE" w:rsidP="00F113DE">
      <w:pPr>
        <w:spacing w:after="0" w:line="240" w:lineRule="auto"/>
        <w:jc w:val="both"/>
        <w:rPr>
          <w:rFonts w:ascii="Times New Roman" w:hAnsi="Times New Roman" w:cs="Times New Roman"/>
        </w:rPr>
      </w:pPr>
    </w:p>
    <w:p w:rsidR="00F113DE" w:rsidRPr="00F113DE" w:rsidRDefault="00F113DE" w:rsidP="00F113DE">
      <w:pPr>
        <w:spacing w:after="0" w:line="240" w:lineRule="auto"/>
        <w:jc w:val="both"/>
        <w:rPr>
          <w:rFonts w:ascii="Times New Roman" w:hAnsi="Times New Roman" w:cs="Times New Roman"/>
        </w:rPr>
      </w:pPr>
    </w:p>
    <w:p w:rsidR="00F113DE" w:rsidRPr="00F113DE" w:rsidRDefault="00F113DE" w:rsidP="00F113DE">
      <w:pPr>
        <w:spacing w:after="0" w:line="240" w:lineRule="auto"/>
        <w:jc w:val="both"/>
        <w:rPr>
          <w:rFonts w:ascii="Times New Roman" w:hAnsi="Times New Roman" w:cs="Times New Roman"/>
        </w:rPr>
      </w:pPr>
      <w:r w:rsidRPr="00F113DE">
        <w:rPr>
          <w:rFonts w:ascii="Times New Roman" w:hAnsi="Times New Roman" w:cs="Times New Roman"/>
        </w:rPr>
        <w:t xml:space="preserve">Головуючий засідання                                                                                                 І.С. </w:t>
      </w:r>
      <w:proofErr w:type="spellStart"/>
      <w:r w:rsidRPr="00F113DE">
        <w:rPr>
          <w:rFonts w:ascii="Times New Roman" w:hAnsi="Times New Roman" w:cs="Times New Roman"/>
        </w:rPr>
        <w:t>Хімейчук</w:t>
      </w:r>
      <w:proofErr w:type="spellEnd"/>
    </w:p>
    <w:p w:rsidR="00F113DE" w:rsidRPr="00F113DE" w:rsidRDefault="00F113DE" w:rsidP="00F113DE">
      <w:pPr>
        <w:tabs>
          <w:tab w:val="left" w:pos="3140"/>
        </w:tabs>
        <w:spacing w:after="0" w:line="240" w:lineRule="auto"/>
        <w:rPr>
          <w:rFonts w:ascii="Times New Roman" w:hAnsi="Times New Roman" w:cs="Times New Roman"/>
        </w:rPr>
      </w:pPr>
    </w:p>
    <w:p w:rsidR="00F113DE" w:rsidRPr="00F113DE" w:rsidRDefault="00F113DE" w:rsidP="00F113DE">
      <w:pPr>
        <w:tabs>
          <w:tab w:val="left" w:pos="3140"/>
        </w:tabs>
        <w:spacing w:after="0" w:line="240" w:lineRule="auto"/>
        <w:rPr>
          <w:rFonts w:ascii="Times New Roman" w:hAnsi="Times New Roman" w:cs="Times New Roman"/>
        </w:rPr>
      </w:pPr>
    </w:p>
    <w:p w:rsidR="00F113DE" w:rsidRPr="00F113DE" w:rsidRDefault="00F113DE" w:rsidP="00F113DE">
      <w:pPr>
        <w:tabs>
          <w:tab w:val="left" w:pos="3140"/>
        </w:tabs>
        <w:spacing w:after="0" w:line="240" w:lineRule="auto"/>
        <w:rPr>
          <w:rFonts w:ascii="Times New Roman" w:hAnsi="Times New Roman" w:cs="Times New Roman"/>
        </w:rPr>
      </w:pPr>
      <w:r w:rsidRPr="00F113DE">
        <w:rPr>
          <w:rFonts w:ascii="Times New Roman" w:hAnsi="Times New Roman" w:cs="Times New Roman"/>
        </w:rPr>
        <w:t xml:space="preserve">Начальник відділу стратегічного планування                                                           В.В. </w:t>
      </w:r>
      <w:proofErr w:type="spellStart"/>
      <w:r w:rsidRPr="00F113DE">
        <w:rPr>
          <w:rFonts w:ascii="Times New Roman" w:hAnsi="Times New Roman" w:cs="Times New Roman"/>
        </w:rPr>
        <w:t>Захарчук</w:t>
      </w:r>
      <w:proofErr w:type="spellEnd"/>
    </w:p>
    <w:p w:rsidR="00F113DE" w:rsidRPr="00F113DE" w:rsidRDefault="00F113DE" w:rsidP="00F113DE">
      <w:pPr>
        <w:tabs>
          <w:tab w:val="left" w:pos="3140"/>
        </w:tabs>
        <w:spacing w:after="0" w:line="240" w:lineRule="auto"/>
        <w:rPr>
          <w:rFonts w:ascii="Times New Roman" w:hAnsi="Times New Roman" w:cs="Times New Roman"/>
        </w:rPr>
      </w:pPr>
      <w:r w:rsidRPr="00F113DE">
        <w:rPr>
          <w:rFonts w:ascii="Times New Roman" w:hAnsi="Times New Roman" w:cs="Times New Roman"/>
        </w:rPr>
        <w:t>та маркетингу міста, секретар комісії</w:t>
      </w:r>
    </w:p>
    <w:p w:rsidR="00F113DE" w:rsidRPr="00F113DE" w:rsidRDefault="00F113DE" w:rsidP="00F113DE">
      <w:pPr>
        <w:tabs>
          <w:tab w:val="left" w:pos="6660"/>
          <w:tab w:val="left" w:pos="7020"/>
          <w:tab w:val="left" w:pos="7200"/>
        </w:tabs>
        <w:spacing w:after="0" w:line="240" w:lineRule="auto"/>
        <w:rPr>
          <w:rFonts w:ascii="Times New Roman" w:hAnsi="Times New Roman" w:cs="Times New Roman"/>
          <w:sz w:val="20"/>
          <w:szCs w:val="20"/>
        </w:rPr>
      </w:pPr>
    </w:p>
    <w:p w:rsidR="00F113DE" w:rsidRPr="00F113DE" w:rsidRDefault="00F113DE" w:rsidP="00F113DE">
      <w:pPr>
        <w:spacing w:after="0" w:line="240" w:lineRule="auto"/>
        <w:jc w:val="both"/>
        <w:rPr>
          <w:rFonts w:ascii="Times New Roman" w:hAnsi="Times New Roman" w:cs="Times New Roman"/>
          <w:sz w:val="28"/>
          <w:szCs w:val="28"/>
        </w:rPr>
      </w:pPr>
    </w:p>
    <w:p w:rsidR="00F113DE" w:rsidRPr="00F113DE" w:rsidRDefault="00F113DE" w:rsidP="00F113DE">
      <w:pPr>
        <w:spacing w:after="0" w:line="240" w:lineRule="auto"/>
        <w:jc w:val="both"/>
        <w:rPr>
          <w:rFonts w:ascii="Times New Roman" w:hAnsi="Times New Roman" w:cs="Times New Roman"/>
          <w:sz w:val="28"/>
          <w:szCs w:val="28"/>
        </w:rPr>
      </w:pPr>
      <w:r w:rsidRPr="00F113DE">
        <w:rPr>
          <w:rFonts w:ascii="Times New Roman" w:hAnsi="Times New Roman" w:cs="Times New Roman"/>
          <w:sz w:val="28"/>
          <w:szCs w:val="28"/>
        </w:rPr>
        <w:t xml:space="preserve">Міський голова                                                                        </w:t>
      </w:r>
      <w:r w:rsidRPr="00F113DE">
        <w:rPr>
          <w:rFonts w:ascii="Times New Roman" w:hAnsi="Times New Roman" w:cs="Times New Roman"/>
          <w:sz w:val="28"/>
          <w:szCs w:val="28"/>
          <w:lang w:val="ru-RU"/>
        </w:rPr>
        <w:t xml:space="preserve">                  </w:t>
      </w:r>
      <w:r w:rsidRPr="00F113DE">
        <w:rPr>
          <w:rFonts w:ascii="Times New Roman" w:hAnsi="Times New Roman" w:cs="Times New Roman"/>
          <w:sz w:val="28"/>
          <w:szCs w:val="28"/>
        </w:rPr>
        <w:t xml:space="preserve">С.В. </w:t>
      </w:r>
      <w:proofErr w:type="spellStart"/>
      <w:r w:rsidRPr="00F113DE">
        <w:rPr>
          <w:rFonts w:ascii="Times New Roman" w:hAnsi="Times New Roman" w:cs="Times New Roman"/>
          <w:sz w:val="28"/>
          <w:szCs w:val="28"/>
        </w:rPr>
        <w:t>Надал</w:t>
      </w:r>
      <w:proofErr w:type="spellEnd"/>
    </w:p>
    <w:p w:rsidR="00F113DE" w:rsidRPr="00F113DE" w:rsidRDefault="00F113DE" w:rsidP="00F113DE">
      <w:pPr>
        <w:spacing w:after="0" w:line="240" w:lineRule="auto"/>
        <w:jc w:val="both"/>
        <w:rPr>
          <w:rFonts w:ascii="Times New Roman" w:hAnsi="Times New Roman" w:cs="Times New Roman"/>
          <w:sz w:val="28"/>
          <w:szCs w:val="28"/>
        </w:rPr>
      </w:pPr>
    </w:p>
    <w:p w:rsidR="00F113DE" w:rsidRPr="00F113DE" w:rsidRDefault="00F113DE" w:rsidP="00F113DE">
      <w:pPr>
        <w:spacing w:after="0" w:line="240" w:lineRule="auto"/>
        <w:jc w:val="both"/>
        <w:rPr>
          <w:rFonts w:ascii="Times New Roman" w:hAnsi="Times New Roman" w:cs="Times New Roman"/>
          <w:sz w:val="28"/>
          <w:szCs w:val="28"/>
        </w:rPr>
      </w:pPr>
    </w:p>
    <w:p w:rsidR="00000000" w:rsidRPr="00F113DE" w:rsidRDefault="00F113DE" w:rsidP="00F113DE">
      <w:pPr>
        <w:spacing w:after="0" w:line="240" w:lineRule="auto"/>
        <w:rPr>
          <w:rFonts w:ascii="Times New Roman" w:hAnsi="Times New Roman" w:cs="Times New Roman"/>
        </w:rPr>
      </w:pPr>
    </w:p>
    <w:sectPr w:rsidR="00000000" w:rsidRPr="00F113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9686B"/>
    <w:multiLevelType w:val="hybridMultilevel"/>
    <w:tmpl w:val="03DC84D6"/>
    <w:lvl w:ilvl="0" w:tplc="06845F06">
      <w:start w:val="1"/>
      <w:numFmt w:val="decimal"/>
      <w:lvlText w:val="%1."/>
      <w:lvlJc w:val="left"/>
      <w:pPr>
        <w:tabs>
          <w:tab w:val="num" w:pos="795"/>
        </w:tabs>
        <w:ind w:left="795" w:hanging="43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13DE"/>
    <w:rsid w:val="00F113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10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5737</Words>
  <Characters>3271</Characters>
  <Application>Microsoft Office Word</Application>
  <DocSecurity>0</DocSecurity>
  <Lines>27</Lines>
  <Paragraphs>17</Paragraphs>
  <ScaleCrop>false</ScaleCrop>
  <Company>Reanimator Extreme Edition</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2020-02-10T10:14:00Z</dcterms:created>
  <dcterms:modified xsi:type="dcterms:W3CDTF">2020-02-10T10:15:00Z</dcterms:modified>
</cp:coreProperties>
</file>