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8" w:rsidRPr="003864E8" w:rsidRDefault="003864E8" w:rsidP="003864E8">
      <w:pPr>
        <w:pStyle w:val="a3"/>
        <w:ind w:firstLine="708"/>
        <w:jc w:val="right"/>
        <w:rPr>
          <w:sz w:val="24"/>
        </w:rPr>
      </w:pPr>
      <w:r w:rsidRPr="003864E8">
        <w:rPr>
          <w:sz w:val="24"/>
        </w:rPr>
        <w:t xml:space="preserve">Додаток </w:t>
      </w:r>
    </w:p>
    <w:p w:rsidR="003864E8" w:rsidRPr="003864E8" w:rsidRDefault="003864E8" w:rsidP="003864E8">
      <w:pPr>
        <w:pStyle w:val="a3"/>
        <w:ind w:firstLine="708"/>
        <w:jc w:val="right"/>
        <w:rPr>
          <w:sz w:val="24"/>
        </w:rPr>
      </w:pPr>
      <w:r w:rsidRPr="003864E8">
        <w:rPr>
          <w:sz w:val="24"/>
        </w:rPr>
        <w:t>до рішення виконавчого комітету</w:t>
      </w:r>
    </w:p>
    <w:p w:rsidR="003864E8" w:rsidRPr="003864E8" w:rsidRDefault="003864E8" w:rsidP="003864E8">
      <w:pPr>
        <w:pStyle w:val="a3"/>
        <w:ind w:firstLine="708"/>
        <w:jc w:val="right"/>
        <w:rPr>
          <w:sz w:val="24"/>
        </w:rPr>
      </w:pPr>
      <w:r w:rsidRPr="003864E8">
        <w:rPr>
          <w:sz w:val="24"/>
        </w:rPr>
        <w:t>від “___”_____________________</w:t>
      </w:r>
    </w:p>
    <w:p w:rsidR="003864E8" w:rsidRPr="003864E8" w:rsidRDefault="003864E8" w:rsidP="003864E8">
      <w:pPr>
        <w:pStyle w:val="a3"/>
        <w:ind w:firstLine="708"/>
        <w:rPr>
          <w:sz w:val="24"/>
          <w:lang w:val="ru-RU"/>
        </w:rPr>
      </w:pPr>
      <w:r w:rsidRPr="003864E8">
        <w:rPr>
          <w:sz w:val="24"/>
        </w:rPr>
        <w:tab/>
      </w:r>
      <w:r w:rsidRPr="003864E8">
        <w:rPr>
          <w:sz w:val="24"/>
        </w:rPr>
        <w:tab/>
        <w:t xml:space="preserve">                                  </w:t>
      </w:r>
      <w:r w:rsidRPr="003864E8">
        <w:rPr>
          <w:sz w:val="24"/>
        </w:rPr>
        <w:tab/>
      </w:r>
      <w:r w:rsidRPr="003864E8">
        <w:rPr>
          <w:sz w:val="24"/>
        </w:rPr>
        <w:tab/>
        <w:t xml:space="preserve">               №_____________</w:t>
      </w:r>
    </w:p>
    <w:p w:rsidR="003864E8" w:rsidRPr="003864E8" w:rsidRDefault="003864E8" w:rsidP="003864E8">
      <w:pPr>
        <w:pStyle w:val="a3"/>
        <w:jc w:val="center"/>
        <w:rPr>
          <w:szCs w:val="28"/>
        </w:rPr>
      </w:pPr>
    </w:p>
    <w:p w:rsidR="003864E8" w:rsidRPr="003864E8" w:rsidRDefault="003864E8" w:rsidP="003864E8">
      <w:pPr>
        <w:pStyle w:val="a3"/>
        <w:jc w:val="center"/>
        <w:rPr>
          <w:szCs w:val="28"/>
        </w:rPr>
      </w:pPr>
      <w:r w:rsidRPr="003864E8">
        <w:rPr>
          <w:szCs w:val="28"/>
        </w:rPr>
        <w:t>ВИСНОВОК</w:t>
      </w:r>
    </w:p>
    <w:p w:rsidR="003864E8" w:rsidRPr="003864E8" w:rsidRDefault="003864E8" w:rsidP="003864E8">
      <w:pPr>
        <w:pStyle w:val="a3"/>
        <w:jc w:val="center"/>
        <w:rPr>
          <w:szCs w:val="28"/>
        </w:rPr>
      </w:pPr>
    </w:p>
    <w:p w:rsidR="003864E8" w:rsidRPr="003864E8" w:rsidRDefault="003864E8" w:rsidP="003864E8">
      <w:pPr>
        <w:pStyle w:val="a3"/>
        <w:jc w:val="center"/>
        <w:rPr>
          <w:szCs w:val="28"/>
        </w:rPr>
      </w:pPr>
      <w:r w:rsidRPr="003864E8">
        <w:rPr>
          <w:szCs w:val="28"/>
        </w:rPr>
        <w:t>органу опіки і піклування</w:t>
      </w:r>
    </w:p>
    <w:p w:rsidR="003864E8" w:rsidRPr="003864E8" w:rsidRDefault="003864E8" w:rsidP="003864E8">
      <w:pPr>
        <w:pStyle w:val="a3"/>
        <w:tabs>
          <w:tab w:val="left" w:pos="360"/>
        </w:tabs>
        <w:jc w:val="center"/>
        <w:rPr>
          <w:szCs w:val="28"/>
        </w:rPr>
      </w:pPr>
      <w:r w:rsidRPr="003864E8">
        <w:rPr>
          <w:szCs w:val="28"/>
        </w:rPr>
        <w:t xml:space="preserve">щодо  визначення місця проживання  дітей </w:t>
      </w:r>
    </w:p>
    <w:p w:rsidR="003864E8" w:rsidRPr="003864E8" w:rsidRDefault="003864E8" w:rsidP="003864E8">
      <w:pPr>
        <w:pStyle w:val="a3"/>
        <w:tabs>
          <w:tab w:val="left" w:pos="360"/>
        </w:tabs>
        <w:jc w:val="center"/>
        <w:rPr>
          <w:szCs w:val="28"/>
        </w:rPr>
      </w:pPr>
      <w:r w:rsidRPr="003864E8">
        <w:rPr>
          <w:szCs w:val="28"/>
        </w:rPr>
        <w:t>….,02.10.2005р.н., …,18.01.2007р.н., та …,18.01.2007р.н.</w:t>
      </w:r>
    </w:p>
    <w:p w:rsidR="003864E8" w:rsidRPr="003864E8" w:rsidRDefault="003864E8" w:rsidP="003864E8">
      <w:pPr>
        <w:pStyle w:val="a3"/>
        <w:tabs>
          <w:tab w:val="left" w:pos="360"/>
        </w:tabs>
        <w:rPr>
          <w:szCs w:val="28"/>
        </w:rPr>
      </w:pPr>
    </w:p>
    <w:p w:rsidR="003864E8" w:rsidRPr="003864E8" w:rsidRDefault="003864E8" w:rsidP="00386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E8">
        <w:rPr>
          <w:rFonts w:ascii="Times New Roman" w:hAnsi="Times New Roman" w:cs="Times New Roman"/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 607/7752/19, яка надійшла з Тернопільського </w:t>
      </w:r>
      <w:proofErr w:type="spellStart"/>
      <w:r w:rsidRPr="003864E8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3864E8">
        <w:rPr>
          <w:rFonts w:ascii="Times New Roman" w:hAnsi="Times New Roman" w:cs="Times New Roman"/>
          <w:sz w:val="28"/>
          <w:szCs w:val="28"/>
          <w:lang w:val="uk-UA"/>
        </w:rPr>
        <w:t xml:space="preserve"> суду   за позовом  до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  <w:lang w:val="uk-UA"/>
        </w:rPr>
        <w:t xml:space="preserve">  про визначення місця проживання дітей та відповідні документи. Встановлено, що у подружжя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  <w:lang w:val="uk-UA"/>
        </w:rPr>
        <w:t xml:space="preserve"> від спільного шлюбу 02.10.2005р. народився син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  <w:lang w:val="uk-UA"/>
        </w:rPr>
        <w:t xml:space="preserve"> та  18.01.2007р.  народилися   доньки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864E8" w:rsidRPr="003864E8" w:rsidRDefault="003864E8" w:rsidP="003864E8">
      <w:pPr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Рішенням Тернопільського </w:t>
      </w:r>
      <w:proofErr w:type="spellStart"/>
      <w:r w:rsidRPr="003864E8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3864E8">
        <w:rPr>
          <w:rFonts w:ascii="Times New Roman" w:hAnsi="Times New Roman" w:cs="Times New Roman"/>
          <w:sz w:val="28"/>
          <w:szCs w:val="28"/>
          <w:lang w:val="uk-UA"/>
        </w:rPr>
        <w:t xml:space="preserve"> суду від 02.04.2019р. шлюб між подружжям </w:t>
      </w:r>
      <w:proofErr w:type="spellStart"/>
      <w:r w:rsidRPr="003864E8">
        <w:rPr>
          <w:rFonts w:ascii="Times New Roman" w:hAnsi="Times New Roman" w:cs="Times New Roman"/>
          <w:sz w:val="28"/>
          <w:szCs w:val="28"/>
          <w:lang w:val="uk-UA"/>
        </w:rPr>
        <w:t>розір</w:t>
      </w:r>
      <w:r w:rsidRPr="003864E8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>.</w:t>
      </w:r>
    </w:p>
    <w:p w:rsidR="003864E8" w:rsidRPr="003864E8" w:rsidRDefault="003864E8" w:rsidP="003864E8">
      <w:pPr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  </w:t>
      </w:r>
      <w:r w:rsidRPr="003864E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Юзвак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бажа</w:t>
      </w:r>
      <w:proofErr w:type="gramStart"/>
      <w:r w:rsidRPr="003864E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 проживали разом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нею за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>.</w:t>
      </w:r>
    </w:p>
    <w:p w:rsidR="003864E8" w:rsidRPr="003864E8" w:rsidRDefault="003864E8" w:rsidP="003864E8">
      <w:pPr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          25.10.2019р.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  проведено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864E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>ернопіль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 xml:space="preserve"> – бабуся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Одноповерховий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обмебльований</w:t>
      </w:r>
      <w:proofErr w:type="spellEnd"/>
      <w:r w:rsidRPr="003864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зручностями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3864E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3864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>ієнічні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нормам,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95 кв.м. Для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спальні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сезонний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4E8" w:rsidRPr="003864E8" w:rsidRDefault="003864E8" w:rsidP="003864E8">
      <w:pPr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4E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 xml:space="preserve"> доходи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в  ГУ ДФС у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Тернопільській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4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сума доходу </w:t>
      </w:r>
      <w:proofErr w:type="gramStart"/>
      <w:r w:rsidRPr="003864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2019р.   по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2019р. становить 76799,56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4E8" w:rsidRPr="003864E8" w:rsidRDefault="003864E8" w:rsidP="003864E8">
      <w:pPr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864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3864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з’ясовано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бажаю</w:t>
      </w:r>
      <w:r w:rsidRPr="003864E8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проживати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у ТЗОШ № 9,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 w:rsidRPr="003864E8">
        <w:rPr>
          <w:rFonts w:ascii="Times New Roman" w:hAnsi="Times New Roman" w:cs="Times New Roman"/>
          <w:sz w:val="28"/>
          <w:szCs w:val="28"/>
          <w:lang w:val="uk-UA"/>
        </w:rPr>
        <w:t>влаштувала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 у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>.</w:t>
      </w:r>
    </w:p>
    <w:p w:rsidR="003864E8" w:rsidRPr="003864E8" w:rsidRDefault="003864E8" w:rsidP="003864E8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ТНВК «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школа I-III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ступенів-економічний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Іван</w:t>
      </w:r>
      <w:r w:rsidRPr="003864E8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Блажкевич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13.11.2019р.   №02-08/338  </w:t>
      </w:r>
      <w:proofErr w:type="spellStart"/>
      <w:proofErr w:type="gramStart"/>
      <w:r w:rsidRPr="003864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 w:rsidRPr="003864E8">
        <w:rPr>
          <w:rFonts w:ascii="Times New Roman" w:hAnsi="Times New Roman" w:cs="Times New Roman"/>
          <w:sz w:val="28"/>
          <w:szCs w:val="28"/>
        </w:rPr>
        <w:lastRenderedPageBreak/>
        <w:t xml:space="preserve">той факт,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разу не </w:t>
      </w:r>
      <w:proofErr w:type="gramStart"/>
      <w:r w:rsidRPr="003864E8">
        <w:rPr>
          <w:rFonts w:ascii="Times New Roman" w:hAnsi="Times New Roman" w:cs="Times New Roman"/>
          <w:sz w:val="28"/>
          <w:szCs w:val="28"/>
        </w:rPr>
        <w:t>брав</w:t>
      </w:r>
      <w:proofErr w:type="gram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цікавився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успіхами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>.</w:t>
      </w:r>
    </w:p>
    <w:p w:rsidR="003864E8" w:rsidRPr="003864E8" w:rsidRDefault="003864E8" w:rsidP="00386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заперечує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  за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4E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864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4E8">
        <w:rPr>
          <w:rFonts w:ascii="Times New Roman" w:hAnsi="Times New Roman" w:cs="Times New Roman"/>
          <w:sz w:val="28"/>
          <w:szCs w:val="28"/>
        </w:rPr>
        <w:t>.</w:t>
      </w:r>
    </w:p>
    <w:p w:rsidR="003864E8" w:rsidRPr="003864E8" w:rsidRDefault="003864E8" w:rsidP="003864E8">
      <w:pPr>
        <w:pStyle w:val="a3"/>
        <w:tabs>
          <w:tab w:val="left" w:pos="360"/>
        </w:tabs>
        <w:rPr>
          <w:szCs w:val="28"/>
        </w:rPr>
      </w:pPr>
      <w:r w:rsidRPr="003864E8">
        <w:rPr>
          <w:szCs w:val="28"/>
        </w:rPr>
        <w:t xml:space="preserve">        Враховуючи викладене, враховуючи думку дітей та захищаючи їх права та інтереси, керуючись ч.4, ч.5 ст.19, ст.ст.157,160 Сімейного кодексу України, п.72 постанови Кабінету 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визначення місця проживання  дітей  </w:t>
      </w:r>
      <w:r>
        <w:rPr>
          <w:szCs w:val="28"/>
        </w:rPr>
        <w:t>…</w:t>
      </w:r>
      <w:r w:rsidRPr="003864E8">
        <w:rPr>
          <w:szCs w:val="28"/>
        </w:rPr>
        <w:t xml:space="preserve">  разом з матір’ю </w:t>
      </w:r>
      <w:r w:rsidRPr="003864E8">
        <w:rPr>
          <w:b/>
          <w:szCs w:val="28"/>
        </w:rPr>
        <w:t xml:space="preserve"> </w:t>
      </w:r>
      <w:r>
        <w:rPr>
          <w:szCs w:val="28"/>
        </w:rPr>
        <w:t>…</w:t>
      </w:r>
      <w:r w:rsidRPr="003864E8">
        <w:rPr>
          <w:szCs w:val="28"/>
        </w:rPr>
        <w:t xml:space="preserve"> за адресою: </w:t>
      </w:r>
      <w:proofErr w:type="spellStart"/>
      <w:r w:rsidRPr="003864E8">
        <w:rPr>
          <w:szCs w:val="28"/>
        </w:rPr>
        <w:t>м.Тернопіль</w:t>
      </w:r>
      <w:proofErr w:type="spellEnd"/>
      <w:r w:rsidRPr="003864E8">
        <w:rPr>
          <w:szCs w:val="28"/>
        </w:rPr>
        <w:t xml:space="preserve">,  вул. </w:t>
      </w:r>
      <w:r>
        <w:rPr>
          <w:szCs w:val="28"/>
        </w:rPr>
        <w:t>…</w:t>
      </w:r>
      <w:r w:rsidRPr="003864E8">
        <w:rPr>
          <w:szCs w:val="28"/>
        </w:rPr>
        <w:t xml:space="preserve">. </w:t>
      </w:r>
    </w:p>
    <w:p w:rsidR="003864E8" w:rsidRPr="003864E8" w:rsidRDefault="003864E8" w:rsidP="00386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E8" w:rsidRPr="003864E8" w:rsidRDefault="003864E8" w:rsidP="003864E8">
      <w:pPr>
        <w:pStyle w:val="a3"/>
        <w:tabs>
          <w:tab w:val="left" w:pos="360"/>
        </w:tabs>
        <w:rPr>
          <w:szCs w:val="28"/>
        </w:rPr>
      </w:pPr>
    </w:p>
    <w:p w:rsidR="003864E8" w:rsidRPr="003864E8" w:rsidRDefault="003864E8" w:rsidP="003864E8">
      <w:pPr>
        <w:pStyle w:val="a3"/>
        <w:rPr>
          <w:szCs w:val="28"/>
        </w:rPr>
      </w:pPr>
      <w:r w:rsidRPr="003864E8">
        <w:rPr>
          <w:szCs w:val="28"/>
        </w:rPr>
        <w:t>Міський голова</w:t>
      </w:r>
      <w:r w:rsidRPr="003864E8">
        <w:rPr>
          <w:szCs w:val="28"/>
        </w:rPr>
        <w:tab/>
      </w:r>
      <w:r w:rsidRPr="003864E8">
        <w:rPr>
          <w:szCs w:val="28"/>
        </w:rPr>
        <w:tab/>
      </w:r>
      <w:r w:rsidRPr="003864E8">
        <w:rPr>
          <w:szCs w:val="28"/>
        </w:rPr>
        <w:tab/>
      </w:r>
      <w:r w:rsidRPr="003864E8">
        <w:rPr>
          <w:szCs w:val="28"/>
        </w:rPr>
        <w:tab/>
      </w:r>
      <w:r w:rsidRPr="003864E8">
        <w:rPr>
          <w:szCs w:val="28"/>
        </w:rPr>
        <w:tab/>
      </w:r>
      <w:r w:rsidRPr="003864E8">
        <w:rPr>
          <w:szCs w:val="28"/>
        </w:rPr>
        <w:tab/>
      </w:r>
      <w:r w:rsidRPr="003864E8">
        <w:rPr>
          <w:szCs w:val="28"/>
        </w:rPr>
        <w:tab/>
        <w:t xml:space="preserve">                      С.В.</w:t>
      </w:r>
      <w:proofErr w:type="spellStart"/>
      <w:r w:rsidRPr="003864E8">
        <w:rPr>
          <w:szCs w:val="28"/>
        </w:rPr>
        <w:t>Надал</w:t>
      </w:r>
      <w:proofErr w:type="spellEnd"/>
    </w:p>
    <w:p w:rsidR="003864E8" w:rsidRPr="003864E8" w:rsidRDefault="003864E8" w:rsidP="003864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64E8" w:rsidRPr="003864E8" w:rsidRDefault="003864E8" w:rsidP="003864E8">
      <w:pPr>
        <w:pStyle w:val="1"/>
        <w:tabs>
          <w:tab w:val="left" w:pos="4111"/>
        </w:tabs>
        <w:ind w:right="-36"/>
        <w:rPr>
          <w:rFonts w:ascii="Times New Roman" w:hAnsi="Times New Roman"/>
          <w:lang w:val="uk-UA"/>
        </w:rPr>
      </w:pPr>
    </w:p>
    <w:p w:rsidR="003864E8" w:rsidRPr="003864E8" w:rsidRDefault="003864E8" w:rsidP="003864E8">
      <w:pPr>
        <w:pStyle w:val="1"/>
        <w:tabs>
          <w:tab w:val="left" w:pos="4111"/>
        </w:tabs>
        <w:ind w:right="-36"/>
        <w:rPr>
          <w:rFonts w:ascii="Times New Roman" w:hAnsi="Times New Roman"/>
          <w:lang w:val="uk-UA"/>
        </w:rPr>
      </w:pPr>
    </w:p>
    <w:p w:rsidR="00000000" w:rsidRPr="003864E8" w:rsidRDefault="003864E8">
      <w:pPr>
        <w:rPr>
          <w:rFonts w:ascii="Times New Roman" w:hAnsi="Times New Roman" w:cs="Times New Roman"/>
        </w:rPr>
      </w:pPr>
    </w:p>
    <w:sectPr w:rsidR="00000000" w:rsidRPr="003864E8" w:rsidSect="00E05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E8"/>
    <w:rsid w:val="0038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64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3864E8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">
    <w:name w:val="Обычный1"/>
    <w:rsid w:val="003864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2020-01-30T12:15:00Z</dcterms:created>
  <dcterms:modified xsi:type="dcterms:W3CDTF">2020-01-30T12:23:00Z</dcterms:modified>
</cp:coreProperties>
</file>