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7A" w:rsidRPr="00B34B7A" w:rsidRDefault="00B34B7A" w:rsidP="00B34B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4B7A" w:rsidRPr="00B34B7A" w:rsidRDefault="00B34B7A" w:rsidP="00B34B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4B7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Додаток</w:t>
      </w:r>
    </w:p>
    <w:p w:rsidR="00B34B7A" w:rsidRPr="00B34B7A" w:rsidRDefault="00B34B7A" w:rsidP="00B34B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4B7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до рішення виконавчого комітету</w:t>
      </w:r>
    </w:p>
    <w:p w:rsidR="00B34B7A" w:rsidRPr="00B34B7A" w:rsidRDefault="00B34B7A" w:rsidP="00B34B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34B7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від 29.01.2020 року № 56</w:t>
      </w:r>
    </w:p>
    <w:p w:rsidR="00B34B7A" w:rsidRPr="00B34B7A" w:rsidRDefault="00B34B7A" w:rsidP="00B34B7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4B7A" w:rsidRPr="00B34B7A" w:rsidRDefault="00B34B7A" w:rsidP="00B34B7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4B7A">
        <w:rPr>
          <w:rFonts w:ascii="Times New Roman" w:hAnsi="Times New Roman" w:cs="Times New Roman"/>
          <w:sz w:val="28"/>
          <w:szCs w:val="28"/>
          <w:lang w:val="uk-UA"/>
        </w:rPr>
        <w:t>ВИСНОВОК</w:t>
      </w:r>
    </w:p>
    <w:p w:rsidR="00B34B7A" w:rsidRPr="00B34B7A" w:rsidRDefault="00B34B7A" w:rsidP="00B34B7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4B7A">
        <w:rPr>
          <w:rFonts w:ascii="Times New Roman" w:hAnsi="Times New Roman" w:cs="Times New Roman"/>
          <w:sz w:val="28"/>
          <w:szCs w:val="28"/>
          <w:lang w:val="uk-UA"/>
        </w:rPr>
        <w:t xml:space="preserve">органу опіки та піклування щодо доцільності позбавлення             батьківських прав  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B34B7A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малолітньої    дитини 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34B7A">
        <w:rPr>
          <w:rFonts w:ascii="Times New Roman" w:hAnsi="Times New Roman" w:cs="Times New Roman"/>
          <w:sz w:val="28"/>
          <w:szCs w:val="28"/>
          <w:lang w:val="uk-UA"/>
        </w:rPr>
        <w:t>, 30.07.2017р.н.</w:t>
      </w:r>
    </w:p>
    <w:p w:rsidR="00B34B7A" w:rsidRPr="00B34B7A" w:rsidRDefault="00B34B7A" w:rsidP="00B34B7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4B7A" w:rsidRPr="00B34B7A" w:rsidRDefault="00B34B7A" w:rsidP="00B34B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B7A">
        <w:rPr>
          <w:rFonts w:ascii="Times New Roman" w:hAnsi="Times New Roman" w:cs="Times New Roman"/>
          <w:sz w:val="28"/>
          <w:szCs w:val="28"/>
          <w:lang w:val="uk-UA"/>
        </w:rPr>
        <w:t xml:space="preserve">         Органом опіки та піклування розглянуто матеріали про позбавлення батьківських прав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34B7A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малолітньої дитини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34B7A">
        <w:rPr>
          <w:rFonts w:ascii="Times New Roman" w:hAnsi="Times New Roman" w:cs="Times New Roman"/>
          <w:sz w:val="28"/>
          <w:szCs w:val="28"/>
          <w:lang w:val="uk-UA"/>
        </w:rPr>
        <w:t>, 30.07.2017р.н.</w:t>
      </w:r>
    </w:p>
    <w:p w:rsidR="00B34B7A" w:rsidRPr="00B34B7A" w:rsidRDefault="00B34B7A" w:rsidP="00B34B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B7A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B34B7A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Встановлено, що малолітня дитина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34B7A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на обліку служби у справах неповнолітніх та дітей з 24.04.2018 року, як дитина, яка опинилась у складних життєвих обставинах (ухиляння матері від виконання батьківських обов’язків). Відомості про батька дитини записані відповідно до ч.1 ст.135 Сімейного кодексу України.</w:t>
      </w:r>
    </w:p>
    <w:p w:rsidR="00B34B7A" w:rsidRPr="00B34B7A" w:rsidRDefault="00B34B7A" w:rsidP="00B34B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B7A">
        <w:rPr>
          <w:rFonts w:ascii="Times New Roman" w:hAnsi="Times New Roman" w:cs="Times New Roman"/>
          <w:sz w:val="28"/>
          <w:szCs w:val="28"/>
          <w:lang w:val="uk-UA"/>
        </w:rPr>
        <w:t xml:space="preserve">          На підставі заяви матері дитини, 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B34B7A">
        <w:rPr>
          <w:rFonts w:ascii="Times New Roman" w:hAnsi="Times New Roman" w:cs="Times New Roman"/>
          <w:sz w:val="28"/>
          <w:szCs w:val="28"/>
          <w:lang w:val="uk-UA"/>
        </w:rPr>
        <w:t xml:space="preserve">, рішенням виконавчого комітету Тернопільської міської ради від 13 червня 2018 року №461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34B7A">
        <w:rPr>
          <w:rFonts w:ascii="Times New Roman" w:hAnsi="Times New Roman" w:cs="Times New Roman"/>
          <w:sz w:val="28"/>
          <w:szCs w:val="28"/>
          <w:lang w:val="uk-UA"/>
        </w:rPr>
        <w:t>влаштовано в Тернопільський обласний спеціалізований будинок дитини терміном на шість місяців.</w:t>
      </w:r>
    </w:p>
    <w:p w:rsidR="00B34B7A" w:rsidRPr="00B34B7A" w:rsidRDefault="00B34B7A" w:rsidP="00B34B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B7A">
        <w:rPr>
          <w:rFonts w:ascii="Times New Roman" w:hAnsi="Times New Roman" w:cs="Times New Roman"/>
          <w:sz w:val="28"/>
          <w:szCs w:val="28"/>
          <w:lang w:val="uk-UA"/>
        </w:rPr>
        <w:t xml:space="preserve">         У зв’язку із навчанням матері, </w:t>
      </w: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B34B7A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34B7A">
        <w:rPr>
          <w:rFonts w:ascii="Times New Roman" w:hAnsi="Times New Roman" w:cs="Times New Roman"/>
          <w:sz w:val="28"/>
          <w:szCs w:val="28"/>
          <w:lang w:val="uk-UA"/>
        </w:rPr>
        <w:t xml:space="preserve">, рішенням виконавчого комітету Тернопільської міської ради від 12.12.2018 року №982 продовжено термін перебування малолітнього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34B7A">
        <w:rPr>
          <w:rFonts w:ascii="Times New Roman" w:hAnsi="Times New Roman" w:cs="Times New Roman"/>
          <w:sz w:val="28"/>
          <w:szCs w:val="28"/>
          <w:lang w:val="uk-UA"/>
        </w:rPr>
        <w:t xml:space="preserve"> в Тернопільському обласному спеціалізованому будинку дитини до 10.06.2019 року. </w:t>
      </w:r>
    </w:p>
    <w:p w:rsidR="00B34B7A" w:rsidRPr="00B34B7A" w:rsidRDefault="00B34B7A" w:rsidP="00B34B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B7A">
        <w:rPr>
          <w:rFonts w:ascii="Times New Roman" w:hAnsi="Times New Roman" w:cs="Times New Roman"/>
          <w:sz w:val="28"/>
          <w:szCs w:val="28"/>
          <w:lang w:val="uk-UA"/>
        </w:rPr>
        <w:t xml:space="preserve">         У зв’язку із відсутністю роботи у матері та відповідних житлово-побутових умов, рішенням виконавчого комітету Тернопільської міської ради від 26.06.2019р. №603 продовжено термін перебування малолітнього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34B7A">
        <w:rPr>
          <w:rFonts w:ascii="Times New Roman" w:hAnsi="Times New Roman" w:cs="Times New Roman"/>
          <w:sz w:val="28"/>
          <w:szCs w:val="28"/>
          <w:lang w:val="uk-UA"/>
        </w:rPr>
        <w:t xml:space="preserve"> у комунальному некомерційному підприємстві «Тернопільський обласний спеціалізований будинок дитини» до 10.12. 2019 року.</w:t>
      </w:r>
    </w:p>
    <w:p w:rsidR="00B34B7A" w:rsidRPr="00B34B7A" w:rsidRDefault="00B34B7A" w:rsidP="00B34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B7A">
        <w:rPr>
          <w:rFonts w:ascii="Times New Roman" w:hAnsi="Times New Roman" w:cs="Times New Roman"/>
          <w:sz w:val="28"/>
          <w:szCs w:val="28"/>
          <w:lang w:val="uk-UA"/>
        </w:rPr>
        <w:t xml:space="preserve">          З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34B7A">
        <w:rPr>
          <w:rFonts w:ascii="Times New Roman" w:hAnsi="Times New Roman" w:cs="Times New Roman"/>
          <w:sz w:val="28"/>
          <w:szCs w:val="28"/>
          <w:lang w:val="uk-UA"/>
        </w:rPr>
        <w:t xml:space="preserve"> проводились неодноразові бесіди про необхідність створення належних умов для проживання дитини, було вказано на відповідальність за виконання батьківських обов’</w:t>
      </w:r>
      <w:r w:rsidRPr="00B34B7A">
        <w:rPr>
          <w:rFonts w:ascii="Times New Roman" w:hAnsi="Times New Roman" w:cs="Times New Roman"/>
          <w:sz w:val="28"/>
          <w:szCs w:val="28"/>
        </w:rPr>
        <w:t>язків.</w:t>
      </w:r>
    </w:p>
    <w:p w:rsidR="00B34B7A" w:rsidRPr="00B34B7A" w:rsidRDefault="00B34B7A" w:rsidP="00B34B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B7A">
        <w:rPr>
          <w:rFonts w:ascii="Times New Roman" w:hAnsi="Times New Roman" w:cs="Times New Roman"/>
          <w:sz w:val="28"/>
          <w:szCs w:val="28"/>
          <w:lang w:val="uk-UA"/>
        </w:rPr>
        <w:t xml:space="preserve">          По місцю проживання мати дитини дверей не відкриває, на телефонні дзвінки не відповідає.</w:t>
      </w:r>
    </w:p>
    <w:p w:rsidR="00B34B7A" w:rsidRPr="00B34B7A" w:rsidRDefault="00B34B7A" w:rsidP="00B34B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B7A">
        <w:rPr>
          <w:rFonts w:ascii="Times New Roman" w:hAnsi="Times New Roman" w:cs="Times New Roman"/>
          <w:sz w:val="28"/>
          <w:szCs w:val="28"/>
          <w:lang w:val="uk-UA"/>
        </w:rPr>
        <w:t xml:space="preserve">          Відповідно до інформації КНП «Тернопільський обласний спеціалізований будинок дитини» від 21.11.2019 року №243,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34B7A">
        <w:rPr>
          <w:rFonts w:ascii="Times New Roman" w:hAnsi="Times New Roman" w:cs="Times New Roman"/>
          <w:sz w:val="28"/>
          <w:szCs w:val="28"/>
          <w:lang w:val="uk-UA"/>
        </w:rPr>
        <w:t xml:space="preserve"> не відвідувала свою дитину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34B7A">
        <w:rPr>
          <w:rFonts w:ascii="Times New Roman" w:hAnsi="Times New Roman" w:cs="Times New Roman"/>
          <w:sz w:val="28"/>
          <w:szCs w:val="28"/>
          <w:lang w:val="uk-UA"/>
        </w:rPr>
        <w:t xml:space="preserve"> з 20 червня 2019 року.</w:t>
      </w:r>
    </w:p>
    <w:p w:rsidR="00B34B7A" w:rsidRPr="00B34B7A" w:rsidRDefault="00B34B7A" w:rsidP="00B34B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B7A">
        <w:rPr>
          <w:rFonts w:ascii="Times New Roman" w:hAnsi="Times New Roman" w:cs="Times New Roman"/>
          <w:sz w:val="28"/>
          <w:szCs w:val="28"/>
          <w:lang w:val="uk-UA"/>
        </w:rPr>
        <w:t xml:space="preserve">        На засідання комісії з питань захисту прав дитини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34B7A">
        <w:rPr>
          <w:rFonts w:ascii="Times New Roman" w:hAnsi="Times New Roman" w:cs="Times New Roman"/>
          <w:sz w:val="28"/>
          <w:szCs w:val="28"/>
          <w:lang w:val="uk-UA"/>
        </w:rPr>
        <w:t>не з</w:t>
      </w:r>
      <w:r w:rsidRPr="00B34B7A">
        <w:rPr>
          <w:rFonts w:ascii="Times New Roman" w:hAnsi="Times New Roman" w:cs="Times New Roman"/>
          <w:sz w:val="28"/>
          <w:szCs w:val="28"/>
        </w:rPr>
        <w:t>’</w:t>
      </w:r>
      <w:r w:rsidRPr="00B34B7A">
        <w:rPr>
          <w:rFonts w:ascii="Times New Roman" w:hAnsi="Times New Roman" w:cs="Times New Roman"/>
          <w:sz w:val="28"/>
          <w:szCs w:val="28"/>
          <w:lang w:val="uk-UA"/>
        </w:rPr>
        <w:t>явилась та не повідомила причини своєї відсутності, хоча була належним чином повідомлена.</w:t>
      </w:r>
    </w:p>
    <w:p w:rsidR="00B34B7A" w:rsidRPr="00B34B7A" w:rsidRDefault="00B34B7A" w:rsidP="00B34B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B7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Зазначені факти , як кожен окремо так і в сукупності свідчать, що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34B7A">
        <w:rPr>
          <w:rFonts w:ascii="Times New Roman" w:hAnsi="Times New Roman" w:cs="Times New Roman"/>
          <w:sz w:val="28"/>
          <w:szCs w:val="28"/>
          <w:lang w:val="uk-UA"/>
        </w:rPr>
        <w:t xml:space="preserve"> не виконує обов’язків щодо виховання та утримання дитини, свідомо нехтує ними.</w:t>
      </w:r>
    </w:p>
    <w:p w:rsidR="00B34B7A" w:rsidRPr="00B34B7A" w:rsidRDefault="00B34B7A" w:rsidP="00B34B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B7A">
        <w:rPr>
          <w:rFonts w:ascii="Times New Roman" w:hAnsi="Times New Roman" w:cs="Times New Roman"/>
          <w:sz w:val="28"/>
          <w:szCs w:val="28"/>
          <w:lang w:val="uk-UA"/>
        </w:rPr>
        <w:t xml:space="preserve">         Враховуючи викладене, захищаючи права та інтереси малолітньої дитини, керуючись ст.164 Сімейного кодексу України, ст.ст.8, 12 Закону України «Про охорону дитинства», враховуючи рішення комісії з питань захисту прав дитини від 29.11.2019 року №416, орган опіки та піклування вважає за доцільне позбавити </w:t>
      </w: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B34B7A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батьківських прав стосовно малолітньої дитини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34B7A">
        <w:rPr>
          <w:rFonts w:ascii="Times New Roman" w:hAnsi="Times New Roman" w:cs="Times New Roman"/>
          <w:sz w:val="28"/>
          <w:szCs w:val="28"/>
          <w:lang w:val="uk-UA"/>
        </w:rPr>
        <w:t xml:space="preserve">, 30.07.2017р.н. </w:t>
      </w:r>
    </w:p>
    <w:p w:rsidR="00B34B7A" w:rsidRPr="00B34B7A" w:rsidRDefault="00B34B7A" w:rsidP="00B34B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4B7A" w:rsidRPr="00B34B7A" w:rsidRDefault="00B34B7A" w:rsidP="00B34B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4B7A" w:rsidRPr="00B34B7A" w:rsidRDefault="00B34B7A" w:rsidP="00B34B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B7A">
        <w:rPr>
          <w:rFonts w:ascii="Times New Roman" w:hAnsi="Times New Roman" w:cs="Times New Roman"/>
          <w:sz w:val="28"/>
          <w:szCs w:val="28"/>
          <w:lang w:val="uk-UA"/>
        </w:rPr>
        <w:t xml:space="preserve">      Міський голова                                                                            С.В.Надал</w:t>
      </w:r>
    </w:p>
    <w:p w:rsidR="00B34B7A" w:rsidRPr="00B34B7A" w:rsidRDefault="00B34B7A" w:rsidP="00B34B7A">
      <w:pPr>
        <w:spacing w:after="0"/>
        <w:rPr>
          <w:rFonts w:ascii="Times New Roman" w:hAnsi="Times New Roman" w:cs="Times New Roman"/>
        </w:rPr>
      </w:pPr>
    </w:p>
    <w:p w:rsidR="00000000" w:rsidRPr="00B34B7A" w:rsidRDefault="00B34B7A" w:rsidP="00B34B7A">
      <w:pPr>
        <w:spacing w:after="0"/>
        <w:rPr>
          <w:rFonts w:ascii="Times New Roman" w:hAnsi="Times New Roman" w:cs="Times New Roman"/>
        </w:rPr>
      </w:pPr>
    </w:p>
    <w:sectPr w:rsidR="00000000" w:rsidRPr="00B34B7A" w:rsidSect="00EE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4B7A"/>
    <w:rsid w:val="00B3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2567</Characters>
  <Application>Microsoft Office Word</Application>
  <DocSecurity>0</DocSecurity>
  <Lines>21</Lines>
  <Paragraphs>6</Paragraphs>
  <ScaleCrop>false</ScaleCrop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2</cp:revision>
  <dcterms:created xsi:type="dcterms:W3CDTF">2020-01-31T13:34:00Z</dcterms:created>
  <dcterms:modified xsi:type="dcterms:W3CDTF">2020-01-31T13:35:00Z</dcterms:modified>
</cp:coreProperties>
</file>