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6A" w:rsidRPr="002A316A" w:rsidRDefault="002A316A" w:rsidP="002A316A">
      <w:pPr>
        <w:pStyle w:val="a3"/>
        <w:ind w:firstLine="708"/>
        <w:jc w:val="right"/>
        <w:rPr>
          <w:sz w:val="26"/>
          <w:szCs w:val="26"/>
        </w:rPr>
      </w:pPr>
      <w:r w:rsidRPr="002A316A">
        <w:rPr>
          <w:sz w:val="26"/>
          <w:szCs w:val="26"/>
        </w:rPr>
        <w:t xml:space="preserve">Додаток </w:t>
      </w:r>
    </w:p>
    <w:p w:rsidR="002A316A" w:rsidRPr="002A316A" w:rsidRDefault="002A316A" w:rsidP="002A316A">
      <w:pPr>
        <w:pStyle w:val="a3"/>
        <w:ind w:firstLine="708"/>
        <w:jc w:val="right"/>
        <w:rPr>
          <w:sz w:val="26"/>
          <w:szCs w:val="26"/>
        </w:rPr>
      </w:pPr>
      <w:r w:rsidRPr="002A316A">
        <w:rPr>
          <w:sz w:val="26"/>
          <w:szCs w:val="26"/>
        </w:rPr>
        <w:t>до рішення виконавчого комітету</w:t>
      </w:r>
    </w:p>
    <w:p w:rsidR="002A316A" w:rsidRPr="002A316A" w:rsidRDefault="002A316A" w:rsidP="002A316A">
      <w:pPr>
        <w:pStyle w:val="a3"/>
        <w:ind w:firstLine="708"/>
        <w:jc w:val="right"/>
        <w:rPr>
          <w:sz w:val="26"/>
          <w:szCs w:val="26"/>
        </w:rPr>
      </w:pPr>
      <w:r w:rsidRPr="002A316A">
        <w:rPr>
          <w:sz w:val="26"/>
          <w:szCs w:val="26"/>
        </w:rPr>
        <w:t>від 25.03.2020р</w:t>
      </w:r>
      <w:r w:rsidRPr="002A316A">
        <w:rPr>
          <w:i/>
          <w:sz w:val="26"/>
          <w:szCs w:val="26"/>
        </w:rPr>
        <w:t>.</w:t>
      </w:r>
    </w:p>
    <w:p w:rsidR="002A316A" w:rsidRPr="002A316A" w:rsidRDefault="002A316A" w:rsidP="002A316A">
      <w:pPr>
        <w:pStyle w:val="a3"/>
        <w:ind w:firstLine="708"/>
        <w:jc w:val="right"/>
        <w:rPr>
          <w:sz w:val="26"/>
          <w:szCs w:val="26"/>
        </w:rPr>
      </w:pPr>
      <w:r w:rsidRPr="002A316A">
        <w:rPr>
          <w:sz w:val="26"/>
          <w:szCs w:val="26"/>
        </w:rPr>
        <w:tab/>
      </w:r>
      <w:r w:rsidRPr="002A316A">
        <w:rPr>
          <w:sz w:val="26"/>
          <w:szCs w:val="26"/>
        </w:rPr>
        <w:tab/>
        <w:t xml:space="preserve">                                  </w:t>
      </w:r>
      <w:r w:rsidRPr="002A316A">
        <w:rPr>
          <w:sz w:val="26"/>
          <w:szCs w:val="26"/>
        </w:rPr>
        <w:tab/>
      </w:r>
      <w:r w:rsidRPr="002A316A">
        <w:rPr>
          <w:sz w:val="26"/>
          <w:szCs w:val="26"/>
        </w:rPr>
        <w:tab/>
        <w:t xml:space="preserve">       №252</w:t>
      </w:r>
    </w:p>
    <w:p w:rsidR="002A316A" w:rsidRPr="002A316A" w:rsidRDefault="002A316A" w:rsidP="002A316A">
      <w:pPr>
        <w:pStyle w:val="a3"/>
        <w:jc w:val="center"/>
        <w:rPr>
          <w:sz w:val="26"/>
          <w:szCs w:val="26"/>
        </w:rPr>
      </w:pPr>
      <w:r w:rsidRPr="002A316A">
        <w:rPr>
          <w:sz w:val="26"/>
          <w:szCs w:val="26"/>
        </w:rPr>
        <w:t>ВИСНОВОК</w:t>
      </w:r>
    </w:p>
    <w:p w:rsidR="002A316A" w:rsidRPr="002A316A" w:rsidRDefault="002A316A" w:rsidP="002A316A">
      <w:pPr>
        <w:pStyle w:val="a3"/>
        <w:jc w:val="center"/>
        <w:rPr>
          <w:sz w:val="26"/>
          <w:szCs w:val="26"/>
        </w:rPr>
      </w:pPr>
      <w:r w:rsidRPr="002A316A">
        <w:rPr>
          <w:sz w:val="26"/>
          <w:szCs w:val="26"/>
        </w:rPr>
        <w:t>органу опіки і піклування</w:t>
      </w:r>
    </w:p>
    <w:p w:rsidR="002A316A" w:rsidRPr="002A316A" w:rsidRDefault="002A316A" w:rsidP="002A316A">
      <w:pPr>
        <w:pStyle w:val="a3"/>
        <w:tabs>
          <w:tab w:val="left" w:pos="360"/>
        </w:tabs>
        <w:jc w:val="center"/>
        <w:rPr>
          <w:sz w:val="26"/>
          <w:szCs w:val="26"/>
        </w:rPr>
      </w:pPr>
      <w:r w:rsidRPr="002A316A">
        <w:rPr>
          <w:sz w:val="26"/>
          <w:szCs w:val="26"/>
        </w:rPr>
        <w:t>щодо недоцільності   визначення місця проживання малолітньої дитини</w:t>
      </w:r>
    </w:p>
    <w:p w:rsidR="002A316A" w:rsidRPr="002A316A" w:rsidRDefault="002A316A" w:rsidP="002A316A">
      <w:pPr>
        <w:spacing w:line="240" w:lineRule="auto"/>
        <w:jc w:val="center"/>
        <w:rPr>
          <w:rFonts w:ascii="Times New Roman" w:hAnsi="Times New Roman" w:cs="Times New Roman"/>
          <w:sz w:val="26"/>
          <w:szCs w:val="26"/>
        </w:rPr>
      </w:pPr>
      <w:r>
        <w:rPr>
          <w:rFonts w:ascii="Times New Roman" w:hAnsi="Times New Roman" w:cs="Times New Roman"/>
          <w:sz w:val="26"/>
          <w:szCs w:val="26"/>
        </w:rPr>
        <w:t>…</w:t>
      </w:r>
      <w:r w:rsidRPr="002A316A">
        <w:rPr>
          <w:rFonts w:ascii="Times New Roman" w:hAnsi="Times New Roman" w:cs="Times New Roman"/>
          <w:sz w:val="26"/>
          <w:szCs w:val="26"/>
        </w:rPr>
        <w:t>,23.06.2007р.н.</w:t>
      </w:r>
    </w:p>
    <w:p w:rsidR="002A316A" w:rsidRPr="002A316A" w:rsidRDefault="002A316A" w:rsidP="002A316A">
      <w:pPr>
        <w:spacing w:line="240" w:lineRule="auto"/>
        <w:jc w:val="center"/>
        <w:rPr>
          <w:rFonts w:ascii="Times New Roman" w:hAnsi="Times New Roman" w:cs="Times New Roman"/>
          <w:sz w:val="26"/>
          <w:szCs w:val="26"/>
        </w:rPr>
      </w:pPr>
    </w:p>
    <w:p w:rsidR="002A316A" w:rsidRPr="002A316A" w:rsidRDefault="002A316A" w:rsidP="002A316A">
      <w:pPr>
        <w:spacing w:line="240" w:lineRule="auto"/>
        <w:jc w:val="both"/>
        <w:rPr>
          <w:rFonts w:ascii="Times New Roman" w:hAnsi="Times New Roman" w:cs="Times New Roman"/>
          <w:sz w:val="26"/>
          <w:szCs w:val="26"/>
        </w:rPr>
      </w:pPr>
      <w:r w:rsidRPr="002A316A">
        <w:rPr>
          <w:rFonts w:ascii="Times New Roman" w:hAnsi="Times New Roman" w:cs="Times New Roman"/>
          <w:sz w:val="26"/>
          <w:szCs w:val="26"/>
        </w:rPr>
        <w:t xml:space="preserve">          Органом опіки і піклування розглянуто матеріали цивільної справи № 607/20500/19, яка надійшла із Тернопільського </w:t>
      </w:r>
      <w:proofErr w:type="spellStart"/>
      <w:r w:rsidRPr="002A316A">
        <w:rPr>
          <w:rFonts w:ascii="Times New Roman" w:hAnsi="Times New Roman" w:cs="Times New Roman"/>
          <w:sz w:val="26"/>
          <w:szCs w:val="26"/>
        </w:rPr>
        <w:t>міськрайонного</w:t>
      </w:r>
      <w:proofErr w:type="spellEnd"/>
      <w:r w:rsidRPr="002A316A">
        <w:rPr>
          <w:rFonts w:ascii="Times New Roman" w:hAnsi="Times New Roman" w:cs="Times New Roman"/>
          <w:sz w:val="26"/>
          <w:szCs w:val="26"/>
        </w:rPr>
        <w:t xml:space="preserve"> суду позовом  </w:t>
      </w:r>
      <w:r>
        <w:rPr>
          <w:rFonts w:ascii="Times New Roman" w:hAnsi="Times New Roman" w:cs="Times New Roman"/>
          <w:sz w:val="26"/>
          <w:szCs w:val="26"/>
        </w:rPr>
        <w:t>…</w:t>
      </w:r>
      <w:r w:rsidRPr="002A316A">
        <w:rPr>
          <w:rFonts w:ascii="Times New Roman" w:hAnsi="Times New Roman" w:cs="Times New Roman"/>
          <w:sz w:val="26"/>
          <w:szCs w:val="26"/>
        </w:rPr>
        <w:t xml:space="preserve"> до </w:t>
      </w:r>
      <w:r>
        <w:rPr>
          <w:rFonts w:ascii="Times New Roman" w:hAnsi="Times New Roman" w:cs="Times New Roman"/>
          <w:sz w:val="26"/>
          <w:szCs w:val="26"/>
        </w:rPr>
        <w:t>….</w:t>
      </w:r>
      <w:r w:rsidRPr="002A316A">
        <w:rPr>
          <w:rFonts w:ascii="Times New Roman" w:hAnsi="Times New Roman" w:cs="Times New Roman"/>
          <w:sz w:val="26"/>
          <w:szCs w:val="26"/>
        </w:rPr>
        <w:t xml:space="preserve"> про визначення місця проживання дитини та відповідні документи. Встановлено, що у </w:t>
      </w:r>
      <w:r>
        <w:rPr>
          <w:rFonts w:ascii="Times New Roman" w:hAnsi="Times New Roman" w:cs="Times New Roman"/>
          <w:sz w:val="26"/>
          <w:szCs w:val="26"/>
        </w:rPr>
        <w:t>…</w:t>
      </w:r>
      <w:r w:rsidRPr="002A316A">
        <w:rPr>
          <w:rFonts w:ascii="Times New Roman" w:hAnsi="Times New Roman" w:cs="Times New Roman"/>
          <w:sz w:val="26"/>
          <w:szCs w:val="26"/>
        </w:rPr>
        <w:t xml:space="preserve"> та </w:t>
      </w:r>
      <w:r>
        <w:rPr>
          <w:rFonts w:ascii="Times New Roman" w:hAnsi="Times New Roman" w:cs="Times New Roman"/>
          <w:sz w:val="26"/>
          <w:szCs w:val="26"/>
        </w:rPr>
        <w:t>….</w:t>
      </w:r>
      <w:r w:rsidRPr="002A316A">
        <w:rPr>
          <w:rFonts w:ascii="Times New Roman" w:hAnsi="Times New Roman" w:cs="Times New Roman"/>
          <w:sz w:val="26"/>
          <w:szCs w:val="26"/>
        </w:rPr>
        <w:t xml:space="preserve">  від спільного шлюбу 23.06.2007р. народився син </w:t>
      </w:r>
      <w:r>
        <w:rPr>
          <w:rFonts w:ascii="Times New Roman" w:hAnsi="Times New Roman" w:cs="Times New Roman"/>
          <w:sz w:val="26"/>
          <w:szCs w:val="26"/>
        </w:rPr>
        <w:t>…</w:t>
      </w:r>
      <w:r w:rsidRPr="002A316A">
        <w:rPr>
          <w:rFonts w:ascii="Times New Roman" w:hAnsi="Times New Roman" w:cs="Times New Roman"/>
          <w:sz w:val="26"/>
          <w:szCs w:val="26"/>
        </w:rPr>
        <w:t xml:space="preserve">. Шлюб між подружжям розірвано. </w:t>
      </w:r>
    </w:p>
    <w:p w:rsidR="002A316A" w:rsidRPr="002A316A" w:rsidRDefault="002A316A" w:rsidP="002A316A">
      <w:pPr>
        <w:spacing w:line="240" w:lineRule="auto"/>
        <w:ind w:firstLine="708"/>
        <w:jc w:val="both"/>
        <w:rPr>
          <w:rFonts w:ascii="Times New Roman" w:hAnsi="Times New Roman" w:cs="Times New Roman"/>
          <w:sz w:val="26"/>
          <w:szCs w:val="26"/>
        </w:rPr>
      </w:pPr>
      <w:r w:rsidRPr="002A316A">
        <w:rPr>
          <w:rFonts w:ascii="Times New Roman" w:hAnsi="Times New Roman" w:cs="Times New Roman"/>
          <w:sz w:val="26"/>
          <w:szCs w:val="26"/>
        </w:rPr>
        <w:t xml:space="preserve">Бабуся дитини </w:t>
      </w:r>
      <w:r>
        <w:rPr>
          <w:rFonts w:ascii="Times New Roman" w:hAnsi="Times New Roman" w:cs="Times New Roman"/>
          <w:sz w:val="26"/>
          <w:szCs w:val="26"/>
        </w:rPr>
        <w:t>…</w:t>
      </w:r>
      <w:r w:rsidRPr="002A316A">
        <w:rPr>
          <w:rFonts w:ascii="Times New Roman" w:hAnsi="Times New Roman" w:cs="Times New Roman"/>
          <w:sz w:val="26"/>
          <w:szCs w:val="26"/>
        </w:rPr>
        <w:t xml:space="preserve"> повідомила, що бажає  визначити місце проживання дитини разом з нею за  адресою: </w:t>
      </w:r>
      <w:proofErr w:type="spellStart"/>
      <w:r w:rsidRPr="002A316A">
        <w:rPr>
          <w:rFonts w:ascii="Times New Roman" w:hAnsi="Times New Roman" w:cs="Times New Roman"/>
          <w:sz w:val="26"/>
          <w:szCs w:val="26"/>
        </w:rPr>
        <w:t>м.Тернопіль</w:t>
      </w:r>
      <w:proofErr w:type="spellEnd"/>
      <w:r w:rsidRPr="002A316A">
        <w:rPr>
          <w:rFonts w:ascii="Times New Roman" w:hAnsi="Times New Roman" w:cs="Times New Roman"/>
          <w:sz w:val="26"/>
          <w:szCs w:val="26"/>
        </w:rPr>
        <w:t xml:space="preserve">, </w:t>
      </w:r>
      <w:proofErr w:type="spellStart"/>
      <w:r w:rsidRPr="002A316A">
        <w:rPr>
          <w:rFonts w:ascii="Times New Roman" w:hAnsi="Times New Roman" w:cs="Times New Roman"/>
          <w:sz w:val="26"/>
          <w:szCs w:val="26"/>
        </w:rPr>
        <w:t>вул</w:t>
      </w:r>
      <w:proofErr w:type="spellEnd"/>
      <w:r>
        <w:rPr>
          <w:rFonts w:ascii="Times New Roman" w:hAnsi="Times New Roman" w:cs="Times New Roman"/>
          <w:sz w:val="26"/>
          <w:szCs w:val="26"/>
        </w:rPr>
        <w:t>….</w:t>
      </w:r>
      <w:r w:rsidRPr="002A316A">
        <w:rPr>
          <w:rFonts w:ascii="Times New Roman" w:hAnsi="Times New Roman" w:cs="Times New Roman"/>
          <w:sz w:val="26"/>
          <w:szCs w:val="26"/>
        </w:rPr>
        <w:t xml:space="preserve">, </w:t>
      </w:r>
      <w:proofErr w:type="spellStart"/>
      <w:r w:rsidRPr="002A316A">
        <w:rPr>
          <w:rFonts w:ascii="Times New Roman" w:hAnsi="Times New Roman" w:cs="Times New Roman"/>
          <w:sz w:val="26"/>
          <w:szCs w:val="26"/>
        </w:rPr>
        <w:t>кв</w:t>
      </w:r>
      <w:proofErr w:type="spellEnd"/>
      <w:r>
        <w:rPr>
          <w:rFonts w:ascii="Times New Roman" w:hAnsi="Times New Roman" w:cs="Times New Roman"/>
          <w:sz w:val="26"/>
          <w:szCs w:val="26"/>
        </w:rPr>
        <w:t>….</w:t>
      </w:r>
      <w:r w:rsidRPr="002A316A">
        <w:rPr>
          <w:rFonts w:ascii="Times New Roman" w:hAnsi="Times New Roman" w:cs="Times New Roman"/>
          <w:sz w:val="26"/>
          <w:szCs w:val="26"/>
        </w:rPr>
        <w:t xml:space="preserve">. Зі слів </w:t>
      </w:r>
      <w:r>
        <w:rPr>
          <w:rFonts w:ascii="Times New Roman" w:hAnsi="Times New Roman" w:cs="Times New Roman"/>
          <w:sz w:val="26"/>
          <w:szCs w:val="26"/>
        </w:rPr>
        <w:t>…</w:t>
      </w:r>
      <w:r w:rsidRPr="002A316A">
        <w:rPr>
          <w:rFonts w:ascii="Times New Roman" w:hAnsi="Times New Roman" w:cs="Times New Roman"/>
          <w:sz w:val="26"/>
          <w:szCs w:val="26"/>
        </w:rPr>
        <w:t xml:space="preserve">. з’ясовано, що малолітня дитина </w:t>
      </w:r>
      <w:r>
        <w:rPr>
          <w:rFonts w:ascii="Times New Roman" w:hAnsi="Times New Roman" w:cs="Times New Roman"/>
          <w:sz w:val="26"/>
          <w:szCs w:val="26"/>
        </w:rPr>
        <w:t>….</w:t>
      </w:r>
      <w:r w:rsidRPr="002A316A">
        <w:rPr>
          <w:rFonts w:ascii="Times New Roman" w:hAnsi="Times New Roman" w:cs="Times New Roman"/>
          <w:sz w:val="26"/>
          <w:szCs w:val="26"/>
        </w:rPr>
        <w:t xml:space="preserve"> проживає 2 роки з нею, мати дитини не займається сином, не цікавиться його станом здоров’я, не надає матеріальної допомоги. Мати одружена вдруге. Вітчим </w:t>
      </w:r>
      <w:r>
        <w:rPr>
          <w:rFonts w:ascii="Times New Roman" w:hAnsi="Times New Roman" w:cs="Times New Roman"/>
          <w:sz w:val="26"/>
          <w:szCs w:val="26"/>
        </w:rPr>
        <w:t>…</w:t>
      </w:r>
      <w:r w:rsidRPr="002A316A">
        <w:rPr>
          <w:rFonts w:ascii="Times New Roman" w:hAnsi="Times New Roman" w:cs="Times New Roman"/>
          <w:sz w:val="26"/>
          <w:szCs w:val="26"/>
        </w:rPr>
        <w:t xml:space="preserve">. постійно влаштовував сварки, бійки, що негативно впливало на розвиток </w:t>
      </w:r>
      <w:r>
        <w:rPr>
          <w:rFonts w:ascii="Times New Roman" w:hAnsi="Times New Roman" w:cs="Times New Roman"/>
          <w:sz w:val="26"/>
          <w:szCs w:val="26"/>
        </w:rPr>
        <w:t>…</w:t>
      </w:r>
      <w:r w:rsidRPr="002A316A">
        <w:rPr>
          <w:rFonts w:ascii="Times New Roman" w:hAnsi="Times New Roman" w:cs="Times New Roman"/>
          <w:sz w:val="26"/>
          <w:szCs w:val="26"/>
        </w:rPr>
        <w:t xml:space="preserve">. </w:t>
      </w:r>
      <w:r>
        <w:rPr>
          <w:rFonts w:ascii="Times New Roman" w:hAnsi="Times New Roman" w:cs="Times New Roman"/>
          <w:sz w:val="26"/>
          <w:szCs w:val="26"/>
        </w:rPr>
        <w:t>…</w:t>
      </w:r>
      <w:r w:rsidRPr="002A316A">
        <w:rPr>
          <w:rFonts w:ascii="Times New Roman" w:hAnsi="Times New Roman" w:cs="Times New Roman"/>
          <w:sz w:val="26"/>
          <w:szCs w:val="26"/>
        </w:rPr>
        <w:t xml:space="preserve">. притягувався до адміністративної відповідальності за ч.1 ст.173-2 </w:t>
      </w:r>
      <w:proofErr w:type="spellStart"/>
      <w:r w:rsidRPr="002A316A">
        <w:rPr>
          <w:rFonts w:ascii="Times New Roman" w:hAnsi="Times New Roman" w:cs="Times New Roman"/>
          <w:sz w:val="26"/>
          <w:szCs w:val="26"/>
        </w:rPr>
        <w:t>КУпУП</w:t>
      </w:r>
      <w:proofErr w:type="spellEnd"/>
      <w:r w:rsidRPr="002A316A">
        <w:rPr>
          <w:rFonts w:ascii="Times New Roman" w:hAnsi="Times New Roman" w:cs="Times New Roman"/>
          <w:sz w:val="26"/>
          <w:szCs w:val="26"/>
        </w:rPr>
        <w:t xml:space="preserve">. </w:t>
      </w:r>
    </w:p>
    <w:p w:rsidR="002A316A" w:rsidRPr="002A316A" w:rsidRDefault="002A316A" w:rsidP="002A316A">
      <w:pPr>
        <w:pStyle w:val="a3"/>
        <w:tabs>
          <w:tab w:val="left" w:pos="360"/>
        </w:tabs>
        <w:rPr>
          <w:sz w:val="26"/>
          <w:szCs w:val="26"/>
        </w:rPr>
      </w:pPr>
      <w:r w:rsidRPr="002A316A">
        <w:rPr>
          <w:sz w:val="26"/>
          <w:szCs w:val="26"/>
        </w:rPr>
        <w:t xml:space="preserve">           18.11.2019р. працівниками служби у справах неповнолітніх та дітей  проведено обстеження умов проживання бабусі - </w:t>
      </w:r>
      <w:r>
        <w:rPr>
          <w:sz w:val="26"/>
          <w:szCs w:val="26"/>
        </w:rPr>
        <w:t>….</w:t>
      </w:r>
      <w:r w:rsidRPr="002A316A">
        <w:rPr>
          <w:sz w:val="26"/>
          <w:szCs w:val="26"/>
        </w:rPr>
        <w:t xml:space="preserve"> за адресою: </w:t>
      </w:r>
      <w:proofErr w:type="spellStart"/>
      <w:r w:rsidRPr="002A316A">
        <w:rPr>
          <w:sz w:val="26"/>
          <w:szCs w:val="26"/>
        </w:rPr>
        <w:t>м.Тернопіль</w:t>
      </w:r>
      <w:proofErr w:type="spellEnd"/>
      <w:r w:rsidRPr="002A316A">
        <w:rPr>
          <w:sz w:val="26"/>
          <w:szCs w:val="26"/>
        </w:rPr>
        <w:t xml:space="preserve">,  вул. </w:t>
      </w:r>
      <w:r>
        <w:rPr>
          <w:sz w:val="26"/>
          <w:szCs w:val="26"/>
        </w:rPr>
        <w:t>…</w:t>
      </w:r>
      <w:r w:rsidRPr="002A316A">
        <w:rPr>
          <w:sz w:val="26"/>
          <w:szCs w:val="26"/>
        </w:rPr>
        <w:t xml:space="preserve"> </w:t>
      </w:r>
      <w:proofErr w:type="spellStart"/>
      <w:r w:rsidRPr="002A316A">
        <w:rPr>
          <w:sz w:val="26"/>
          <w:szCs w:val="26"/>
        </w:rPr>
        <w:t>кв</w:t>
      </w:r>
      <w:proofErr w:type="spellEnd"/>
      <w:r w:rsidRPr="002A316A">
        <w:rPr>
          <w:sz w:val="26"/>
          <w:szCs w:val="26"/>
        </w:rPr>
        <w:t>.</w:t>
      </w:r>
      <w:r>
        <w:rPr>
          <w:sz w:val="26"/>
          <w:szCs w:val="26"/>
        </w:rPr>
        <w:t>.</w:t>
      </w:r>
      <w:r w:rsidRPr="002A316A">
        <w:rPr>
          <w:sz w:val="26"/>
          <w:szCs w:val="26"/>
        </w:rPr>
        <w:t>.  Двокімнатна  квартира знаходиться на 2 поверсі 5-ти поверхового будинку з усіма комунальними зручностями. Для дитини виділено окрему, кімнату в якій є окреме спальне місце , шафа для одягу, стіл для написання уроків. Наявний сезонний одяг та взуття відповідно до віку дитини.</w:t>
      </w:r>
    </w:p>
    <w:p w:rsidR="002A316A" w:rsidRPr="002A316A" w:rsidRDefault="002A316A" w:rsidP="002A316A">
      <w:pPr>
        <w:pStyle w:val="a3"/>
        <w:tabs>
          <w:tab w:val="left" w:pos="360"/>
        </w:tabs>
        <w:rPr>
          <w:sz w:val="26"/>
          <w:szCs w:val="26"/>
        </w:rPr>
      </w:pPr>
      <w:r w:rsidRPr="002A316A">
        <w:rPr>
          <w:sz w:val="26"/>
          <w:szCs w:val="26"/>
        </w:rPr>
        <w:t xml:space="preserve">      </w:t>
      </w:r>
      <w:r w:rsidRPr="002A316A">
        <w:rPr>
          <w:sz w:val="26"/>
          <w:szCs w:val="26"/>
        </w:rPr>
        <w:tab/>
        <w:t xml:space="preserve">Мати дитини </w:t>
      </w:r>
      <w:r>
        <w:rPr>
          <w:sz w:val="26"/>
          <w:szCs w:val="26"/>
        </w:rPr>
        <w:t>….</w:t>
      </w:r>
      <w:r w:rsidRPr="002A316A">
        <w:rPr>
          <w:sz w:val="26"/>
          <w:szCs w:val="26"/>
        </w:rPr>
        <w:t xml:space="preserve">  повідомила, що заперечує  щодо визначення місця проживання </w:t>
      </w:r>
      <w:r>
        <w:rPr>
          <w:sz w:val="26"/>
          <w:szCs w:val="26"/>
        </w:rPr>
        <w:t>…</w:t>
      </w:r>
      <w:r w:rsidRPr="002A316A">
        <w:rPr>
          <w:sz w:val="26"/>
          <w:szCs w:val="26"/>
        </w:rPr>
        <w:t xml:space="preserve"> разом з бабусею </w:t>
      </w:r>
      <w:r>
        <w:rPr>
          <w:sz w:val="26"/>
          <w:szCs w:val="26"/>
        </w:rPr>
        <w:t>…</w:t>
      </w:r>
      <w:r w:rsidRPr="002A316A">
        <w:rPr>
          <w:sz w:val="26"/>
          <w:szCs w:val="26"/>
        </w:rPr>
        <w:t xml:space="preserve">  за  адресою: </w:t>
      </w:r>
      <w:proofErr w:type="spellStart"/>
      <w:r w:rsidRPr="002A316A">
        <w:rPr>
          <w:sz w:val="26"/>
          <w:szCs w:val="26"/>
        </w:rPr>
        <w:t>м.Тернопіль</w:t>
      </w:r>
      <w:proofErr w:type="spellEnd"/>
      <w:r w:rsidRPr="002A316A">
        <w:rPr>
          <w:sz w:val="26"/>
          <w:szCs w:val="26"/>
        </w:rPr>
        <w:t xml:space="preserve">,  вул. </w:t>
      </w:r>
      <w:r>
        <w:rPr>
          <w:sz w:val="26"/>
          <w:szCs w:val="26"/>
        </w:rPr>
        <w:t>…</w:t>
      </w:r>
      <w:r w:rsidRPr="002A316A">
        <w:rPr>
          <w:sz w:val="26"/>
          <w:szCs w:val="26"/>
        </w:rPr>
        <w:t xml:space="preserve">, </w:t>
      </w:r>
      <w:proofErr w:type="spellStart"/>
      <w:r w:rsidRPr="002A316A">
        <w:rPr>
          <w:sz w:val="26"/>
          <w:szCs w:val="26"/>
        </w:rPr>
        <w:t>кв</w:t>
      </w:r>
      <w:proofErr w:type="spellEnd"/>
      <w:r>
        <w:rPr>
          <w:sz w:val="26"/>
          <w:szCs w:val="26"/>
        </w:rPr>
        <w:t>…</w:t>
      </w:r>
      <w:r w:rsidRPr="002A316A">
        <w:rPr>
          <w:sz w:val="26"/>
          <w:szCs w:val="26"/>
        </w:rPr>
        <w:t xml:space="preserve">  А також повідомила, що у хлопчика є батько, який перебуває за кордоном. </w:t>
      </w:r>
    </w:p>
    <w:p w:rsidR="002A316A" w:rsidRPr="002A316A" w:rsidRDefault="002A316A" w:rsidP="002A316A">
      <w:pPr>
        <w:tabs>
          <w:tab w:val="left" w:pos="709"/>
          <w:tab w:val="left" w:pos="851"/>
        </w:tabs>
        <w:spacing w:line="240" w:lineRule="auto"/>
        <w:jc w:val="both"/>
        <w:rPr>
          <w:rFonts w:ascii="Times New Roman" w:hAnsi="Times New Roman" w:cs="Times New Roman"/>
          <w:sz w:val="26"/>
          <w:szCs w:val="26"/>
        </w:rPr>
      </w:pPr>
      <w:r w:rsidRPr="002A316A">
        <w:rPr>
          <w:rFonts w:ascii="Times New Roman" w:hAnsi="Times New Roman" w:cs="Times New Roman"/>
          <w:sz w:val="26"/>
          <w:szCs w:val="26"/>
        </w:rPr>
        <w:t xml:space="preserve">           Відповідно до ст.161  Сімейного кодексу України, якщо орган опіки та піклування або суд визнав, що жоден з батьків не може створити дитині належні умови  для виховання  та розвитку, на вимогу баби, діда або інших родичів, залучених до участі у справі дитина  може бути передана комусь з них.</w:t>
      </w:r>
    </w:p>
    <w:p w:rsidR="002A316A" w:rsidRPr="002A316A" w:rsidRDefault="002A316A" w:rsidP="002A316A">
      <w:pPr>
        <w:pStyle w:val="a3"/>
        <w:tabs>
          <w:tab w:val="left" w:pos="360"/>
        </w:tabs>
        <w:rPr>
          <w:b/>
          <w:sz w:val="26"/>
          <w:szCs w:val="26"/>
        </w:rPr>
      </w:pPr>
      <w:r w:rsidRPr="002A316A">
        <w:rPr>
          <w:sz w:val="26"/>
          <w:szCs w:val="26"/>
        </w:rPr>
        <w:t xml:space="preserve">         Оскільки, позов заявлений лише до матері дитини та позивачем (бабусею) не долучено інформації про доходи, тому враховуючи викладене та захищаючи інтереси дитини, керуючись ч.4, ч.5 ст.19, ст.161 Сімейного кодексу України, беручи до уваги пропозиції комісії з питань захисту прав дитини, орган опіки і піклування  не рекомендує визначити місце проживання малолітньої дитини </w:t>
      </w:r>
      <w:r>
        <w:rPr>
          <w:sz w:val="26"/>
          <w:szCs w:val="26"/>
        </w:rPr>
        <w:t>…</w:t>
      </w:r>
      <w:r w:rsidRPr="002A316A">
        <w:rPr>
          <w:sz w:val="26"/>
          <w:szCs w:val="26"/>
        </w:rPr>
        <w:t xml:space="preserve"> разом з бабусею </w:t>
      </w:r>
      <w:r>
        <w:rPr>
          <w:sz w:val="26"/>
          <w:szCs w:val="26"/>
        </w:rPr>
        <w:t>….</w:t>
      </w:r>
      <w:r w:rsidRPr="002A316A">
        <w:rPr>
          <w:sz w:val="26"/>
          <w:szCs w:val="26"/>
        </w:rPr>
        <w:t xml:space="preserve"> за адресою: </w:t>
      </w:r>
      <w:proofErr w:type="spellStart"/>
      <w:r w:rsidRPr="002A316A">
        <w:rPr>
          <w:sz w:val="26"/>
          <w:szCs w:val="26"/>
        </w:rPr>
        <w:t>м.Тернопіль</w:t>
      </w:r>
      <w:proofErr w:type="spellEnd"/>
      <w:r w:rsidRPr="002A316A">
        <w:rPr>
          <w:sz w:val="26"/>
          <w:szCs w:val="26"/>
        </w:rPr>
        <w:t xml:space="preserve">, вул. </w:t>
      </w:r>
      <w:r>
        <w:rPr>
          <w:sz w:val="26"/>
          <w:szCs w:val="26"/>
        </w:rPr>
        <w:t>…</w:t>
      </w:r>
      <w:r w:rsidRPr="002A316A">
        <w:rPr>
          <w:sz w:val="26"/>
          <w:szCs w:val="26"/>
        </w:rPr>
        <w:t xml:space="preserve"> кв</w:t>
      </w:r>
      <w:r>
        <w:rPr>
          <w:sz w:val="26"/>
          <w:szCs w:val="26"/>
        </w:rPr>
        <w:t>…</w:t>
      </w:r>
    </w:p>
    <w:p w:rsidR="002A316A" w:rsidRPr="002A316A" w:rsidRDefault="002A316A" w:rsidP="002A316A">
      <w:pPr>
        <w:spacing w:line="240" w:lineRule="auto"/>
        <w:jc w:val="both"/>
        <w:rPr>
          <w:rFonts w:ascii="Times New Roman" w:hAnsi="Times New Roman" w:cs="Times New Roman"/>
          <w:sz w:val="26"/>
          <w:szCs w:val="26"/>
        </w:rPr>
      </w:pPr>
      <w:r w:rsidRPr="002A316A">
        <w:rPr>
          <w:rFonts w:ascii="Times New Roman" w:hAnsi="Times New Roman" w:cs="Times New Roman"/>
          <w:sz w:val="26"/>
          <w:szCs w:val="26"/>
        </w:rPr>
        <w:t xml:space="preserve">                </w:t>
      </w:r>
    </w:p>
    <w:p w:rsidR="002A316A" w:rsidRPr="002A316A" w:rsidRDefault="002A316A" w:rsidP="002A316A">
      <w:pPr>
        <w:spacing w:line="240" w:lineRule="auto"/>
        <w:jc w:val="both"/>
        <w:rPr>
          <w:rFonts w:ascii="Times New Roman" w:hAnsi="Times New Roman" w:cs="Times New Roman"/>
          <w:sz w:val="26"/>
          <w:szCs w:val="26"/>
        </w:rPr>
      </w:pPr>
    </w:p>
    <w:p w:rsidR="002A316A" w:rsidRPr="002A316A" w:rsidRDefault="002A316A" w:rsidP="002A316A">
      <w:pPr>
        <w:pStyle w:val="a3"/>
        <w:rPr>
          <w:sz w:val="26"/>
          <w:szCs w:val="26"/>
        </w:rPr>
      </w:pPr>
      <w:r w:rsidRPr="002A316A">
        <w:rPr>
          <w:sz w:val="26"/>
          <w:szCs w:val="26"/>
        </w:rPr>
        <w:t>Міський голова</w:t>
      </w:r>
      <w:r w:rsidRPr="002A316A">
        <w:rPr>
          <w:sz w:val="26"/>
          <w:szCs w:val="26"/>
        </w:rPr>
        <w:tab/>
      </w:r>
      <w:r w:rsidRPr="002A316A">
        <w:rPr>
          <w:sz w:val="26"/>
          <w:szCs w:val="26"/>
        </w:rPr>
        <w:tab/>
      </w:r>
      <w:r w:rsidRPr="002A316A">
        <w:rPr>
          <w:sz w:val="26"/>
          <w:szCs w:val="26"/>
        </w:rPr>
        <w:tab/>
      </w:r>
      <w:r w:rsidRPr="002A316A">
        <w:rPr>
          <w:sz w:val="26"/>
          <w:szCs w:val="26"/>
        </w:rPr>
        <w:tab/>
      </w:r>
      <w:r w:rsidRPr="002A316A">
        <w:rPr>
          <w:sz w:val="26"/>
          <w:szCs w:val="26"/>
        </w:rPr>
        <w:tab/>
      </w:r>
      <w:r w:rsidRPr="002A316A">
        <w:rPr>
          <w:sz w:val="26"/>
          <w:szCs w:val="26"/>
        </w:rPr>
        <w:tab/>
      </w:r>
      <w:r w:rsidRPr="002A316A">
        <w:rPr>
          <w:sz w:val="26"/>
          <w:szCs w:val="26"/>
        </w:rPr>
        <w:tab/>
        <w:t xml:space="preserve">                      С.В.</w:t>
      </w:r>
      <w:proofErr w:type="spellStart"/>
      <w:r w:rsidRPr="002A316A">
        <w:rPr>
          <w:sz w:val="26"/>
          <w:szCs w:val="26"/>
        </w:rPr>
        <w:t>Надал</w:t>
      </w:r>
      <w:proofErr w:type="spellEnd"/>
    </w:p>
    <w:p w:rsidR="00000000" w:rsidRPr="002A316A" w:rsidRDefault="002A316A" w:rsidP="002A316A">
      <w:pPr>
        <w:spacing w:line="240" w:lineRule="auto"/>
        <w:rPr>
          <w:rFonts w:ascii="Times New Roman" w:hAnsi="Times New Roman" w:cs="Times New Roman"/>
        </w:rPr>
      </w:pPr>
    </w:p>
    <w:sectPr w:rsidR="00000000" w:rsidRPr="002A31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2A316A"/>
    <w:rsid w:val="002A31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316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2A316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2741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1597</Words>
  <Characters>911</Characters>
  <Application>Microsoft Office Word</Application>
  <DocSecurity>0</DocSecurity>
  <Lines>7</Lines>
  <Paragraphs>5</Paragraphs>
  <ScaleCrop>false</ScaleCrop>
  <Company>Reanimator Extreme Edition</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2020-03-27T09:27:00Z</dcterms:created>
  <dcterms:modified xsi:type="dcterms:W3CDTF">2020-03-27T09:29:00Z</dcterms:modified>
</cp:coreProperties>
</file>