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25" w:rsidRPr="00AC6C25" w:rsidRDefault="00AC6C25" w:rsidP="00AC6C25">
      <w:pPr>
        <w:spacing w:after="0" w:line="240" w:lineRule="auto"/>
        <w:jc w:val="center"/>
        <w:rPr>
          <w:rFonts w:ascii="Times New Roman" w:hAnsi="Times New Roman" w:cs="Times New Roman"/>
          <w:b/>
        </w:rPr>
      </w:pPr>
      <w:r w:rsidRPr="00AC6C25">
        <w:rPr>
          <w:rFonts w:ascii="Times New Roman" w:hAnsi="Times New Roman" w:cs="Times New Roman"/>
          <w:b/>
        </w:rPr>
        <w:t>Протокол №3</w:t>
      </w:r>
    </w:p>
    <w:p w:rsidR="00AC6C25" w:rsidRPr="00AC6C25" w:rsidRDefault="00AC6C25" w:rsidP="00AC6C25">
      <w:pPr>
        <w:spacing w:after="0" w:line="240" w:lineRule="auto"/>
        <w:ind w:left="-900"/>
        <w:jc w:val="center"/>
        <w:rPr>
          <w:rFonts w:ascii="Times New Roman" w:hAnsi="Times New Roman" w:cs="Times New Roman"/>
          <w:b/>
        </w:rPr>
      </w:pPr>
      <w:r w:rsidRPr="00AC6C25">
        <w:rPr>
          <w:rFonts w:ascii="Times New Roman" w:hAnsi="Times New Roman" w:cs="Times New Roman"/>
          <w:b/>
        </w:rPr>
        <w:t>засідання міської комісії із забезпечення житлових прав мешканців гуртожитків</w:t>
      </w:r>
    </w:p>
    <w:p w:rsidR="00AC6C25" w:rsidRPr="00AC6C25" w:rsidRDefault="00AC6C25" w:rsidP="00AC6C25">
      <w:pPr>
        <w:spacing w:after="0" w:line="240" w:lineRule="auto"/>
        <w:ind w:left="-900"/>
        <w:jc w:val="center"/>
        <w:rPr>
          <w:rFonts w:ascii="Times New Roman" w:hAnsi="Times New Roman" w:cs="Times New Roman"/>
        </w:rPr>
      </w:pPr>
    </w:p>
    <w:p w:rsidR="00AC6C25" w:rsidRPr="00AC6C25" w:rsidRDefault="00AC6C25" w:rsidP="00AC6C25">
      <w:pPr>
        <w:spacing w:after="0" w:line="240" w:lineRule="auto"/>
        <w:ind w:left="-900"/>
        <w:jc w:val="both"/>
        <w:rPr>
          <w:rFonts w:ascii="Times New Roman" w:hAnsi="Times New Roman" w:cs="Times New Roman"/>
          <w:b/>
        </w:rPr>
      </w:pPr>
      <w:r w:rsidRPr="00AC6C25">
        <w:rPr>
          <w:rFonts w:ascii="Times New Roman" w:hAnsi="Times New Roman" w:cs="Times New Roman"/>
          <w:b/>
        </w:rPr>
        <w:t>19.03.2020 року</w:t>
      </w:r>
      <w:r w:rsidRPr="00AC6C25">
        <w:rPr>
          <w:rFonts w:ascii="Times New Roman" w:hAnsi="Times New Roman" w:cs="Times New Roman"/>
          <w:b/>
        </w:rPr>
        <w:tab/>
      </w:r>
      <w:r w:rsidRPr="00AC6C25">
        <w:rPr>
          <w:rFonts w:ascii="Times New Roman" w:hAnsi="Times New Roman" w:cs="Times New Roman"/>
        </w:rPr>
        <w:tab/>
      </w:r>
      <w:r w:rsidRPr="00AC6C25">
        <w:rPr>
          <w:rFonts w:ascii="Times New Roman" w:hAnsi="Times New Roman" w:cs="Times New Roman"/>
        </w:rPr>
        <w:tab/>
      </w:r>
      <w:r w:rsidRPr="00AC6C25">
        <w:rPr>
          <w:rFonts w:ascii="Times New Roman" w:hAnsi="Times New Roman" w:cs="Times New Roman"/>
        </w:rPr>
        <w:tab/>
      </w:r>
      <w:r w:rsidRPr="00AC6C25">
        <w:rPr>
          <w:rFonts w:ascii="Times New Roman" w:hAnsi="Times New Roman" w:cs="Times New Roman"/>
        </w:rPr>
        <w:tab/>
      </w:r>
      <w:r w:rsidRPr="00AC6C25">
        <w:rPr>
          <w:rFonts w:ascii="Times New Roman" w:hAnsi="Times New Roman" w:cs="Times New Roman"/>
        </w:rPr>
        <w:tab/>
      </w:r>
      <w:r w:rsidRPr="00AC6C25">
        <w:rPr>
          <w:rFonts w:ascii="Times New Roman" w:hAnsi="Times New Roman" w:cs="Times New Roman"/>
        </w:rPr>
        <w:tab/>
      </w:r>
      <w:r w:rsidRPr="00AC6C25">
        <w:rPr>
          <w:rFonts w:ascii="Times New Roman" w:hAnsi="Times New Roman" w:cs="Times New Roman"/>
        </w:rPr>
        <w:tab/>
      </w:r>
      <w:r w:rsidRPr="00AC6C25">
        <w:rPr>
          <w:rFonts w:ascii="Times New Roman" w:hAnsi="Times New Roman" w:cs="Times New Roman"/>
        </w:rPr>
        <w:tab/>
      </w:r>
      <w:r w:rsidRPr="00AC6C25">
        <w:rPr>
          <w:rFonts w:ascii="Times New Roman" w:hAnsi="Times New Roman" w:cs="Times New Roman"/>
          <w:b/>
        </w:rPr>
        <w:t>м. Тернопіль</w:t>
      </w:r>
    </w:p>
    <w:p w:rsidR="00AC6C25" w:rsidRPr="00AC6C25" w:rsidRDefault="00AC6C25" w:rsidP="00AC6C25">
      <w:pPr>
        <w:spacing w:after="0" w:line="240" w:lineRule="auto"/>
        <w:jc w:val="both"/>
        <w:rPr>
          <w:rFonts w:ascii="Times New Roman" w:hAnsi="Times New Roman" w:cs="Times New Roman"/>
          <w:b/>
          <w:sz w:val="20"/>
          <w:szCs w:val="20"/>
        </w:rPr>
      </w:pPr>
    </w:p>
    <w:p w:rsidR="00AC6C25" w:rsidRPr="00AC6C25" w:rsidRDefault="00AC6C25" w:rsidP="00AC6C25">
      <w:pPr>
        <w:spacing w:after="0" w:line="240" w:lineRule="auto"/>
        <w:ind w:left="-900"/>
        <w:jc w:val="both"/>
        <w:rPr>
          <w:rFonts w:ascii="Times New Roman" w:hAnsi="Times New Roman" w:cs="Times New Roman"/>
          <w:b/>
          <w:sz w:val="20"/>
          <w:szCs w:val="20"/>
        </w:rPr>
      </w:pPr>
      <w:r w:rsidRPr="00AC6C25">
        <w:rPr>
          <w:rFonts w:ascii="Times New Roman" w:hAnsi="Times New Roman" w:cs="Times New Roman"/>
          <w:b/>
          <w:sz w:val="20"/>
          <w:szCs w:val="20"/>
        </w:rPr>
        <w:t>Всього членів комісії – 13.</w:t>
      </w:r>
    </w:p>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Присутні:</w:t>
      </w:r>
      <w:r w:rsidRPr="00AC6C25">
        <w:rPr>
          <w:rFonts w:ascii="Times New Roman" w:hAnsi="Times New Roman" w:cs="Times New Roman"/>
          <w:sz w:val="20"/>
          <w:szCs w:val="20"/>
        </w:rPr>
        <w:t xml:space="preserve"> 8 – Остапчук В.О., </w:t>
      </w:r>
      <w:proofErr w:type="spellStart"/>
      <w:r w:rsidRPr="00AC6C25">
        <w:rPr>
          <w:rFonts w:ascii="Times New Roman" w:hAnsi="Times New Roman" w:cs="Times New Roman"/>
          <w:sz w:val="20"/>
          <w:szCs w:val="20"/>
        </w:rPr>
        <w:t>Басюрська</w:t>
      </w:r>
      <w:proofErr w:type="spellEnd"/>
      <w:r w:rsidRPr="00AC6C25">
        <w:rPr>
          <w:rFonts w:ascii="Times New Roman" w:hAnsi="Times New Roman" w:cs="Times New Roman"/>
          <w:sz w:val="20"/>
          <w:szCs w:val="20"/>
        </w:rPr>
        <w:t xml:space="preserve"> Т.Г., </w:t>
      </w:r>
      <w:proofErr w:type="spellStart"/>
      <w:r w:rsidRPr="00AC6C25">
        <w:rPr>
          <w:rFonts w:ascii="Times New Roman" w:hAnsi="Times New Roman" w:cs="Times New Roman"/>
          <w:sz w:val="20"/>
          <w:szCs w:val="20"/>
        </w:rPr>
        <w:t>Баб’юк</w:t>
      </w:r>
      <w:proofErr w:type="spellEnd"/>
      <w:r w:rsidRPr="00AC6C25">
        <w:rPr>
          <w:rFonts w:ascii="Times New Roman" w:hAnsi="Times New Roman" w:cs="Times New Roman"/>
          <w:sz w:val="20"/>
          <w:szCs w:val="20"/>
        </w:rPr>
        <w:t xml:space="preserve"> М.П., </w:t>
      </w:r>
      <w:proofErr w:type="spellStart"/>
      <w:r w:rsidRPr="00AC6C25">
        <w:rPr>
          <w:rFonts w:ascii="Times New Roman" w:hAnsi="Times New Roman" w:cs="Times New Roman"/>
          <w:sz w:val="20"/>
          <w:szCs w:val="20"/>
        </w:rPr>
        <w:t>Лупак</w:t>
      </w:r>
      <w:proofErr w:type="spellEnd"/>
      <w:r w:rsidRPr="00AC6C25">
        <w:rPr>
          <w:rFonts w:ascii="Times New Roman" w:hAnsi="Times New Roman" w:cs="Times New Roman"/>
          <w:sz w:val="20"/>
          <w:szCs w:val="20"/>
        </w:rPr>
        <w:t xml:space="preserve"> С.М., </w:t>
      </w:r>
      <w:proofErr w:type="spellStart"/>
      <w:r w:rsidRPr="00AC6C25">
        <w:rPr>
          <w:rFonts w:ascii="Times New Roman" w:hAnsi="Times New Roman" w:cs="Times New Roman"/>
          <w:sz w:val="20"/>
          <w:szCs w:val="20"/>
        </w:rPr>
        <w:t>Печіль</w:t>
      </w:r>
      <w:proofErr w:type="spellEnd"/>
      <w:r w:rsidRPr="00AC6C25">
        <w:rPr>
          <w:rFonts w:ascii="Times New Roman" w:hAnsi="Times New Roman" w:cs="Times New Roman"/>
          <w:sz w:val="20"/>
          <w:szCs w:val="20"/>
        </w:rPr>
        <w:t xml:space="preserve"> О.В., Римарук Л.І., </w:t>
      </w:r>
      <w:proofErr w:type="spellStart"/>
      <w:r w:rsidRPr="00AC6C25">
        <w:rPr>
          <w:rFonts w:ascii="Times New Roman" w:hAnsi="Times New Roman" w:cs="Times New Roman"/>
          <w:sz w:val="20"/>
          <w:szCs w:val="20"/>
        </w:rPr>
        <w:t>Торожнюк</w:t>
      </w:r>
      <w:proofErr w:type="spellEnd"/>
      <w:r w:rsidRPr="00AC6C25">
        <w:rPr>
          <w:rFonts w:ascii="Times New Roman" w:hAnsi="Times New Roman" w:cs="Times New Roman"/>
          <w:sz w:val="20"/>
          <w:szCs w:val="20"/>
        </w:rPr>
        <w:t xml:space="preserve"> Р.В., Шморгай О.В. </w:t>
      </w:r>
    </w:p>
    <w:p w:rsidR="00AC6C25" w:rsidRPr="00AC6C25" w:rsidRDefault="00AC6C25" w:rsidP="00AC6C25">
      <w:pPr>
        <w:spacing w:after="0" w:line="240" w:lineRule="auto"/>
        <w:jc w:val="both"/>
        <w:rPr>
          <w:rFonts w:ascii="Times New Roman" w:hAnsi="Times New Roman" w:cs="Times New Roman"/>
          <w:b/>
          <w:sz w:val="20"/>
          <w:szCs w:val="20"/>
        </w:rPr>
      </w:pPr>
    </w:p>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Відсутні:</w:t>
      </w:r>
      <w:r w:rsidRPr="00AC6C25">
        <w:rPr>
          <w:rFonts w:ascii="Times New Roman" w:hAnsi="Times New Roman" w:cs="Times New Roman"/>
          <w:sz w:val="20"/>
          <w:szCs w:val="20"/>
        </w:rPr>
        <w:t xml:space="preserve"> 5 –  Мокляк В.І., </w:t>
      </w:r>
      <w:proofErr w:type="spellStart"/>
      <w:r w:rsidRPr="00AC6C25">
        <w:rPr>
          <w:rFonts w:ascii="Times New Roman" w:hAnsi="Times New Roman" w:cs="Times New Roman"/>
          <w:sz w:val="20"/>
          <w:szCs w:val="20"/>
        </w:rPr>
        <w:t>Зінь</w:t>
      </w:r>
      <w:proofErr w:type="spellEnd"/>
      <w:r w:rsidRPr="00AC6C25">
        <w:rPr>
          <w:rFonts w:ascii="Times New Roman" w:hAnsi="Times New Roman" w:cs="Times New Roman"/>
          <w:sz w:val="20"/>
          <w:szCs w:val="20"/>
        </w:rPr>
        <w:t xml:space="preserve"> І.Ф., Ткаченко А.М., Сновида П.М., Петровський І.Ф.</w:t>
      </w:r>
    </w:p>
    <w:p w:rsidR="00AC6C25" w:rsidRPr="00AC6C25" w:rsidRDefault="00AC6C25" w:rsidP="00AC6C25">
      <w:pPr>
        <w:spacing w:after="0" w:line="240" w:lineRule="auto"/>
        <w:jc w:val="both"/>
        <w:rPr>
          <w:rFonts w:ascii="Times New Roman" w:hAnsi="Times New Roman" w:cs="Times New Roman"/>
          <w:b/>
          <w:sz w:val="20"/>
          <w:szCs w:val="20"/>
        </w:rPr>
      </w:pPr>
    </w:p>
    <w:p w:rsidR="00AC6C25" w:rsidRPr="00AC6C25" w:rsidRDefault="00AC6C25" w:rsidP="00AC6C25">
      <w:pPr>
        <w:spacing w:after="0" w:line="240" w:lineRule="auto"/>
        <w:jc w:val="both"/>
        <w:rPr>
          <w:rFonts w:ascii="Times New Roman" w:hAnsi="Times New Roman" w:cs="Times New Roman"/>
          <w:b/>
          <w:sz w:val="20"/>
          <w:szCs w:val="20"/>
        </w:rPr>
      </w:pPr>
    </w:p>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І. У виконавчий комітет міської ради звернулися мешканці гуртожитків з приводу погодження передачі в приватну власність жилих приміщень в гуртожитках комунальної власності міста.</w:t>
      </w:r>
    </w:p>
    <w:p w:rsidR="00AC6C25" w:rsidRPr="00AC6C25" w:rsidRDefault="00AC6C25" w:rsidP="00AC6C25">
      <w:pPr>
        <w:spacing w:after="0" w:line="240" w:lineRule="auto"/>
        <w:jc w:val="both"/>
        <w:outlineLvl w:val="0"/>
        <w:rPr>
          <w:rFonts w:ascii="Times New Roman" w:hAnsi="Times New Roman" w:cs="Times New Roman"/>
          <w:b/>
          <w:sz w:val="20"/>
          <w:szCs w:val="20"/>
        </w:rPr>
      </w:pPr>
    </w:p>
    <w:p w:rsidR="00AC6C25" w:rsidRPr="00AC6C25" w:rsidRDefault="00AC6C25" w:rsidP="00AC6C25">
      <w:pPr>
        <w:spacing w:after="0" w:line="240" w:lineRule="auto"/>
        <w:jc w:val="both"/>
        <w:outlineLvl w:val="0"/>
        <w:rPr>
          <w:rFonts w:ascii="Times New Roman" w:hAnsi="Times New Roman" w:cs="Times New Roman"/>
          <w:b/>
          <w:sz w:val="20"/>
          <w:szCs w:val="20"/>
        </w:rPr>
      </w:pPr>
      <w:r w:rsidRPr="00AC6C25">
        <w:rPr>
          <w:rFonts w:ascii="Times New Roman" w:hAnsi="Times New Roman" w:cs="Times New Roman"/>
          <w:b/>
          <w:sz w:val="20"/>
          <w:szCs w:val="20"/>
        </w:rPr>
        <w:t>1.Про розгляд справ мешканців гуртожитків з приводу погодження передачі в приватну власність жилих приміщень в гуртожитках комунальної власності міста.</w:t>
      </w:r>
    </w:p>
    <w:p w:rsidR="00AC6C25" w:rsidRPr="00AC6C25" w:rsidRDefault="00AC6C25" w:rsidP="00AC6C25">
      <w:pPr>
        <w:spacing w:after="0" w:line="240" w:lineRule="auto"/>
        <w:ind w:left="720"/>
        <w:jc w:val="both"/>
        <w:outlineLvl w:val="0"/>
        <w:rPr>
          <w:rFonts w:ascii="Times New Roman" w:hAnsi="Times New Roman" w:cs="Times New Roman"/>
          <w:b/>
          <w:sz w:val="20"/>
          <w:szCs w:val="20"/>
        </w:rPr>
      </w:pPr>
    </w:p>
    <w:p w:rsidR="00AC6C25" w:rsidRPr="00AC6C25" w:rsidRDefault="00AC6C25" w:rsidP="00AC6C25">
      <w:pPr>
        <w:spacing w:after="0" w:line="240" w:lineRule="auto"/>
        <w:ind w:left="720"/>
        <w:jc w:val="both"/>
        <w:outlineLvl w:val="0"/>
        <w:rPr>
          <w:rFonts w:ascii="Times New Roman" w:hAnsi="Times New Roman" w:cs="Times New Roman"/>
          <w:b/>
          <w:sz w:val="20"/>
          <w:szCs w:val="20"/>
          <w:lang w:val="ru-RU"/>
        </w:rPr>
      </w:pPr>
      <w:r w:rsidRPr="00AC6C25">
        <w:rPr>
          <w:rFonts w:ascii="Times New Roman" w:hAnsi="Times New Roman" w:cs="Times New Roman"/>
          <w:b/>
          <w:sz w:val="20"/>
          <w:szCs w:val="20"/>
        </w:rPr>
        <w:t xml:space="preserve">Доповідач: Л.І. </w:t>
      </w:r>
      <w:proofErr w:type="spellStart"/>
      <w:r w:rsidRPr="00AC6C25">
        <w:rPr>
          <w:rFonts w:ascii="Times New Roman" w:hAnsi="Times New Roman" w:cs="Times New Roman"/>
          <w:b/>
          <w:sz w:val="20"/>
          <w:szCs w:val="20"/>
        </w:rPr>
        <w:t>Римару</w:t>
      </w:r>
      <w:proofErr w:type="spellEnd"/>
      <w:r w:rsidRPr="00AC6C25">
        <w:rPr>
          <w:rFonts w:ascii="Times New Roman" w:hAnsi="Times New Roman" w:cs="Times New Roman"/>
          <w:b/>
          <w:sz w:val="20"/>
          <w:szCs w:val="20"/>
          <w:lang w:val="ru-RU"/>
        </w:rPr>
        <w:t>к</w:t>
      </w:r>
    </w:p>
    <w:tbl>
      <w:tblPr>
        <w:tblpPr w:leftFromText="180" w:rightFromText="180" w:vertAnchor="text" w:horzAnchor="margin" w:tblpX="-904" w:tblpY="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823"/>
        <w:gridCol w:w="1891"/>
        <w:gridCol w:w="5618"/>
      </w:tblGrid>
      <w:tr w:rsidR="00AC6C25" w:rsidRPr="00AC6C25" w:rsidTr="00C62036">
        <w:trPr>
          <w:trHeight w:val="345"/>
        </w:trPr>
        <w:tc>
          <w:tcPr>
            <w:tcW w:w="82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 п/п</w:t>
            </w:r>
          </w:p>
        </w:tc>
        <w:tc>
          <w:tcPr>
            <w:tcW w:w="2823"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Адреса</w:t>
            </w:r>
          </w:p>
        </w:tc>
        <w:tc>
          <w:tcPr>
            <w:tcW w:w="1891"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ПІБ наймача</w:t>
            </w:r>
          </w:p>
        </w:tc>
        <w:tc>
          <w:tcPr>
            <w:tcW w:w="561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Примітки</w:t>
            </w:r>
            <w:r w:rsidRPr="00AC6C25">
              <w:rPr>
                <w:rFonts w:ascii="Times New Roman" w:hAnsi="Times New Roman" w:cs="Times New Roman"/>
                <w:b/>
                <w:sz w:val="20"/>
                <w:szCs w:val="20"/>
                <w:lang w:val="ru-RU"/>
              </w:rPr>
              <w:t>/</w:t>
            </w:r>
            <w:r w:rsidRPr="00AC6C25">
              <w:rPr>
                <w:rFonts w:ascii="Times New Roman" w:hAnsi="Times New Roman" w:cs="Times New Roman"/>
                <w:b/>
                <w:sz w:val="20"/>
                <w:szCs w:val="20"/>
              </w:rPr>
              <w:t>Вирішено</w:t>
            </w:r>
          </w:p>
        </w:tc>
      </w:tr>
      <w:tr w:rsidR="00AC6C25" w:rsidRPr="00AC6C25" w:rsidTr="00C62036">
        <w:trPr>
          <w:trHeight w:val="395"/>
        </w:trPr>
        <w:tc>
          <w:tcPr>
            <w:tcW w:w="828" w:type="dxa"/>
            <w:tcBorders>
              <w:top w:val="single" w:sz="4" w:space="0" w:color="auto"/>
              <w:left w:val="single" w:sz="4" w:space="0" w:color="auto"/>
              <w:bottom w:val="single" w:sz="4" w:space="0" w:color="auto"/>
              <w:right w:val="single" w:sz="4" w:space="0" w:color="auto"/>
            </w:tcBorders>
          </w:tcPr>
          <w:p w:rsidR="00AC6C25" w:rsidRPr="00AC6C25" w:rsidRDefault="00AC6C25" w:rsidP="00C62036">
            <w:pPr>
              <w:numPr>
                <w:ilvl w:val="0"/>
                <w:numId w:val="1"/>
              </w:numPr>
              <w:tabs>
                <w:tab w:val="num" w:pos="797"/>
              </w:tabs>
              <w:spacing w:after="0" w:line="240" w:lineRule="auto"/>
              <w:jc w:val="center"/>
              <w:rPr>
                <w:rFonts w:ascii="Times New Roman" w:hAnsi="Times New Roman" w:cs="Times New Roman"/>
                <w:sz w:val="20"/>
                <w:szCs w:val="20"/>
              </w:rPr>
            </w:pPr>
          </w:p>
        </w:tc>
        <w:tc>
          <w:tcPr>
            <w:tcW w:w="2823"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w:t>
            </w:r>
          </w:p>
        </w:tc>
        <w:tc>
          <w:tcPr>
            <w:tcW w:w="1891"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rPr>
                <w:rFonts w:ascii="Times New Roman" w:hAnsi="Times New Roman" w:cs="Times New Roman"/>
                <w:sz w:val="20"/>
                <w:szCs w:val="20"/>
              </w:rPr>
            </w:pPr>
            <w:proofErr w:type="spellStart"/>
            <w:r w:rsidRPr="00AC6C25">
              <w:rPr>
                <w:rFonts w:ascii="Times New Roman" w:hAnsi="Times New Roman" w:cs="Times New Roman"/>
                <w:sz w:val="20"/>
                <w:szCs w:val="20"/>
              </w:rPr>
              <w:t>Нікіфорчук</w:t>
            </w:r>
            <w:proofErr w:type="spellEnd"/>
            <w:r w:rsidRPr="00AC6C25">
              <w:rPr>
                <w:rFonts w:ascii="Times New Roman" w:hAnsi="Times New Roman" w:cs="Times New Roman"/>
                <w:sz w:val="20"/>
                <w:szCs w:val="20"/>
              </w:rPr>
              <w:t xml:space="preserve"> Людмила Миколаївна</w:t>
            </w:r>
          </w:p>
        </w:tc>
        <w:tc>
          <w:tcPr>
            <w:tcW w:w="561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w:t>
            </w:r>
          </w:p>
          <w:p w:rsidR="00AC6C25" w:rsidRPr="00AC6C25" w:rsidRDefault="00AC6C25" w:rsidP="00C62036">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Вирішено: рекомендувати виконавчому комітету відмовити у передачі у власність займаного жилого приміщення у зв'язку з відсутністю у заявниці  тривалого часу проживання у гуртожитку та невідповідністю даних у поданих документах, що не дає права здійснити приватизацію у відповідності до Закону України «Про забезпечення реалізації житлових прав мешканців гуртожитків».</w:t>
            </w:r>
          </w:p>
          <w:p w:rsidR="00AC6C25" w:rsidRPr="00AC6C25" w:rsidRDefault="00AC6C25" w:rsidP="00C62036">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Голосували: «За» – 8.</w:t>
            </w:r>
          </w:p>
        </w:tc>
      </w:tr>
      <w:tr w:rsidR="00AC6C25" w:rsidRPr="00AC6C25" w:rsidTr="00C62036">
        <w:trPr>
          <w:trHeight w:val="395"/>
        </w:trPr>
        <w:tc>
          <w:tcPr>
            <w:tcW w:w="828" w:type="dxa"/>
            <w:tcBorders>
              <w:top w:val="single" w:sz="4" w:space="0" w:color="auto"/>
              <w:left w:val="single" w:sz="4" w:space="0" w:color="auto"/>
              <w:bottom w:val="single" w:sz="4" w:space="0" w:color="auto"/>
              <w:right w:val="single" w:sz="4" w:space="0" w:color="auto"/>
            </w:tcBorders>
          </w:tcPr>
          <w:p w:rsidR="00AC6C25" w:rsidRPr="00AC6C25" w:rsidRDefault="00AC6C25" w:rsidP="00C62036">
            <w:pPr>
              <w:numPr>
                <w:ilvl w:val="0"/>
                <w:numId w:val="1"/>
              </w:numPr>
              <w:tabs>
                <w:tab w:val="num" w:pos="797"/>
              </w:tabs>
              <w:spacing w:after="0" w:line="240" w:lineRule="auto"/>
              <w:jc w:val="center"/>
              <w:rPr>
                <w:rFonts w:ascii="Times New Roman" w:hAnsi="Times New Roman" w:cs="Times New Roman"/>
                <w:sz w:val="20"/>
                <w:szCs w:val="20"/>
              </w:rPr>
            </w:pPr>
          </w:p>
        </w:tc>
        <w:tc>
          <w:tcPr>
            <w:tcW w:w="2823"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w:t>
            </w:r>
          </w:p>
        </w:tc>
        <w:tc>
          <w:tcPr>
            <w:tcW w:w="1891"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rPr>
                <w:rFonts w:ascii="Times New Roman" w:hAnsi="Times New Roman" w:cs="Times New Roman"/>
                <w:sz w:val="20"/>
                <w:szCs w:val="20"/>
              </w:rPr>
            </w:pPr>
            <w:proofErr w:type="spellStart"/>
            <w:r w:rsidRPr="00AC6C25">
              <w:rPr>
                <w:rFonts w:ascii="Times New Roman" w:hAnsi="Times New Roman" w:cs="Times New Roman"/>
                <w:sz w:val="20"/>
                <w:szCs w:val="20"/>
              </w:rPr>
              <w:t>Лесенко</w:t>
            </w:r>
            <w:proofErr w:type="spellEnd"/>
            <w:r w:rsidRPr="00AC6C25">
              <w:rPr>
                <w:rFonts w:ascii="Times New Roman" w:hAnsi="Times New Roman" w:cs="Times New Roman"/>
                <w:sz w:val="20"/>
                <w:szCs w:val="20"/>
              </w:rPr>
              <w:t xml:space="preserve"> Оксана Ярославівна</w:t>
            </w:r>
          </w:p>
        </w:tc>
        <w:tc>
          <w:tcPr>
            <w:tcW w:w="561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w:t>
            </w:r>
          </w:p>
          <w:p w:rsidR="00AC6C25" w:rsidRPr="00AC6C25" w:rsidRDefault="00AC6C25" w:rsidP="00C62036">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Вирішено: рекомендувати виконавчому комітету відмовити у передачі у власність займаного жилого приміщення у зв'язку з відсутністю у заявниці  тривалого часу проживання у гуртожитку, що не дає права здійснити приватизацію у відповідності до Закону України «Про забезпечення реалізації житлових прав мешканців гуртожитків».</w:t>
            </w:r>
          </w:p>
          <w:p w:rsidR="00AC6C25" w:rsidRPr="00AC6C25" w:rsidRDefault="00AC6C25" w:rsidP="00C62036">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Голосували: «За» – 8.</w:t>
            </w:r>
          </w:p>
        </w:tc>
      </w:tr>
      <w:tr w:rsidR="00AC6C25" w:rsidRPr="00AC6C25" w:rsidTr="00C62036">
        <w:trPr>
          <w:trHeight w:val="395"/>
        </w:trPr>
        <w:tc>
          <w:tcPr>
            <w:tcW w:w="828" w:type="dxa"/>
            <w:tcBorders>
              <w:top w:val="single" w:sz="4" w:space="0" w:color="auto"/>
              <w:left w:val="single" w:sz="4" w:space="0" w:color="auto"/>
              <w:bottom w:val="single" w:sz="4" w:space="0" w:color="auto"/>
              <w:right w:val="single" w:sz="4" w:space="0" w:color="auto"/>
            </w:tcBorders>
          </w:tcPr>
          <w:p w:rsidR="00AC6C25" w:rsidRPr="00AC6C25" w:rsidRDefault="00AC6C25" w:rsidP="00C62036">
            <w:pPr>
              <w:numPr>
                <w:ilvl w:val="0"/>
                <w:numId w:val="1"/>
              </w:numPr>
              <w:tabs>
                <w:tab w:val="num" w:pos="797"/>
              </w:tabs>
              <w:spacing w:after="0" w:line="240" w:lineRule="auto"/>
              <w:jc w:val="center"/>
              <w:rPr>
                <w:rFonts w:ascii="Times New Roman" w:hAnsi="Times New Roman" w:cs="Times New Roman"/>
                <w:sz w:val="20"/>
                <w:szCs w:val="20"/>
              </w:rPr>
            </w:pPr>
          </w:p>
        </w:tc>
        <w:tc>
          <w:tcPr>
            <w:tcW w:w="2823"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w:t>
            </w:r>
          </w:p>
        </w:tc>
        <w:tc>
          <w:tcPr>
            <w:tcW w:w="1891"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rPr>
                <w:rFonts w:ascii="Times New Roman" w:hAnsi="Times New Roman" w:cs="Times New Roman"/>
                <w:sz w:val="20"/>
                <w:szCs w:val="20"/>
              </w:rPr>
            </w:pPr>
            <w:proofErr w:type="spellStart"/>
            <w:r w:rsidRPr="00AC6C25">
              <w:rPr>
                <w:rFonts w:ascii="Times New Roman" w:hAnsi="Times New Roman" w:cs="Times New Roman"/>
                <w:sz w:val="20"/>
                <w:szCs w:val="20"/>
              </w:rPr>
              <w:t>Копча</w:t>
            </w:r>
            <w:proofErr w:type="spellEnd"/>
            <w:r w:rsidRPr="00AC6C25">
              <w:rPr>
                <w:rFonts w:ascii="Times New Roman" w:hAnsi="Times New Roman" w:cs="Times New Roman"/>
                <w:sz w:val="20"/>
                <w:szCs w:val="20"/>
              </w:rPr>
              <w:t xml:space="preserve"> Ярослав Олександрович</w:t>
            </w:r>
          </w:p>
        </w:tc>
        <w:tc>
          <w:tcPr>
            <w:tcW w:w="561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w:t>
            </w:r>
          </w:p>
          <w:p w:rsidR="00AC6C25" w:rsidRPr="00AC6C25" w:rsidRDefault="00AC6C25" w:rsidP="00C62036">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 xml:space="preserve">Вирішено: рекомендувати виконавчому комітету передати у власність займане жиле приміщення за умови </w:t>
            </w:r>
            <w:proofErr w:type="spellStart"/>
            <w:r w:rsidRPr="00AC6C25">
              <w:rPr>
                <w:rFonts w:ascii="Times New Roman" w:hAnsi="Times New Roman" w:cs="Times New Roman"/>
                <w:b/>
                <w:sz w:val="20"/>
                <w:szCs w:val="20"/>
              </w:rPr>
              <w:t>долучення</w:t>
            </w:r>
            <w:proofErr w:type="spellEnd"/>
            <w:r w:rsidRPr="00AC6C25">
              <w:rPr>
                <w:rFonts w:ascii="Times New Roman" w:hAnsi="Times New Roman" w:cs="Times New Roman"/>
                <w:b/>
                <w:sz w:val="20"/>
                <w:szCs w:val="20"/>
              </w:rPr>
              <w:t xml:space="preserve"> до пакету документів копії договору дарування, серія та номер:1134 від 20.11.2019 року.</w:t>
            </w:r>
          </w:p>
          <w:p w:rsidR="00AC6C25" w:rsidRPr="00AC6C25" w:rsidRDefault="00AC6C25" w:rsidP="00C62036">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Голосували: «За» – 8.</w:t>
            </w:r>
          </w:p>
        </w:tc>
      </w:tr>
      <w:tr w:rsidR="00AC6C25" w:rsidRPr="00AC6C25" w:rsidTr="00C62036">
        <w:trPr>
          <w:trHeight w:val="395"/>
        </w:trPr>
        <w:tc>
          <w:tcPr>
            <w:tcW w:w="828" w:type="dxa"/>
            <w:tcBorders>
              <w:top w:val="single" w:sz="4" w:space="0" w:color="auto"/>
              <w:left w:val="single" w:sz="4" w:space="0" w:color="auto"/>
              <w:bottom w:val="single" w:sz="4" w:space="0" w:color="auto"/>
              <w:right w:val="single" w:sz="4" w:space="0" w:color="auto"/>
            </w:tcBorders>
          </w:tcPr>
          <w:p w:rsidR="00AC6C25" w:rsidRPr="00AC6C25" w:rsidRDefault="00AC6C25" w:rsidP="00C62036">
            <w:pPr>
              <w:numPr>
                <w:ilvl w:val="0"/>
                <w:numId w:val="1"/>
              </w:numPr>
              <w:tabs>
                <w:tab w:val="num" w:pos="797"/>
              </w:tabs>
              <w:spacing w:after="0" w:line="240" w:lineRule="auto"/>
              <w:jc w:val="center"/>
              <w:rPr>
                <w:rFonts w:ascii="Times New Roman" w:hAnsi="Times New Roman" w:cs="Times New Roman"/>
                <w:sz w:val="20"/>
                <w:szCs w:val="20"/>
              </w:rPr>
            </w:pPr>
          </w:p>
        </w:tc>
        <w:tc>
          <w:tcPr>
            <w:tcW w:w="2823"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w:t>
            </w:r>
          </w:p>
        </w:tc>
        <w:tc>
          <w:tcPr>
            <w:tcW w:w="1891"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rPr>
                <w:rFonts w:ascii="Times New Roman" w:hAnsi="Times New Roman" w:cs="Times New Roman"/>
                <w:sz w:val="20"/>
                <w:szCs w:val="20"/>
              </w:rPr>
            </w:pPr>
            <w:proofErr w:type="spellStart"/>
            <w:r w:rsidRPr="00AC6C25">
              <w:rPr>
                <w:rFonts w:ascii="Times New Roman" w:hAnsi="Times New Roman" w:cs="Times New Roman"/>
                <w:sz w:val="20"/>
                <w:szCs w:val="20"/>
              </w:rPr>
              <w:t>Кутько</w:t>
            </w:r>
            <w:proofErr w:type="spellEnd"/>
            <w:r w:rsidRPr="00AC6C25">
              <w:rPr>
                <w:rFonts w:ascii="Times New Roman" w:hAnsi="Times New Roman" w:cs="Times New Roman"/>
                <w:sz w:val="20"/>
                <w:szCs w:val="20"/>
              </w:rPr>
              <w:t xml:space="preserve"> Ольга Олексіївна</w:t>
            </w:r>
          </w:p>
        </w:tc>
        <w:tc>
          <w:tcPr>
            <w:tcW w:w="561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w:t>
            </w:r>
          </w:p>
          <w:p w:rsidR="00AC6C25" w:rsidRPr="00AC6C25" w:rsidRDefault="00AC6C25" w:rsidP="00C62036">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Вирішено: рекомендувати виконавчому комітету передати у власність займане жиле приміщення.</w:t>
            </w:r>
          </w:p>
          <w:p w:rsidR="00AC6C25" w:rsidRPr="00AC6C25" w:rsidRDefault="00AC6C25" w:rsidP="00C62036">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Голосували: «За» – 8.</w:t>
            </w:r>
          </w:p>
        </w:tc>
      </w:tr>
      <w:tr w:rsidR="00AC6C25" w:rsidRPr="00AC6C25" w:rsidTr="00C62036">
        <w:trPr>
          <w:trHeight w:val="395"/>
        </w:trPr>
        <w:tc>
          <w:tcPr>
            <w:tcW w:w="828" w:type="dxa"/>
            <w:tcBorders>
              <w:top w:val="single" w:sz="4" w:space="0" w:color="auto"/>
              <w:left w:val="single" w:sz="4" w:space="0" w:color="auto"/>
              <w:bottom w:val="single" w:sz="4" w:space="0" w:color="auto"/>
              <w:right w:val="single" w:sz="4" w:space="0" w:color="auto"/>
            </w:tcBorders>
          </w:tcPr>
          <w:p w:rsidR="00AC6C25" w:rsidRPr="00AC6C25" w:rsidRDefault="00AC6C25" w:rsidP="00C62036">
            <w:pPr>
              <w:numPr>
                <w:ilvl w:val="0"/>
                <w:numId w:val="1"/>
              </w:numPr>
              <w:tabs>
                <w:tab w:val="num" w:pos="797"/>
              </w:tabs>
              <w:spacing w:after="0" w:line="240" w:lineRule="auto"/>
              <w:jc w:val="center"/>
              <w:rPr>
                <w:rFonts w:ascii="Times New Roman" w:hAnsi="Times New Roman" w:cs="Times New Roman"/>
                <w:sz w:val="20"/>
                <w:szCs w:val="20"/>
              </w:rPr>
            </w:pPr>
          </w:p>
        </w:tc>
        <w:tc>
          <w:tcPr>
            <w:tcW w:w="2823"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w:t>
            </w:r>
          </w:p>
        </w:tc>
        <w:tc>
          <w:tcPr>
            <w:tcW w:w="1891"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Кравчук Ніна Олексіївна</w:t>
            </w:r>
          </w:p>
        </w:tc>
        <w:tc>
          <w:tcPr>
            <w:tcW w:w="561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w:t>
            </w:r>
          </w:p>
          <w:p w:rsidR="00AC6C25" w:rsidRPr="00AC6C25" w:rsidRDefault="00AC6C25" w:rsidP="00C62036">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Вирішено: рекомендувати виконавчому комітету відмовити у передачі у власність займаного жилого приміщення у зв’язку з тим, що перепланування даного приміщення не погоджено та наявністю у членів сім’ї іншого власного житла, що не дає права здійснити приватизацію у відповідності до Закону України «Про забезпечення реалізації житлових прав мешканців гуртожитків».</w:t>
            </w:r>
          </w:p>
          <w:p w:rsidR="00AC6C25" w:rsidRPr="00AC6C25" w:rsidRDefault="00AC6C25" w:rsidP="00C62036">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 xml:space="preserve">Голосували: «За» – 8. </w:t>
            </w:r>
          </w:p>
        </w:tc>
      </w:tr>
      <w:tr w:rsidR="00AC6C25" w:rsidRPr="00AC6C25" w:rsidTr="00C62036">
        <w:trPr>
          <w:trHeight w:val="395"/>
        </w:trPr>
        <w:tc>
          <w:tcPr>
            <w:tcW w:w="828" w:type="dxa"/>
            <w:tcBorders>
              <w:top w:val="single" w:sz="4" w:space="0" w:color="auto"/>
              <w:left w:val="single" w:sz="4" w:space="0" w:color="auto"/>
              <w:bottom w:val="single" w:sz="4" w:space="0" w:color="auto"/>
              <w:right w:val="single" w:sz="4" w:space="0" w:color="auto"/>
            </w:tcBorders>
          </w:tcPr>
          <w:p w:rsidR="00AC6C25" w:rsidRPr="00AC6C25" w:rsidRDefault="00AC6C25" w:rsidP="00C62036">
            <w:pPr>
              <w:numPr>
                <w:ilvl w:val="0"/>
                <w:numId w:val="1"/>
              </w:numPr>
              <w:tabs>
                <w:tab w:val="num" w:pos="797"/>
              </w:tabs>
              <w:spacing w:after="0" w:line="240" w:lineRule="auto"/>
              <w:jc w:val="center"/>
              <w:rPr>
                <w:rFonts w:ascii="Times New Roman" w:hAnsi="Times New Roman" w:cs="Times New Roman"/>
                <w:sz w:val="20"/>
                <w:szCs w:val="20"/>
              </w:rPr>
            </w:pPr>
          </w:p>
        </w:tc>
        <w:tc>
          <w:tcPr>
            <w:tcW w:w="2823"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w:t>
            </w:r>
          </w:p>
        </w:tc>
        <w:tc>
          <w:tcPr>
            <w:tcW w:w="1891"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Вітер Іван Степанович</w:t>
            </w:r>
          </w:p>
        </w:tc>
        <w:tc>
          <w:tcPr>
            <w:tcW w:w="561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w:t>
            </w:r>
          </w:p>
          <w:p w:rsidR="00AC6C25" w:rsidRPr="00AC6C25" w:rsidRDefault="00AC6C25" w:rsidP="00C62036">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 xml:space="preserve">Вирішено: рекомендувати виконавчому комітету відмовити у передачі у власність займаного жилого приміщення у зв’язку із добудовою додаткових приміщень, що не дає права здійснити приватизацію у відповідності до </w:t>
            </w:r>
            <w:r w:rsidRPr="00AC6C25">
              <w:rPr>
                <w:rFonts w:ascii="Times New Roman" w:hAnsi="Times New Roman" w:cs="Times New Roman"/>
                <w:b/>
                <w:sz w:val="20"/>
                <w:szCs w:val="20"/>
              </w:rPr>
              <w:lastRenderedPageBreak/>
              <w:t>Закону України «Про забезпечення реалізації житлових прав мешканців гуртожитків».</w:t>
            </w:r>
          </w:p>
          <w:p w:rsidR="00AC6C25" w:rsidRPr="00AC6C25" w:rsidRDefault="00AC6C25" w:rsidP="00C62036">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 xml:space="preserve">Голосували: «За» – 8. </w:t>
            </w:r>
          </w:p>
        </w:tc>
      </w:tr>
      <w:tr w:rsidR="00AC6C25" w:rsidRPr="00AC6C25" w:rsidTr="00C62036">
        <w:trPr>
          <w:trHeight w:val="395"/>
        </w:trPr>
        <w:tc>
          <w:tcPr>
            <w:tcW w:w="828" w:type="dxa"/>
            <w:tcBorders>
              <w:top w:val="single" w:sz="4" w:space="0" w:color="auto"/>
              <w:left w:val="single" w:sz="4" w:space="0" w:color="auto"/>
              <w:bottom w:val="single" w:sz="4" w:space="0" w:color="auto"/>
              <w:right w:val="single" w:sz="4" w:space="0" w:color="auto"/>
            </w:tcBorders>
          </w:tcPr>
          <w:p w:rsidR="00AC6C25" w:rsidRPr="00AC6C25" w:rsidRDefault="00AC6C25" w:rsidP="00C62036">
            <w:pPr>
              <w:numPr>
                <w:ilvl w:val="0"/>
                <w:numId w:val="1"/>
              </w:numPr>
              <w:tabs>
                <w:tab w:val="num" w:pos="797"/>
              </w:tabs>
              <w:spacing w:after="0" w:line="240" w:lineRule="auto"/>
              <w:jc w:val="center"/>
              <w:rPr>
                <w:rFonts w:ascii="Times New Roman" w:hAnsi="Times New Roman" w:cs="Times New Roman"/>
                <w:sz w:val="20"/>
                <w:szCs w:val="20"/>
              </w:rPr>
            </w:pPr>
          </w:p>
        </w:tc>
        <w:tc>
          <w:tcPr>
            <w:tcW w:w="2823"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w:t>
            </w:r>
          </w:p>
        </w:tc>
        <w:tc>
          <w:tcPr>
            <w:tcW w:w="1891"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rPr>
                <w:rFonts w:ascii="Times New Roman" w:hAnsi="Times New Roman" w:cs="Times New Roman"/>
                <w:sz w:val="20"/>
                <w:szCs w:val="20"/>
              </w:rPr>
            </w:pPr>
            <w:proofErr w:type="spellStart"/>
            <w:r w:rsidRPr="00AC6C25">
              <w:rPr>
                <w:rFonts w:ascii="Times New Roman" w:hAnsi="Times New Roman" w:cs="Times New Roman"/>
                <w:sz w:val="20"/>
                <w:szCs w:val="20"/>
              </w:rPr>
              <w:t>Петляр</w:t>
            </w:r>
            <w:proofErr w:type="spellEnd"/>
            <w:r w:rsidRPr="00AC6C25">
              <w:rPr>
                <w:rFonts w:ascii="Times New Roman" w:hAnsi="Times New Roman" w:cs="Times New Roman"/>
                <w:sz w:val="20"/>
                <w:szCs w:val="20"/>
              </w:rPr>
              <w:t xml:space="preserve"> Степан Петрович</w:t>
            </w:r>
          </w:p>
        </w:tc>
        <w:tc>
          <w:tcPr>
            <w:tcW w:w="561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C62036">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w:t>
            </w:r>
          </w:p>
          <w:p w:rsidR="00AC6C25" w:rsidRPr="00AC6C25" w:rsidRDefault="00AC6C25" w:rsidP="00C62036">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Вирішено: рекомендувати виконавчому комітету передати у власність займане жиле приміщення.</w:t>
            </w:r>
          </w:p>
          <w:p w:rsidR="00AC6C25" w:rsidRPr="00AC6C25" w:rsidRDefault="00AC6C25" w:rsidP="00C62036">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Голосували: «За» – 8.</w:t>
            </w:r>
          </w:p>
        </w:tc>
      </w:tr>
    </w:tbl>
    <w:p w:rsidR="00AC6C25" w:rsidRPr="00AC6C25" w:rsidRDefault="00AC6C25" w:rsidP="00AC6C25">
      <w:pPr>
        <w:spacing w:after="0" w:line="240" w:lineRule="auto"/>
        <w:ind w:left="-1134" w:firstLine="708"/>
        <w:jc w:val="both"/>
        <w:rPr>
          <w:rFonts w:ascii="Times New Roman" w:hAnsi="Times New Roman" w:cs="Times New Roman"/>
          <w:b/>
          <w:sz w:val="20"/>
          <w:szCs w:val="20"/>
        </w:rPr>
      </w:pPr>
    </w:p>
    <w:p w:rsidR="00AC6C25" w:rsidRPr="00AC6C25" w:rsidRDefault="00AC6C25" w:rsidP="00AC6C25">
      <w:pPr>
        <w:spacing w:after="0" w:line="240" w:lineRule="auto"/>
        <w:ind w:left="-1134" w:firstLine="708"/>
        <w:jc w:val="both"/>
        <w:rPr>
          <w:rFonts w:ascii="Times New Roman" w:hAnsi="Times New Roman" w:cs="Times New Roman"/>
          <w:b/>
          <w:sz w:val="20"/>
          <w:szCs w:val="20"/>
        </w:rPr>
      </w:pPr>
    </w:p>
    <w:p w:rsidR="00AC6C25" w:rsidRPr="00AC6C25" w:rsidRDefault="00AC6C25" w:rsidP="00AC6C25">
      <w:pPr>
        <w:spacing w:after="0" w:line="240" w:lineRule="auto"/>
        <w:ind w:left="-1134" w:firstLine="708"/>
        <w:jc w:val="both"/>
        <w:rPr>
          <w:rFonts w:ascii="Times New Roman" w:hAnsi="Times New Roman" w:cs="Times New Roman"/>
          <w:b/>
          <w:sz w:val="20"/>
          <w:szCs w:val="20"/>
        </w:rPr>
      </w:pPr>
      <w:r w:rsidRPr="00AC6C25">
        <w:rPr>
          <w:rFonts w:ascii="Times New Roman" w:hAnsi="Times New Roman" w:cs="Times New Roman"/>
          <w:b/>
          <w:sz w:val="20"/>
          <w:szCs w:val="20"/>
        </w:rPr>
        <w:t xml:space="preserve">2.Про розгляд справ мешканців гуртожитку за адресою </w:t>
      </w:r>
      <w:proofErr w:type="spellStart"/>
      <w:r w:rsidRPr="00AC6C25">
        <w:rPr>
          <w:rFonts w:ascii="Times New Roman" w:hAnsi="Times New Roman" w:cs="Times New Roman"/>
          <w:b/>
          <w:sz w:val="20"/>
          <w:szCs w:val="20"/>
        </w:rPr>
        <w:t>вул.Лозовецька</w:t>
      </w:r>
      <w:proofErr w:type="spellEnd"/>
      <w:r w:rsidRPr="00AC6C25">
        <w:rPr>
          <w:rFonts w:ascii="Times New Roman" w:hAnsi="Times New Roman" w:cs="Times New Roman"/>
          <w:b/>
          <w:sz w:val="20"/>
          <w:szCs w:val="20"/>
        </w:rPr>
        <w:t xml:space="preserve">,34 щодо погодження передачі в приватну власність займаних жилих приміщень. Мешканцям зазначеного гуртожитку узаконено проживання на підставі ордерів, виданих на підставі спільного рішення адміністрації </w:t>
      </w:r>
      <w:proofErr w:type="spellStart"/>
      <w:r w:rsidRPr="00AC6C25">
        <w:rPr>
          <w:rFonts w:ascii="Times New Roman" w:hAnsi="Times New Roman" w:cs="Times New Roman"/>
          <w:b/>
          <w:sz w:val="20"/>
          <w:szCs w:val="20"/>
        </w:rPr>
        <w:t>ДП</w:t>
      </w:r>
      <w:proofErr w:type="spellEnd"/>
      <w:r w:rsidRPr="00AC6C25">
        <w:rPr>
          <w:rFonts w:ascii="Times New Roman" w:hAnsi="Times New Roman" w:cs="Times New Roman"/>
          <w:b/>
          <w:sz w:val="20"/>
          <w:szCs w:val="20"/>
        </w:rPr>
        <w:t xml:space="preserve"> «Івано-Франківський військовий </w:t>
      </w:r>
      <w:proofErr w:type="spellStart"/>
      <w:r w:rsidRPr="00AC6C25">
        <w:rPr>
          <w:rFonts w:ascii="Times New Roman" w:hAnsi="Times New Roman" w:cs="Times New Roman"/>
          <w:b/>
          <w:sz w:val="20"/>
          <w:szCs w:val="20"/>
        </w:rPr>
        <w:t>ліспромкомбінат</w:t>
      </w:r>
      <w:proofErr w:type="spellEnd"/>
      <w:r w:rsidRPr="00AC6C25">
        <w:rPr>
          <w:rFonts w:ascii="Times New Roman" w:hAnsi="Times New Roman" w:cs="Times New Roman"/>
          <w:b/>
          <w:sz w:val="20"/>
          <w:szCs w:val="20"/>
        </w:rPr>
        <w:t>» та Об’єднаного комітету профспілкових організацій підприємства від 31.10.2012 року.</w:t>
      </w:r>
    </w:p>
    <w:p w:rsidR="00AC6C25" w:rsidRPr="00AC6C25" w:rsidRDefault="00AC6C25" w:rsidP="00AC6C25">
      <w:pPr>
        <w:spacing w:after="0" w:line="240" w:lineRule="auto"/>
        <w:ind w:left="-1134" w:firstLine="708"/>
        <w:jc w:val="both"/>
        <w:rPr>
          <w:rFonts w:ascii="Times New Roman" w:hAnsi="Times New Roman" w:cs="Times New Roman"/>
          <w:b/>
          <w:sz w:val="20"/>
          <w:szCs w:val="20"/>
        </w:rPr>
      </w:pPr>
      <w:r w:rsidRPr="00AC6C25">
        <w:rPr>
          <w:rFonts w:ascii="Times New Roman" w:hAnsi="Times New Roman" w:cs="Times New Roman"/>
          <w:b/>
          <w:sz w:val="20"/>
          <w:szCs w:val="20"/>
        </w:rPr>
        <w:t xml:space="preserve">Гуртожиток Міністерства оборони України (перебував на балансі </w:t>
      </w:r>
      <w:proofErr w:type="spellStart"/>
      <w:r w:rsidRPr="00AC6C25">
        <w:rPr>
          <w:rFonts w:ascii="Times New Roman" w:hAnsi="Times New Roman" w:cs="Times New Roman"/>
          <w:b/>
          <w:sz w:val="20"/>
          <w:szCs w:val="20"/>
        </w:rPr>
        <w:t>ДП</w:t>
      </w:r>
      <w:proofErr w:type="spellEnd"/>
      <w:r w:rsidRPr="00AC6C25">
        <w:rPr>
          <w:rFonts w:ascii="Times New Roman" w:hAnsi="Times New Roman" w:cs="Times New Roman"/>
          <w:b/>
          <w:sz w:val="20"/>
          <w:szCs w:val="20"/>
        </w:rPr>
        <w:t xml:space="preserve"> «Івано-Франківського військового </w:t>
      </w:r>
      <w:proofErr w:type="spellStart"/>
      <w:r w:rsidRPr="00AC6C25">
        <w:rPr>
          <w:rFonts w:ascii="Times New Roman" w:hAnsi="Times New Roman" w:cs="Times New Roman"/>
          <w:b/>
          <w:sz w:val="20"/>
          <w:szCs w:val="20"/>
        </w:rPr>
        <w:t>ліспромкомбінату</w:t>
      </w:r>
      <w:proofErr w:type="spellEnd"/>
      <w:r w:rsidRPr="00AC6C25">
        <w:rPr>
          <w:rFonts w:ascii="Times New Roman" w:hAnsi="Times New Roman" w:cs="Times New Roman"/>
          <w:b/>
          <w:sz w:val="20"/>
          <w:szCs w:val="20"/>
        </w:rPr>
        <w:t xml:space="preserve">») передано у комунальну власність згідно рішення міської ради від 20.12.2016 року №7/13/55 «Про погодження прийняття в комунальну власність міста житлового фонду Міністерства оборони України». Згідно рішення виконавчого комітету від 07.08.2019 року №748 «Про затвердження акту приймання-передачі гуртожитку за адресою </w:t>
      </w:r>
      <w:proofErr w:type="spellStart"/>
      <w:r w:rsidRPr="00AC6C25">
        <w:rPr>
          <w:rFonts w:ascii="Times New Roman" w:hAnsi="Times New Roman" w:cs="Times New Roman"/>
          <w:b/>
          <w:sz w:val="20"/>
          <w:szCs w:val="20"/>
        </w:rPr>
        <w:t>вул.Лозовецька</w:t>
      </w:r>
      <w:proofErr w:type="spellEnd"/>
      <w:r w:rsidRPr="00AC6C25">
        <w:rPr>
          <w:rFonts w:ascii="Times New Roman" w:hAnsi="Times New Roman" w:cs="Times New Roman"/>
          <w:b/>
          <w:sz w:val="20"/>
          <w:szCs w:val="20"/>
        </w:rPr>
        <w:t>,34» затверджено акт приймання-передачі вказаного гуртожитку.</w:t>
      </w:r>
    </w:p>
    <w:p w:rsidR="00AC6C25" w:rsidRPr="00AC6C25" w:rsidRDefault="00AC6C25" w:rsidP="00AC6C25">
      <w:pPr>
        <w:spacing w:after="0" w:line="240" w:lineRule="auto"/>
        <w:ind w:left="-1134" w:firstLine="708"/>
        <w:jc w:val="both"/>
        <w:rPr>
          <w:rFonts w:ascii="Times New Roman" w:hAnsi="Times New Roman" w:cs="Times New Roman"/>
          <w:b/>
          <w:sz w:val="20"/>
          <w:szCs w:val="20"/>
        </w:rPr>
      </w:pPr>
      <w:r w:rsidRPr="00AC6C25">
        <w:rPr>
          <w:rFonts w:ascii="Times New Roman" w:hAnsi="Times New Roman" w:cs="Times New Roman"/>
          <w:b/>
          <w:sz w:val="20"/>
          <w:szCs w:val="20"/>
        </w:rPr>
        <w:t xml:space="preserve">Згідно технічного висновку про відповідність діючим Державним будівельним, санітарним і пожежним нормам виконаного перепланування та стану конструкцій приміщень гуртожитку за адресою </w:t>
      </w:r>
      <w:proofErr w:type="spellStart"/>
      <w:r w:rsidRPr="00AC6C25">
        <w:rPr>
          <w:rFonts w:ascii="Times New Roman" w:hAnsi="Times New Roman" w:cs="Times New Roman"/>
          <w:b/>
          <w:sz w:val="20"/>
          <w:szCs w:val="20"/>
        </w:rPr>
        <w:t>вул.Лозовецька</w:t>
      </w:r>
      <w:proofErr w:type="spellEnd"/>
      <w:r w:rsidRPr="00AC6C25">
        <w:rPr>
          <w:rFonts w:ascii="Times New Roman" w:hAnsi="Times New Roman" w:cs="Times New Roman"/>
          <w:b/>
          <w:sz w:val="20"/>
          <w:szCs w:val="20"/>
        </w:rPr>
        <w:t>,34 мешканцями будинку самочинно виконано перепланування житлових кімнат та підсобних приміщень загального користування, в цокольному поверсі під номером 2 самочинно влаштовано житлові кімнати, дані перепланування не погоджено у встановленому законодавством порядку.</w:t>
      </w:r>
    </w:p>
    <w:tbl>
      <w:tblPr>
        <w:tblpPr w:leftFromText="180" w:rightFromText="180" w:vertAnchor="text" w:horzAnchor="margin" w:tblpX="-1152" w:tblpY="62"/>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699"/>
        <w:gridCol w:w="1800"/>
        <w:gridCol w:w="5938"/>
      </w:tblGrid>
      <w:tr w:rsidR="00AC6C25" w:rsidRPr="00AC6C25" w:rsidTr="00AC6C25">
        <w:trPr>
          <w:trHeight w:val="353"/>
        </w:trPr>
        <w:tc>
          <w:tcPr>
            <w:tcW w:w="64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w:t>
            </w:r>
          </w:p>
          <w:p w:rsidR="00AC6C25" w:rsidRPr="00AC6C25" w:rsidRDefault="00AC6C25" w:rsidP="00AC6C25">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п/п</w:t>
            </w:r>
          </w:p>
        </w:tc>
        <w:tc>
          <w:tcPr>
            <w:tcW w:w="27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Адреса</w:t>
            </w:r>
          </w:p>
        </w:tc>
        <w:tc>
          <w:tcPr>
            <w:tcW w:w="18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ПІБ наймача</w:t>
            </w:r>
          </w:p>
        </w:tc>
        <w:tc>
          <w:tcPr>
            <w:tcW w:w="594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Примітки/Вирішено</w:t>
            </w:r>
          </w:p>
        </w:tc>
      </w:tr>
      <w:tr w:rsidR="00AC6C25" w:rsidRPr="00AC6C25" w:rsidTr="00AC6C25">
        <w:trPr>
          <w:trHeight w:val="354"/>
        </w:trPr>
        <w:tc>
          <w:tcPr>
            <w:tcW w:w="64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sz w:val="20"/>
                <w:szCs w:val="20"/>
              </w:rPr>
            </w:pPr>
            <w:r w:rsidRPr="00AC6C25">
              <w:rPr>
                <w:rFonts w:ascii="Times New Roman" w:hAnsi="Times New Roman" w:cs="Times New Roman"/>
                <w:sz w:val="20"/>
                <w:szCs w:val="20"/>
              </w:rPr>
              <w:t>2.1.</w:t>
            </w:r>
          </w:p>
        </w:tc>
        <w:tc>
          <w:tcPr>
            <w:tcW w:w="27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rPr>
                <w:rFonts w:ascii="Times New Roman" w:hAnsi="Times New Roman" w:cs="Times New Roman"/>
                <w:sz w:val="20"/>
                <w:szCs w:val="20"/>
              </w:rPr>
            </w:pPr>
            <w:proofErr w:type="spellStart"/>
            <w:r w:rsidRPr="00AC6C25">
              <w:rPr>
                <w:rFonts w:ascii="Times New Roman" w:hAnsi="Times New Roman" w:cs="Times New Roman"/>
                <w:sz w:val="20"/>
                <w:szCs w:val="20"/>
              </w:rPr>
              <w:t>Окіс</w:t>
            </w:r>
            <w:proofErr w:type="spellEnd"/>
            <w:r w:rsidRPr="00AC6C25">
              <w:rPr>
                <w:rFonts w:ascii="Times New Roman" w:hAnsi="Times New Roman" w:cs="Times New Roman"/>
                <w:sz w:val="20"/>
                <w:szCs w:val="20"/>
              </w:rPr>
              <w:t xml:space="preserve"> Василь Петрович</w:t>
            </w:r>
          </w:p>
        </w:tc>
        <w:tc>
          <w:tcPr>
            <w:tcW w:w="594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w:t>
            </w:r>
          </w:p>
          <w:p w:rsidR="00AC6C25" w:rsidRPr="00AC6C25" w:rsidRDefault="00AC6C25" w:rsidP="00AC6C25">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Вирішено: рекомендувати виконавчому комітету відмовити у передачі у власність займаного жилого приміщення у зв'язку з самовільним переплануванням вказаного приміщення, яке невизнане таким, що відповідає законодавству України щодо технічних умов і будівельних норм до житла, а також наявністю у сина заявника іншого власного житла, що не дає права здійснити приватизацію у відповідності до Закону України «Про забезпечення реалізації житлових прав мешканців гуртожитків».</w:t>
            </w:r>
          </w:p>
          <w:p w:rsidR="00AC6C25" w:rsidRPr="00AC6C25" w:rsidRDefault="00AC6C25" w:rsidP="00AC6C25">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Голосували: «За» – 8.</w:t>
            </w:r>
          </w:p>
        </w:tc>
      </w:tr>
      <w:tr w:rsidR="00AC6C25" w:rsidRPr="00AC6C25" w:rsidTr="00AC6C25">
        <w:trPr>
          <w:trHeight w:val="354"/>
        </w:trPr>
        <w:tc>
          <w:tcPr>
            <w:tcW w:w="64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sz w:val="20"/>
                <w:szCs w:val="20"/>
              </w:rPr>
            </w:pPr>
            <w:r w:rsidRPr="00AC6C25">
              <w:rPr>
                <w:rFonts w:ascii="Times New Roman" w:hAnsi="Times New Roman" w:cs="Times New Roman"/>
                <w:sz w:val="20"/>
                <w:szCs w:val="20"/>
              </w:rPr>
              <w:t>2.2.</w:t>
            </w:r>
          </w:p>
        </w:tc>
        <w:tc>
          <w:tcPr>
            <w:tcW w:w="27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rPr>
                <w:rFonts w:ascii="Times New Roman" w:hAnsi="Times New Roman" w:cs="Times New Roman"/>
                <w:sz w:val="20"/>
                <w:szCs w:val="20"/>
              </w:rPr>
            </w:pPr>
            <w:proofErr w:type="spellStart"/>
            <w:r w:rsidRPr="00AC6C25">
              <w:rPr>
                <w:rFonts w:ascii="Times New Roman" w:hAnsi="Times New Roman" w:cs="Times New Roman"/>
                <w:sz w:val="20"/>
                <w:szCs w:val="20"/>
              </w:rPr>
              <w:t>Кумановська</w:t>
            </w:r>
            <w:proofErr w:type="spellEnd"/>
            <w:r w:rsidRPr="00AC6C25">
              <w:rPr>
                <w:rFonts w:ascii="Times New Roman" w:hAnsi="Times New Roman" w:cs="Times New Roman"/>
                <w:sz w:val="20"/>
                <w:szCs w:val="20"/>
              </w:rPr>
              <w:t xml:space="preserve"> Світлана Миколаївна</w:t>
            </w:r>
          </w:p>
        </w:tc>
        <w:tc>
          <w:tcPr>
            <w:tcW w:w="594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w:t>
            </w:r>
          </w:p>
          <w:p w:rsidR="00AC6C25" w:rsidRPr="00AC6C25" w:rsidRDefault="00AC6C25" w:rsidP="00AC6C25">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Вирішено: рекомендувати виконавчому комітету відмовити у передачі у власність займаного жилого приміщення у зв'язку з самовільним переплануванням вказаного приміщення, яке невизнане таким, що відповідає законодавству України щодо технічних умов і будівельних норм до житла, що не дає права здійснити приватизацію у відповідності до Закону України «Про забезпечення реалізації житлових прав мешканців гуртожитків».</w:t>
            </w:r>
          </w:p>
          <w:p w:rsidR="00AC6C25" w:rsidRPr="00AC6C25" w:rsidRDefault="00AC6C25" w:rsidP="00AC6C25">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Голосували: «За» – 8.</w:t>
            </w:r>
          </w:p>
        </w:tc>
      </w:tr>
      <w:tr w:rsidR="00AC6C25" w:rsidRPr="00AC6C25" w:rsidTr="00AC6C25">
        <w:trPr>
          <w:trHeight w:val="354"/>
        </w:trPr>
        <w:tc>
          <w:tcPr>
            <w:tcW w:w="64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sz w:val="20"/>
                <w:szCs w:val="20"/>
              </w:rPr>
            </w:pPr>
            <w:r w:rsidRPr="00AC6C25">
              <w:rPr>
                <w:rFonts w:ascii="Times New Roman" w:hAnsi="Times New Roman" w:cs="Times New Roman"/>
                <w:sz w:val="20"/>
                <w:szCs w:val="20"/>
              </w:rPr>
              <w:t>2.3.</w:t>
            </w:r>
          </w:p>
        </w:tc>
        <w:tc>
          <w:tcPr>
            <w:tcW w:w="27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rPr>
                <w:rFonts w:ascii="Times New Roman" w:hAnsi="Times New Roman" w:cs="Times New Roman"/>
                <w:sz w:val="20"/>
                <w:szCs w:val="20"/>
              </w:rPr>
            </w:pPr>
            <w:proofErr w:type="spellStart"/>
            <w:r w:rsidRPr="00AC6C25">
              <w:rPr>
                <w:rFonts w:ascii="Times New Roman" w:hAnsi="Times New Roman" w:cs="Times New Roman"/>
                <w:sz w:val="20"/>
                <w:szCs w:val="20"/>
              </w:rPr>
              <w:t>Фаль</w:t>
            </w:r>
            <w:proofErr w:type="spellEnd"/>
            <w:r w:rsidRPr="00AC6C25">
              <w:rPr>
                <w:rFonts w:ascii="Times New Roman" w:hAnsi="Times New Roman" w:cs="Times New Roman"/>
                <w:sz w:val="20"/>
                <w:szCs w:val="20"/>
              </w:rPr>
              <w:t xml:space="preserve"> Стефан Анатолійович</w:t>
            </w:r>
          </w:p>
        </w:tc>
        <w:tc>
          <w:tcPr>
            <w:tcW w:w="594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w:t>
            </w:r>
          </w:p>
          <w:p w:rsidR="00AC6C25" w:rsidRPr="00AC6C25" w:rsidRDefault="00AC6C25" w:rsidP="00AC6C25">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Вирішено: рекомендувати виконавчому комітету відмовити у передачі у власність займаного жилого приміщення у зв'язку з самовільним переплануванням вказаного приміщення, яке невизнане таким, що відповідає законодавству України щодо технічних умов і будівельних норм до житла, що не дає права здійснити приватизацію у відповідності до Закону України «Про забезпечення реалізації житлових прав мешканців гуртожитків».</w:t>
            </w:r>
          </w:p>
          <w:p w:rsidR="00AC6C25" w:rsidRPr="00AC6C25" w:rsidRDefault="00AC6C25" w:rsidP="00AC6C25">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Голосували: «За» – 8.</w:t>
            </w:r>
          </w:p>
        </w:tc>
      </w:tr>
    </w:tbl>
    <w:p w:rsidR="00AC6C25" w:rsidRPr="00AC6C25" w:rsidRDefault="00AC6C25" w:rsidP="00AC6C25">
      <w:pPr>
        <w:spacing w:after="0" w:line="240" w:lineRule="auto"/>
        <w:ind w:left="-1276"/>
        <w:jc w:val="both"/>
        <w:rPr>
          <w:rFonts w:ascii="Times New Roman" w:hAnsi="Times New Roman" w:cs="Times New Roman"/>
          <w:b/>
          <w:sz w:val="20"/>
          <w:szCs w:val="20"/>
        </w:rPr>
      </w:pPr>
      <w:r w:rsidRPr="00AC6C25">
        <w:rPr>
          <w:rFonts w:ascii="Times New Roman" w:hAnsi="Times New Roman" w:cs="Times New Roman"/>
          <w:b/>
          <w:sz w:val="20"/>
          <w:szCs w:val="20"/>
        </w:rPr>
        <w:t xml:space="preserve">3.Про розгляд звернень мешканців гуртожитків за адресами </w:t>
      </w:r>
      <w:proofErr w:type="spellStart"/>
      <w:r w:rsidRPr="00AC6C25">
        <w:rPr>
          <w:rFonts w:ascii="Times New Roman" w:hAnsi="Times New Roman" w:cs="Times New Roman"/>
          <w:b/>
          <w:sz w:val="20"/>
          <w:szCs w:val="20"/>
        </w:rPr>
        <w:t>вул.Збаразька</w:t>
      </w:r>
      <w:proofErr w:type="spellEnd"/>
      <w:r w:rsidRPr="00AC6C25">
        <w:rPr>
          <w:rFonts w:ascii="Times New Roman" w:hAnsi="Times New Roman" w:cs="Times New Roman"/>
          <w:b/>
          <w:sz w:val="20"/>
          <w:szCs w:val="20"/>
        </w:rPr>
        <w:t xml:space="preserve">,35,37 щодо надання дозволу на приватизацію займаних жилих приміщень. </w:t>
      </w:r>
    </w:p>
    <w:p w:rsidR="00AC6C25" w:rsidRPr="00AC6C25" w:rsidRDefault="00AC6C25" w:rsidP="00AC6C25">
      <w:pPr>
        <w:spacing w:after="0" w:line="240" w:lineRule="auto"/>
        <w:ind w:left="-1260"/>
        <w:jc w:val="both"/>
        <w:rPr>
          <w:rFonts w:ascii="Times New Roman" w:hAnsi="Times New Roman" w:cs="Times New Roman"/>
          <w:b/>
          <w:sz w:val="20"/>
          <w:szCs w:val="20"/>
        </w:rPr>
      </w:pPr>
      <w:r w:rsidRPr="00AC6C25">
        <w:rPr>
          <w:rFonts w:ascii="Times New Roman" w:hAnsi="Times New Roman" w:cs="Times New Roman"/>
          <w:b/>
          <w:sz w:val="20"/>
          <w:szCs w:val="20"/>
        </w:rPr>
        <w:t xml:space="preserve">Гуртожитки Тернопільського міського відділу управління внутрішніх справ України в Тернопільській області передані у комунальну власність згідно рішення міської ради від 20.08.2014 року №6/50/102. Згідно рішення виконавчого комітету від 02.09.2015 року №788 «Про затвердження актів приймання-передачі гуртожитків за адресою </w:t>
      </w:r>
      <w:proofErr w:type="spellStart"/>
      <w:r w:rsidRPr="00AC6C25">
        <w:rPr>
          <w:rFonts w:ascii="Times New Roman" w:hAnsi="Times New Roman" w:cs="Times New Roman"/>
          <w:b/>
          <w:sz w:val="20"/>
          <w:szCs w:val="20"/>
        </w:rPr>
        <w:t>вул.Збаразька</w:t>
      </w:r>
      <w:proofErr w:type="spellEnd"/>
      <w:r w:rsidRPr="00AC6C25">
        <w:rPr>
          <w:rFonts w:ascii="Times New Roman" w:hAnsi="Times New Roman" w:cs="Times New Roman"/>
          <w:b/>
          <w:sz w:val="20"/>
          <w:szCs w:val="20"/>
        </w:rPr>
        <w:t xml:space="preserve">,35,37» затверджено акт приймання-передачі гуртожитків за адресами </w:t>
      </w:r>
      <w:proofErr w:type="spellStart"/>
      <w:r w:rsidRPr="00AC6C25">
        <w:rPr>
          <w:rFonts w:ascii="Times New Roman" w:hAnsi="Times New Roman" w:cs="Times New Roman"/>
          <w:b/>
          <w:sz w:val="20"/>
          <w:szCs w:val="20"/>
        </w:rPr>
        <w:t>вул.Збаразька</w:t>
      </w:r>
      <w:proofErr w:type="spellEnd"/>
      <w:r w:rsidRPr="00AC6C25">
        <w:rPr>
          <w:rFonts w:ascii="Times New Roman" w:hAnsi="Times New Roman" w:cs="Times New Roman"/>
          <w:b/>
          <w:sz w:val="20"/>
          <w:szCs w:val="20"/>
        </w:rPr>
        <w:t>,35,37.</w:t>
      </w:r>
    </w:p>
    <w:tbl>
      <w:tblPr>
        <w:tblpPr w:leftFromText="180" w:rightFromText="180" w:vertAnchor="text" w:horzAnchor="margin" w:tblpX="-1152" w:tblpY="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700"/>
        <w:gridCol w:w="1800"/>
        <w:gridCol w:w="6012"/>
      </w:tblGrid>
      <w:tr w:rsidR="00AC6C25" w:rsidRPr="00AC6C25" w:rsidTr="00AC6C25">
        <w:trPr>
          <w:trHeight w:val="353"/>
        </w:trPr>
        <w:tc>
          <w:tcPr>
            <w:tcW w:w="64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w:t>
            </w:r>
          </w:p>
          <w:p w:rsidR="00AC6C25" w:rsidRPr="00AC6C25" w:rsidRDefault="00AC6C25" w:rsidP="00AC6C25">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п/п</w:t>
            </w:r>
          </w:p>
        </w:tc>
        <w:tc>
          <w:tcPr>
            <w:tcW w:w="27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Адреса</w:t>
            </w:r>
          </w:p>
        </w:tc>
        <w:tc>
          <w:tcPr>
            <w:tcW w:w="18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ПІБ наймача</w:t>
            </w:r>
          </w:p>
        </w:tc>
        <w:tc>
          <w:tcPr>
            <w:tcW w:w="6012"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Примітки/Вирішено</w:t>
            </w:r>
          </w:p>
        </w:tc>
      </w:tr>
      <w:tr w:rsidR="00AC6C25" w:rsidRPr="00AC6C25" w:rsidTr="00AC6C25">
        <w:trPr>
          <w:trHeight w:val="530"/>
        </w:trPr>
        <w:tc>
          <w:tcPr>
            <w:tcW w:w="64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sz w:val="20"/>
                <w:szCs w:val="20"/>
              </w:rPr>
            </w:pPr>
            <w:r w:rsidRPr="00AC6C25">
              <w:rPr>
                <w:rFonts w:ascii="Times New Roman" w:hAnsi="Times New Roman" w:cs="Times New Roman"/>
                <w:sz w:val="20"/>
                <w:szCs w:val="20"/>
              </w:rPr>
              <w:lastRenderedPageBreak/>
              <w:t>3.1</w:t>
            </w:r>
          </w:p>
        </w:tc>
        <w:tc>
          <w:tcPr>
            <w:tcW w:w="27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Багрій Богдан Степанович</w:t>
            </w:r>
          </w:p>
        </w:tc>
        <w:tc>
          <w:tcPr>
            <w:tcW w:w="6012"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w:t>
            </w:r>
          </w:p>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Вирішено: рекомендувати виконавчому комітету передати у власність займане жиле приміщення.</w:t>
            </w:r>
          </w:p>
          <w:p w:rsidR="00AC6C25" w:rsidRPr="00AC6C25" w:rsidRDefault="00AC6C25" w:rsidP="00AC6C25">
            <w:pPr>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Голосували: «За» – 8.</w:t>
            </w:r>
          </w:p>
        </w:tc>
      </w:tr>
      <w:tr w:rsidR="00AC6C25" w:rsidRPr="00AC6C25" w:rsidTr="00AC6C25">
        <w:trPr>
          <w:trHeight w:val="530"/>
        </w:trPr>
        <w:tc>
          <w:tcPr>
            <w:tcW w:w="64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sz w:val="20"/>
                <w:szCs w:val="20"/>
              </w:rPr>
            </w:pPr>
            <w:r w:rsidRPr="00AC6C25">
              <w:rPr>
                <w:rFonts w:ascii="Times New Roman" w:hAnsi="Times New Roman" w:cs="Times New Roman"/>
                <w:sz w:val="20"/>
                <w:szCs w:val="20"/>
              </w:rPr>
              <w:t>3.2.</w:t>
            </w:r>
          </w:p>
        </w:tc>
        <w:tc>
          <w:tcPr>
            <w:tcW w:w="27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rPr>
                <w:rFonts w:ascii="Times New Roman" w:hAnsi="Times New Roman" w:cs="Times New Roman"/>
                <w:sz w:val="20"/>
                <w:szCs w:val="20"/>
              </w:rPr>
            </w:pPr>
            <w:proofErr w:type="spellStart"/>
            <w:r w:rsidRPr="00AC6C25">
              <w:rPr>
                <w:rFonts w:ascii="Times New Roman" w:hAnsi="Times New Roman" w:cs="Times New Roman"/>
                <w:sz w:val="20"/>
                <w:szCs w:val="20"/>
              </w:rPr>
              <w:t>Мнюх</w:t>
            </w:r>
            <w:proofErr w:type="spellEnd"/>
            <w:r w:rsidRPr="00AC6C25">
              <w:rPr>
                <w:rFonts w:ascii="Times New Roman" w:hAnsi="Times New Roman" w:cs="Times New Roman"/>
                <w:sz w:val="20"/>
                <w:szCs w:val="20"/>
              </w:rPr>
              <w:t xml:space="preserve"> Дмитро Тарасович</w:t>
            </w:r>
          </w:p>
        </w:tc>
        <w:tc>
          <w:tcPr>
            <w:tcW w:w="6012"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w:t>
            </w:r>
          </w:p>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Вирішено: рекомендувати виконавчому комітету передати у власність займане жиле приміщення.</w:t>
            </w:r>
          </w:p>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Голосували: «За» – 8.</w:t>
            </w:r>
          </w:p>
        </w:tc>
      </w:tr>
    </w:tbl>
    <w:p w:rsidR="00AC6C25" w:rsidRPr="00AC6C25" w:rsidRDefault="00AC6C25" w:rsidP="00AC6C25">
      <w:pPr>
        <w:spacing w:after="0" w:line="240" w:lineRule="auto"/>
        <w:ind w:left="-1260"/>
        <w:jc w:val="center"/>
        <w:rPr>
          <w:rFonts w:ascii="Times New Roman" w:hAnsi="Times New Roman" w:cs="Times New Roman"/>
          <w:b/>
          <w:sz w:val="20"/>
          <w:szCs w:val="20"/>
        </w:rPr>
      </w:pPr>
    </w:p>
    <w:p w:rsidR="00AC6C25" w:rsidRPr="00AC6C25" w:rsidRDefault="00AC6C25" w:rsidP="00AC6C25">
      <w:pPr>
        <w:spacing w:after="0" w:line="240" w:lineRule="auto"/>
        <w:ind w:left="-1260"/>
        <w:jc w:val="center"/>
        <w:rPr>
          <w:rFonts w:ascii="Times New Roman" w:hAnsi="Times New Roman" w:cs="Times New Roman"/>
          <w:b/>
          <w:sz w:val="20"/>
          <w:szCs w:val="20"/>
        </w:rPr>
      </w:pPr>
      <w:r w:rsidRPr="00AC6C25">
        <w:rPr>
          <w:rFonts w:ascii="Times New Roman" w:hAnsi="Times New Roman" w:cs="Times New Roman"/>
          <w:b/>
          <w:sz w:val="20"/>
          <w:szCs w:val="20"/>
        </w:rPr>
        <w:t xml:space="preserve">4. Про розгляд справ мешканців гуртожитку за адресою </w:t>
      </w:r>
      <w:proofErr w:type="spellStart"/>
      <w:r w:rsidRPr="00AC6C25">
        <w:rPr>
          <w:rFonts w:ascii="Times New Roman" w:hAnsi="Times New Roman" w:cs="Times New Roman"/>
          <w:b/>
          <w:sz w:val="20"/>
          <w:szCs w:val="20"/>
        </w:rPr>
        <w:t>вул.Київська</w:t>
      </w:r>
      <w:proofErr w:type="spellEnd"/>
      <w:r w:rsidRPr="00AC6C25">
        <w:rPr>
          <w:rFonts w:ascii="Times New Roman" w:hAnsi="Times New Roman" w:cs="Times New Roman"/>
          <w:b/>
          <w:sz w:val="20"/>
          <w:szCs w:val="20"/>
        </w:rPr>
        <w:t xml:space="preserve">,6 з приводу надання дозволу на приватизацію займаних жилих приміщень. Мешканцям зазначеного гуртожитку узаконено проживання ордерами від 2011р., які видано на підставі рішення спільного засідання правління та профспілкового комітету ПАТ ТРЗ «Оріон» від 16.08.2011р., реєстрація мешканців в займаних жилих приміщеннях більше п’яти років, однак у відмітках реєстрації </w:t>
      </w:r>
    </w:p>
    <w:p w:rsidR="00AC6C25" w:rsidRPr="00AC6C25" w:rsidRDefault="00AC6C25" w:rsidP="00AC6C25">
      <w:pPr>
        <w:spacing w:after="0" w:line="240" w:lineRule="auto"/>
        <w:ind w:left="-1260"/>
        <w:jc w:val="center"/>
        <w:rPr>
          <w:rFonts w:ascii="Times New Roman" w:hAnsi="Times New Roman" w:cs="Times New Roman"/>
          <w:b/>
          <w:sz w:val="20"/>
          <w:szCs w:val="20"/>
        </w:rPr>
      </w:pPr>
      <w:r w:rsidRPr="00AC6C25">
        <w:rPr>
          <w:rFonts w:ascii="Times New Roman" w:hAnsi="Times New Roman" w:cs="Times New Roman"/>
          <w:b/>
          <w:sz w:val="20"/>
          <w:szCs w:val="20"/>
        </w:rPr>
        <w:t xml:space="preserve">в паспортах зазначено </w:t>
      </w:r>
      <w:proofErr w:type="spellStart"/>
      <w:r w:rsidRPr="00AC6C25">
        <w:rPr>
          <w:rFonts w:ascii="Times New Roman" w:hAnsi="Times New Roman" w:cs="Times New Roman"/>
          <w:b/>
          <w:sz w:val="20"/>
          <w:szCs w:val="20"/>
        </w:rPr>
        <w:t>вул.Київська</w:t>
      </w:r>
      <w:proofErr w:type="spellEnd"/>
      <w:r w:rsidRPr="00AC6C25">
        <w:rPr>
          <w:rFonts w:ascii="Times New Roman" w:hAnsi="Times New Roman" w:cs="Times New Roman"/>
          <w:b/>
          <w:sz w:val="20"/>
          <w:szCs w:val="20"/>
        </w:rPr>
        <w:t>,6/гурт., крім цього нижчезазначені мешканці не мають іншого власного житла та мають відповідний стаж роботи на ПАТ ТРЗ «Оріон».</w:t>
      </w:r>
    </w:p>
    <w:p w:rsidR="00AC6C25" w:rsidRPr="00AC6C25" w:rsidRDefault="00AC6C25" w:rsidP="00AC6C25">
      <w:pPr>
        <w:spacing w:after="0" w:line="240" w:lineRule="auto"/>
        <w:ind w:left="-1260"/>
        <w:jc w:val="center"/>
        <w:rPr>
          <w:rFonts w:ascii="Times New Roman" w:hAnsi="Times New Roman" w:cs="Times New Roman"/>
          <w:b/>
          <w:sz w:val="20"/>
          <w:szCs w:val="20"/>
        </w:rPr>
      </w:pPr>
      <w:r w:rsidRPr="00AC6C25">
        <w:rPr>
          <w:rFonts w:ascii="Times New Roman" w:hAnsi="Times New Roman" w:cs="Times New Roman"/>
          <w:b/>
          <w:sz w:val="20"/>
          <w:szCs w:val="20"/>
        </w:rPr>
        <w:t xml:space="preserve">У відмітках реєстрації в паспортах зазначена стара нумерація кімнат, </w:t>
      </w:r>
      <w:r w:rsidRPr="00AC6C25">
        <w:rPr>
          <w:rFonts w:ascii="Times New Roman" w:hAnsi="Times New Roman" w:cs="Times New Roman"/>
          <w:b/>
        </w:rPr>
        <w:t>не</w:t>
      </w:r>
      <w:r w:rsidRPr="00AC6C25">
        <w:rPr>
          <w:rFonts w:ascii="Times New Roman" w:hAnsi="Times New Roman" w:cs="Times New Roman"/>
          <w:b/>
          <w:sz w:val="20"/>
          <w:szCs w:val="20"/>
        </w:rPr>
        <w:t xml:space="preserve"> </w:t>
      </w:r>
      <w:r w:rsidRPr="00AC6C25">
        <w:rPr>
          <w:rFonts w:ascii="Times New Roman" w:hAnsi="Times New Roman" w:cs="Times New Roman"/>
          <w:b/>
          <w:i/>
        </w:rPr>
        <w:t>співпадає</w:t>
      </w:r>
      <w:r w:rsidRPr="00AC6C25">
        <w:rPr>
          <w:rFonts w:ascii="Times New Roman" w:hAnsi="Times New Roman" w:cs="Times New Roman"/>
          <w:b/>
        </w:rPr>
        <w:t xml:space="preserve"> </w:t>
      </w:r>
      <w:r w:rsidRPr="00AC6C25">
        <w:rPr>
          <w:rFonts w:ascii="Times New Roman" w:hAnsi="Times New Roman" w:cs="Times New Roman"/>
          <w:b/>
          <w:sz w:val="20"/>
          <w:szCs w:val="20"/>
        </w:rPr>
        <w:t xml:space="preserve">із старою нумерацією кімнат, вказаною в додатку до рішення ВК «Про розгляд звернення ПП «Люкс» з питань нумерації житлових приміщень в будівлі гуртожитку за адресою </w:t>
      </w:r>
      <w:proofErr w:type="spellStart"/>
      <w:r w:rsidRPr="00AC6C25">
        <w:rPr>
          <w:rFonts w:ascii="Times New Roman" w:hAnsi="Times New Roman" w:cs="Times New Roman"/>
          <w:b/>
          <w:sz w:val="20"/>
          <w:szCs w:val="20"/>
        </w:rPr>
        <w:t>вул.Київська</w:t>
      </w:r>
      <w:proofErr w:type="spellEnd"/>
      <w:r w:rsidRPr="00AC6C25">
        <w:rPr>
          <w:rFonts w:ascii="Times New Roman" w:hAnsi="Times New Roman" w:cs="Times New Roman"/>
          <w:b/>
          <w:sz w:val="20"/>
          <w:szCs w:val="20"/>
        </w:rPr>
        <w:t>,6».</w:t>
      </w:r>
    </w:p>
    <w:tbl>
      <w:tblPr>
        <w:tblpPr w:leftFromText="180" w:rightFromText="180" w:vertAnchor="text" w:horzAnchor="margin" w:tblpX="-1152" w:tblpY="62"/>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699"/>
        <w:gridCol w:w="1800"/>
        <w:gridCol w:w="5938"/>
      </w:tblGrid>
      <w:tr w:rsidR="00AC6C25" w:rsidRPr="00AC6C25" w:rsidTr="00AC6C25">
        <w:trPr>
          <w:trHeight w:val="353"/>
        </w:trPr>
        <w:tc>
          <w:tcPr>
            <w:tcW w:w="64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w:t>
            </w:r>
          </w:p>
          <w:p w:rsidR="00AC6C25" w:rsidRPr="00AC6C25" w:rsidRDefault="00AC6C25" w:rsidP="00AC6C25">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п/п</w:t>
            </w:r>
          </w:p>
        </w:tc>
        <w:tc>
          <w:tcPr>
            <w:tcW w:w="27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Адреса</w:t>
            </w:r>
          </w:p>
        </w:tc>
        <w:tc>
          <w:tcPr>
            <w:tcW w:w="18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ПІБ наймача</w:t>
            </w:r>
          </w:p>
        </w:tc>
        <w:tc>
          <w:tcPr>
            <w:tcW w:w="594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b/>
                <w:sz w:val="20"/>
                <w:szCs w:val="20"/>
              </w:rPr>
            </w:pPr>
            <w:r w:rsidRPr="00AC6C25">
              <w:rPr>
                <w:rFonts w:ascii="Times New Roman" w:hAnsi="Times New Roman" w:cs="Times New Roman"/>
                <w:b/>
                <w:sz w:val="20"/>
                <w:szCs w:val="20"/>
              </w:rPr>
              <w:t>Примітки/Вирішено</w:t>
            </w:r>
          </w:p>
        </w:tc>
      </w:tr>
      <w:tr w:rsidR="00AC6C25" w:rsidRPr="00AC6C25" w:rsidTr="00AC6C25">
        <w:trPr>
          <w:trHeight w:val="354"/>
        </w:trPr>
        <w:tc>
          <w:tcPr>
            <w:tcW w:w="64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sz w:val="20"/>
                <w:szCs w:val="20"/>
              </w:rPr>
            </w:pPr>
            <w:r w:rsidRPr="00AC6C25">
              <w:rPr>
                <w:rFonts w:ascii="Times New Roman" w:hAnsi="Times New Roman" w:cs="Times New Roman"/>
                <w:sz w:val="20"/>
                <w:szCs w:val="20"/>
              </w:rPr>
              <w:t>4.1.</w:t>
            </w:r>
          </w:p>
        </w:tc>
        <w:tc>
          <w:tcPr>
            <w:tcW w:w="27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rPr>
                <w:rFonts w:ascii="Times New Roman" w:hAnsi="Times New Roman" w:cs="Times New Roman"/>
                <w:sz w:val="20"/>
                <w:szCs w:val="20"/>
              </w:rPr>
            </w:pPr>
            <w:proofErr w:type="spellStart"/>
            <w:r w:rsidRPr="00AC6C25">
              <w:rPr>
                <w:rFonts w:ascii="Times New Roman" w:hAnsi="Times New Roman" w:cs="Times New Roman"/>
                <w:sz w:val="20"/>
                <w:szCs w:val="20"/>
              </w:rPr>
              <w:t>Стецій</w:t>
            </w:r>
            <w:proofErr w:type="spellEnd"/>
            <w:r w:rsidRPr="00AC6C25">
              <w:rPr>
                <w:rFonts w:ascii="Times New Roman" w:hAnsi="Times New Roman" w:cs="Times New Roman"/>
                <w:sz w:val="20"/>
                <w:szCs w:val="20"/>
              </w:rPr>
              <w:t xml:space="preserve"> Степан Йосипович</w:t>
            </w:r>
          </w:p>
        </w:tc>
        <w:tc>
          <w:tcPr>
            <w:tcW w:w="594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w:t>
            </w:r>
          </w:p>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Вирішено: рекомендувати виконавчому комітету передати у власність займане жиле приміщення.</w:t>
            </w:r>
          </w:p>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Голосували: «За» – 8.</w:t>
            </w:r>
          </w:p>
        </w:tc>
      </w:tr>
      <w:tr w:rsidR="00AC6C25" w:rsidRPr="00AC6C25" w:rsidTr="00AC6C25">
        <w:trPr>
          <w:trHeight w:val="354"/>
        </w:trPr>
        <w:tc>
          <w:tcPr>
            <w:tcW w:w="648"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center"/>
              <w:rPr>
                <w:rFonts w:ascii="Times New Roman" w:hAnsi="Times New Roman" w:cs="Times New Roman"/>
                <w:sz w:val="20"/>
                <w:szCs w:val="20"/>
              </w:rPr>
            </w:pPr>
            <w:r w:rsidRPr="00AC6C25">
              <w:rPr>
                <w:rFonts w:ascii="Times New Roman" w:hAnsi="Times New Roman" w:cs="Times New Roman"/>
                <w:sz w:val="20"/>
                <w:szCs w:val="20"/>
              </w:rPr>
              <w:t>4.2.</w:t>
            </w:r>
          </w:p>
        </w:tc>
        <w:tc>
          <w:tcPr>
            <w:tcW w:w="27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rPr>
                <w:rFonts w:ascii="Times New Roman" w:hAnsi="Times New Roman" w:cs="Times New Roman"/>
                <w:sz w:val="20"/>
                <w:szCs w:val="20"/>
              </w:rPr>
            </w:pPr>
            <w:r w:rsidRPr="00AC6C25">
              <w:rPr>
                <w:rFonts w:ascii="Times New Roman" w:hAnsi="Times New Roman" w:cs="Times New Roman"/>
                <w:sz w:val="20"/>
                <w:szCs w:val="20"/>
              </w:rPr>
              <w:t>Маслюк Богдан Петрович</w:t>
            </w:r>
          </w:p>
        </w:tc>
        <w:tc>
          <w:tcPr>
            <w:tcW w:w="5940" w:type="dxa"/>
            <w:tcBorders>
              <w:top w:val="single" w:sz="4" w:space="0" w:color="auto"/>
              <w:left w:val="single" w:sz="4" w:space="0" w:color="auto"/>
              <w:bottom w:val="single" w:sz="4" w:space="0" w:color="auto"/>
              <w:right w:val="single" w:sz="4" w:space="0" w:color="auto"/>
            </w:tcBorders>
            <w:hideMark/>
          </w:tcPr>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w:t>
            </w:r>
          </w:p>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Вирішено: рекомендувати виконавчому комітету передати у власність займане жиле приміщення.</w:t>
            </w:r>
          </w:p>
          <w:p w:rsidR="00AC6C25" w:rsidRPr="00AC6C25" w:rsidRDefault="00AC6C25" w:rsidP="00AC6C25">
            <w:pPr>
              <w:spacing w:after="0" w:line="240" w:lineRule="auto"/>
              <w:jc w:val="both"/>
              <w:rPr>
                <w:rFonts w:ascii="Times New Roman" w:hAnsi="Times New Roman" w:cs="Times New Roman"/>
                <w:sz w:val="20"/>
                <w:szCs w:val="20"/>
              </w:rPr>
            </w:pPr>
            <w:r w:rsidRPr="00AC6C25">
              <w:rPr>
                <w:rFonts w:ascii="Times New Roman" w:hAnsi="Times New Roman" w:cs="Times New Roman"/>
                <w:b/>
                <w:sz w:val="20"/>
                <w:szCs w:val="20"/>
              </w:rPr>
              <w:t>Голосували: «За» – 8.</w:t>
            </w:r>
          </w:p>
        </w:tc>
      </w:tr>
    </w:tbl>
    <w:p w:rsidR="00AC6C25" w:rsidRPr="00AC6C25" w:rsidRDefault="00AC6C25" w:rsidP="00AC6C25">
      <w:pPr>
        <w:spacing w:after="0" w:line="240" w:lineRule="auto"/>
        <w:ind w:left="-1260"/>
        <w:jc w:val="both"/>
        <w:rPr>
          <w:rFonts w:ascii="Times New Roman" w:hAnsi="Times New Roman" w:cs="Times New Roman"/>
          <w:b/>
          <w:sz w:val="20"/>
          <w:szCs w:val="20"/>
        </w:rPr>
      </w:pPr>
    </w:p>
    <w:p w:rsidR="00AC6C25" w:rsidRPr="00AC6C25" w:rsidRDefault="00AC6C25" w:rsidP="00AC6C25">
      <w:pPr>
        <w:spacing w:after="0" w:line="240" w:lineRule="auto"/>
        <w:ind w:left="-1260"/>
        <w:jc w:val="both"/>
        <w:rPr>
          <w:rFonts w:ascii="Times New Roman" w:hAnsi="Times New Roman" w:cs="Times New Roman"/>
          <w:b/>
          <w:sz w:val="20"/>
          <w:szCs w:val="20"/>
        </w:rPr>
      </w:pPr>
    </w:p>
    <w:p w:rsidR="00AC6C25" w:rsidRPr="00AC6C25" w:rsidRDefault="00AC6C25" w:rsidP="00AC6C25">
      <w:pPr>
        <w:spacing w:after="0" w:line="240" w:lineRule="auto"/>
        <w:ind w:left="-900" w:firstLine="900"/>
        <w:jc w:val="both"/>
        <w:rPr>
          <w:rFonts w:ascii="Times New Roman" w:hAnsi="Times New Roman" w:cs="Times New Roman"/>
          <w:b/>
          <w:sz w:val="20"/>
          <w:szCs w:val="20"/>
        </w:rPr>
      </w:pPr>
    </w:p>
    <w:p w:rsidR="00AC6C25" w:rsidRPr="00AC6C25" w:rsidRDefault="00AC6C25" w:rsidP="00AC6C25">
      <w:pPr>
        <w:spacing w:after="0" w:line="240" w:lineRule="auto"/>
        <w:ind w:left="-900" w:firstLine="900"/>
        <w:jc w:val="both"/>
        <w:rPr>
          <w:rFonts w:ascii="Times New Roman" w:hAnsi="Times New Roman" w:cs="Times New Roman"/>
          <w:b/>
          <w:sz w:val="20"/>
          <w:szCs w:val="20"/>
        </w:rPr>
      </w:pPr>
      <w:r w:rsidRPr="00AC6C25">
        <w:rPr>
          <w:rFonts w:ascii="Times New Roman" w:hAnsi="Times New Roman" w:cs="Times New Roman"/>
          <w:b/>
          <w:sz w:val="20"/>
          <w:szCs w:val="20"/>
        </w:rPr>
        <w:t>Голова комісії</w:t>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t>В.О. Остапчук</w:t>
      </w:r>
    </w:p>
    <w:p w:rsidR="00AC6C25" w:rsidRPr="00AC6C25" w:rsidRDefault="00AC6C25" w:rsidP="00AC6C25">
      <w:pPr>
        <w:tabs>
          <w:tab w:val="left" w:pos="0"/>
        </w:tabs>
        <w:spacing w:after="0" w:line="240" w:lineRule="auto"/>
        <w:jc w:val="both"/>
        <w:rPr>
          <w:rFonts w:ascii="Times New Roman" w:hAnsi="Times New Roman" w:cs="Times New Roman"/>
          <w:b/>
          <w:sz w:val="20"/>
          <w:szCs w:val="20"/>
        </w:rPr>
      </w:pPr>
    </w:p>
    <w:p w:rsidR="00AC6C25" w:rsidRPr="00AC6C25" w:rsidRDefault="00AC6C25" w:rsidP="00AC6C25">
      <w:pPr>
        <w:tabs>
          <w:tab w:val="left" w:pos="0"/>
        </w:tabs>
        <w:spacing w:after="0" w:line="240" w:lineRule="auto"/>
        <w:jc w:val="both"/>
        <w:rPr>
          <w:rFonts w:ascii="Times New Roman" w:hAnsi="Times New Roman" w:cs="Times New Roman"/>
          <w:b/>
          <w:sz w:val="20"/>
          <w:szCs w:val="20"/>
        </w:rPr>
      </w:pPr>
    </w:p>
    <w:p w:rsidR="00AC6C25" w:rsidRPr="00AC6C25" w:rsidRDefault="00AC6C25" w:rsidP="00AC6C25">
      <w:pPr>
        <w:tabs>
          <w:tab w:val="left" w:pos="0"/>
        </w:tabs>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Секретар комісії:</w:t>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t>Л.І. Римарук</w:t>
      </w:r>
    </w:p>
    <w:p w:rsidR="00AC6C25" w:rsidRPr="00AC6C25" w:rsidRDefault="00AC6C25" w:rsidP="00AC6C25">
      <w:pPr>
        <w:tabs>
          <w:tab w:val="left" w:pos="0"/>
        </w:tabs>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Члени комісії:</w:t>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t xml:space="preserve">Т.Г. </w:t>
      </w:r>
      <w:proofErr w:type="spellStart"/>
      <w:r w:rsidRPr="00AC6C25">
        <w:rPr>
          <w:rFonts w:ascii="Times New Roman" w:hAnsi="Times New Roman" w:cs="Times New Roman"/>
          <w:b/>
          <w:sz w:val="20"/>
          <w:szCs w:val="20"/>
        </w:rPr>
        <w:t>Басюрська</w:t>
      </w:r>
      <w:proofErr w:type="spellEnd"/>
    </w:p>
    <w:p w:rsidR="00AC6C25" w:rsidRPr="00AC6C25" w:rsidRDefault="00AC6C25" w:rsidP="00AC6C25">
      <w:pPr>
        <w:tabs>
          <w:tab w:val="left" w:pos="0"/>
        </w:tabs>
        <w:spacing w:after="0" w:line="240" w:lineRule="auto"/>
        <w:jc w:val="both"/>
        <w:rPr>
          <w:rFonts w:ascii="Times New Roman" w:hAnsi="Times New Roman" w:cs="Times New Roman"/>
          <w:b/>
          <w:sz w:val="20"/>
          <w:szCs w:val="20"/>
        </w:rPr>
      </w:pPr>
    </w:p>
    <w:p w:rsidR="00AC6C25" w:rsidRPr="00AC6C25" w:rsidRDefault="00AC6C25" w:rsidP="00AC6C25">
      <w:pPr>
        <w:tabs>
          <w:tab w:val="left" w:pos="0"/>
        </w:tabs>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t xml:space="preserve">М.П. </w:t>
      </w:r>
      <w:proofErr w:type="spellStart"/>
      <w:r w:rsidRPr="00AC6C25">
        <w:rPr>
          <w:rFonts w:ascii="Times New Roman" w:hAnsi="Times New Roman" w:cs="Times New Roman"/>
          <w:b/>
          <w:sz w:val="20"/>
          <w:szCs w:val="20"/>
        </w:rPr>
        <w:t>Баб’юк</w:t>
      </w:r>
      <w:proofErr w:type="spellEnd"/>
    </w:p>
    <w:p w:rsidR="00AC6C25" w:rsidRPr="00AC6C25" w:rsidRDefault="00AC6C25" w:rsidP="00AC6C25">
      <w:pPr>
        <w:tabs>
          <w:tab w:val="left" w:pos="0"/>
        </w:tabs>
        <w:spacing w:after="0" w:line="240" w:lineRule="auto"/>
        <w:jc w:val="both"/>
        <w:rPr>
          <w:rFonts w:ascii="Times New Roman" w:hAnsi="Times New Roman" w:cs="Times New Roman"/>
          <w:b/>
          <w:sz w:val="20"/>
          <w:szCs w:val="20"/>
        </w:rPr>
      </w:pPr>
    </w:p>
    <w:p w:rsidR="00AC6C25" w:rsidRPr="00AC6C25" w:rsidRDefault="00AC6C25" w:rsidP="00AC6C25">
      <w:pPr>
        <w:tabs>
          <w:tab w:val="left" w:pos="0"/>
        </w:tabs>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t xml:space="preserve">С.М. </w:t>
      </w:r>
      <w:proofErr w:type="spellStart"/>
      <w:r w:rsidRPr="00AC6C25">
        <w:rPr>
          <w:rFonts w:ascii="Times New Roman" w:hAnsi="Times New Roman" w:cs="Times New Roman"/>
          <w:b/>
          <w:sz w:val="20"/>
          <w:szCs w:val="20"/>
        </w:rPr>
        <w:t>Лупак</w:t>
      </w:r>
      <w:proofErr w:type="spellEnd"/>
    </w:p>
    <w:p w:rsidR="00AC6C25" w:rsidRPr="00AC6C25" w:rsidRDefault="00AC6C25" w:rsidP="00AC6C25">
      <w:pPr>
        <w:tabs>
          <w:tab w:val="left" w:pos="0"/>
        </w:tabs>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ab/>
      </w:r>
      <w:r w:rsidRPr="00AC6C25">
        <w:rPr>
          <w:rFonts w:ascii="Times New Roman" w:hAnsi="Times New Roman" w:cs="Times New Roman"/>
          <w:b/>
          <w:sz w:val="20"/>
          <w:szCs w:val="20"/>
        </w:rPr>
        <w:tab/>
      </w:r>
    </w:p>
    <w:p w:rsidR="00AC6C25" w:rsidRPr="00AC6C25" w:rsidRDefault="00AC6C25" w:rsidP="00AC6C25">
      <w:pPr>
        <w:tabs>
          <w:tab w:val="left" w:pos="0"/>
        </w:tabs>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t xml:space="preserve">О.В. </w:t>
      </w:r>
      <w:proofErr w:type="spellStart"/>
      <w:r w:rsidRPr="00AC6C25">
        <w:rPr>
          <w:rFonts w:ascii="Times New Roman" w:hAnsi="Times New Roman" w:cs="Times New Roman"/>
          <w:b/>
          <w:sz w:val="20"/>
          <w:szCs w:val="20"/>
        </w:rPr>
        <w:t>Печіль</w:t>
      </w:r>
      <w:proofErr w:type="spellEnd"/>
    </w:p>
    <w:p w:rsidR="00AC6C25" w:rsidRPr="00AC6C25" w:rsidRDefault="00AC6C25" w:rsidP="00AC6C25">
      <w:pPr>
        <w:tabs>
          <w:tab w:val="left" w:pos="0"/>
        </w:tabs>
        <w:spacing w:after="0" w:line="240" w:lineRule="auto"/>
        <w:jc w:val="both"/>
        <w:rPr>
          <w:rFonts w:ascii="Times New Roman" w:hAnsi="Times New Roman" w:cs="Times New Roman"/>
          <w:b/>
          <w:sz w:val="20"/>
          <w:szCs w:val="20"/>
        </w:rPr>
      </w:pPr>
    </w:p>
    <w:p w:rsidR="00AC6C25" w:rsidRPr="00AC6C25" w:rsidRDefault="00AC6C25" w:rsidP="00AC6C25">
      <w:pPr>
        <w:tabs>
          <w:tab w:val="left" w:pos="0"/>
        </w:tabs>
        <w:spacing w:after="0" w:line="240" w:lineRule="auto"/>
        <w:jc w:val="both"/>
        <w:rPr>
          <w:rFonts w:ascii="Times New Roman" w:hAnsi="Times New Roman" w:cs="Times New Roman"/>
          <w:b/>
          <w:sz w:val="20"/>
          <w:szCs w:val="20"/>
        </w:rPr>
      </w:pP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t xml:space="preserve">Р.В. </w:t>
      </w:r>
      <w:proofErr w:type="spellStart"/>
      <w:r w:rsidRPr="00AC6C25">
        <w:rPr>
          <w:rFonts w:ascii="Times New Roman" w:hAnsi="Times New Roman" w:cs="Times New Roman"/>
          <w:b/>
          <w:sz w:val="20"/>
          <w:szCs w:val="20"/>
        </w:rPr>
        <w:t>Торожнюк</w:t>
      </w:r>
      <w:proofErr w:type="spellEnd"/>
    </w:p>
    <w:p w:rsidR="00AC6C25" w:rsidRPr="00AC6C25" w:rsidRDefault="00AC6C25" w:rsidP="00AC6C25">
      <w:pPr>
        <w:tabs>
          <w:tab w:val="left" w:pos="0"/>
        </w:tabs>
        <w:spacing w:after="0" w:line="240" w:lineRule="auto"/>
        <w:jc w:val="both"/>
        <w:rPr>
          <w:rFonts w:ascii="Times New Roman" w:hAnsi="Times New Roman" w:cs="Times New Roman"/>
          <w:b/>
          <w:sz w:val="20"/>
          <w:szCs w:val="20"/>
        </w:rPr>
      </w:pPr>
    </w:p>
    <w:p w:rsidR="00AC6C25" w:rsidRPr="00AC6C25" w:rsidRDefault="00AC6C25" w:rsidP="00AC6C25">
      <w:pPr>
        <w:spacing w:after="0" w:line="240" w:lineRule="auto"/>
        <w:rPr>
          <w:rFonts w:ascii="Times New Roman" w:hAnsi="Times New Roman" w:cs="Times New Roman"/>
          <w:b/>
          <w:sz w:val="24"/>
          <w:szCs w:val="24"/>
          <w:lang w:val="ru-RU"/>
        </w:rPr>
      </w:pP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r>
      <w:r w:rsidRPr="00AC6C25">
        <w:rPr>
          <w:rFonts w:ascii="Times New Roman" w:hAnsi="Times New Roman" w:cs="Times New Roman"/>
          <w:b/>
          <w:sz w:val="20"/>
          <w:szCs w:val="20"/>
        </w:rPr>
        <w:tab/>
        <w:t>О.В. Шморгай</w:t>
      </w:r>
    </w:p>
    <w:p w:rsidR="00AC6C25" w:rsidRPr="00AC6C25" w:rsidRDefault="00AC6C25" w:rsidP="00AC6C25">
      <w:pPr>
        <w:spacing w:after="0" w:line="240" w:lineRule="auto"/>
        <w:ind w:left="-1260"/>
        <w:jc w:val="both"/>
        <w:rPr>
          <w:rFonts w:ascii="Times New Roman" w:hAnsi="Times New Roman" w:cs="Times New Roman"/>
          <w:b/>
          <w:sz w:val="20"/>
          <w:szCs w:val="20"/>
        </w:rPr>
      </w:pPr>
    </w:p>
    <w:p w:rsidR="00000000" w:rsidRPr="00AC6C25" w:rsidRDefault="00C62036" w:rsidP="00AC6C25">
      <w:pPr>
        <w:spacing w:after="0" w:line="240" w:lineRule="auto"/>
        <w:rPr>
          <w:rFonts w:ascii="Times New Roman" w:hAnsi="Times New Roman" w:cs="Times New Roman"/>
        </w:rPr>
      </w:pPr>
    </w:p>
    <w:sectPr w:rsidR="00000000" w:rsidRPr="00AC6C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6B29"/>
    <w:multiLevelType w:val="hybridMultilevel"/>
    <w:tmpl w:val="9B908DEA"/>
    <w:lvl w:ilvl="0" w:tplc="910E6418">
      <w:start w:val="1"/>
      <w:numFmt w:val="decimal"/>
      <w:lvlText w:val="1.%1."/>
      <w:lvlJc w:val="center"/>
      <w:pPr>
        <w:tabs>
          <w:tab w:val="num" w:pos="545"/>
        </w:tabs>
        <w:ind w:left="545" w:hanging="2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AC6C25"/>
    <w:rsid w:val="00AC6C25"/>
    <w:rsid w:val="00C620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5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5162</Words>
  <Characters>2943</Characters>
  <Application>Microsoft Office Word</Application>
  <DocSecurity>0</DocSecurity>
  <Lines>24</Lines>
  <Paragraphs>16</Paragraphs>
  <ScaleCrop>false</ScaleCrop>
  <Company>Reanimator Extreme Edition</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3</cp:revision>
  <dcterms:created xsi:type="dcterms:W3CDTF">2020-03-27T09:14:00Z</dcterms:created>
  <dcterms:modified xsi:type="dcterms:W3CDTF">2020-03-27T09:15:00Z</dcterms:modified>
</cp:coreProperties>
</file>