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3" w:rsidRDefault="00F40053" w:rsidP="00F40053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№1 внесено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зміни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до </w:t>
      </w:r>
      <w:proofErr w:type="spellStart"/>
      <w:proofErr w:type="gramStart"/>
      <w:r>
        <w:rPr>
          <w:rFonts w:ascii="Times New Roman" w:hAnsi="Times New Roman"/>
          <w:color w:val="FF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ВК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11.03.2020р. №204</w:t>
      </w:r>
    </w:p>
    <w:p w:rsidR="00F40053" w:rsidRDefault="00F40053" w:rsidP="00F40053">
      <w:pPr>
        <w:pStyle w:val="1"/>
        <w:ind w:left="1049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F40053" w:rsidRDefault="00F40053" w:rsidP="00F40053">
      <w:pPr>
        <w:pStyle w:val="1"/>
        <w:ind w:left="1049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F40053" w:rsidRDefault="00F40053" w:rsidP="00F40053">
      <w:pPr>
        <w:pStyle w:val="1"/>
        <w:ind w:left="1049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13.02.2020р.. № 130</w:t>
      </w:r>
    </w:p>
    <w:p w:rsidR="00F40053" w:rsidRDefault="00F40053" w:rsidP="00F40053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0053" w:rsidRDefault="00F40053" w:rsidP="00F40053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Перелік автобусних  маршрутів  м. Тернополя і необхідна кількість транспортних засобів на них</w:t>
      </w:r>
    </w:p>
    <w:tbl>
      <w:tblPr>
        <w:tblW w:w="151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1843"/>
        <w:gridCol w:w="4535"/>
        <w:gridCol w:w="2693"/>
        <w:gridCol w:w="1417"/>
        <w:gridCol w:w="1418"/>
        <w:gridCol w:w="1700"/>
      </w:tblGrid>
      <w:tr w:rsidR="00F40053" w:rsidTr="00F40053">
        <w:trPr>
          <w:cantSplit/>
          <w:trHeight w:val="59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</w:rPr>
              <w:t>марш-</w:t>
            </w:r>
            <w:proofErr w:type="spellEnd"/>
          </w:p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руту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Назва маршруту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Проходження вулицями міста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Примітка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Рекомендована кількість автобусів на маршруті, од. (категорія М</w:t>
            </w:r>
            <w:r>
              <w:rPr>
                <w:rFonts w:ascii="Cambria Math" w:hAnsi="Cambria Math" w:cs="Cambria Math"/>
                <w:sz w:val="22"/>
              </w:rPr>
              <w:t>₃</w:t>
            </w:r>
            <w:r>
              <w:rPr>
                <w:sz w:val="22"/>
              </w:rPr>
              <w:t>, Клас І)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Перспективні зміни</w:t>
            </w:r>
          </w:p>
        </w:tc>
      </w:tr>
      <w:tr w:rsidR="00F40053" w:rsidTr="00F40053">
        <w:trPr>
          <w:cantSplit/>
          <w:trHeight w:val="81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Малої або середньої місткості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Великої або середньо ї місткості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0053" w:rsidTr="00F40053">
        <w:trPr>
          <w:trHeight w:val="14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«Вул. Винниченка – вул. </w:t>
            </w:r>
            <w:proofErr w:type="spellStart"/>
            <w:r>
              <w:rPr>
                <w:rFonts w:ascii="Times New Roman" w:hAnsi="Times New Roman"/>
              </w:rPr>
              <w:t>Слівенська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Винниченка, Карпенка, Миру, Дружби, Руська, С.Бандери, </w:t>
            </w:r>
            <w:proofErr w:type="spellStart"/>
            <w:r>
              <w:rPr>
                <w:rFonts w:ascii="Times New Roman" w:hAnsi="Times New Roman"/>
              </w:rPr>
              <w:t>Слівенська</w:t>
            </w:r>
            <w:proofErr w:type="spellEnd"/>
            <w:r>
              <w:rPr>
                <w:rFonts w:ascii="Times New Roman" w:hAnsi="Times New Roman"/>
              </w:rPr>
              <w:t xml:space="preserve">, Л.Українки, </w:t>
            </w:r>
            <w:proofErr w:type="spellStart"/>
            <w:r>
              <w:rPr>
                <w:rFonts w:ascii="Times New Roman" w:hAnsi="Times New Roman"/>
              </w:rPr>
              <w:t>Протасевича</w:t>
            </w:r>
            <w:proofErr w:type="spellEnd"/>
            <w:r>
              <w:rPr>
                <w:rFonts w:ascii="Times New Roman" w:hAnsi="Times New Roman"/>
              </w:rPr>
              <w:t xml:space="preserve">, С.Бандери, Руська, Мазепи, М.Кривоноса, Винниченка.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Не менше 2-3 авт. працюють до 22:30</w:t>
            </w:r>
          </w:p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 окремі дні виконує рейси до міського кладовища.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Продовжити до нового району №6</w:t>
            </w:r>
          </w:p>
        </w:tc>
      </w:tr>
      <w:tr w:rsidR="00F40053" w:rsidTr="00F40053">
        <w:trPr>
          <w:trHeight w:val="12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053" w:rsidRDefault="00F40053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«Вул. Миру – вул. </w:t>
            </w:r>
            <w:proofErr w:type="spellStart"/>
            <w:r>
              <w:rPr>
                <w:sz w:val="22"/>
              </w:rPr>
              <w:t>Бродівська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Миру, Дружби,  </w:t>
            </w:r>
            <w:proofErr w:type="spellStart"/>
            <w:r>
              <w:rPr>
                <w:rFonts w:ascii="Times New Roman" w:hAnsi="Times New Roman"/>
              </w:rPr>
              <w:t>Танцорова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Острозького, Пирогова, Гоголя, С.Бандери, </w:t>
            </w:r>
            <w:proofErr w:type="spellStart"/>
            <w:r>
              <w:rPr>
                <w:rFonts w:ascii="Times New Roman" w:hAnsi="Times New Roman"/>
              </w:rPr>
              <w:t>Шухевича</w:t>
            </w:r>
            <w:proofErr w:type="spellEnd"/>
            <w:r>
              <w:rPr>
                <w:rFonts w:ascii="Times New Roman" w:hAnsi="Times New Roman"/>
              </w:rPr>
              <w:t xml:space="preserve">, Весела, Галицька,  </w:t>
            </w:r>
            <w:proofErr w:type="spellStart"/>
            <w:r>
              <w:rPr>
                <w:rFonts w:ascii="Times New Roman" w:hAnsi="Times New Roman"/>
              </w:rPr>
              <w:t>Бродівська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с.Біла</w:t>
            </w:r>
            <w:proofErr w:type="spellEnd"/>
            <w:r>
              <w:rPr>
                <w:rFonts w:ascii="Times New Roman" w:hAnsi="Times New Roman"/>
              </w:rPr>
              <w:t xml:space="preserve"> (центр), </w:t>
            </w:r>
            <w:proofErr w:type="spellStart"/>
            <w:r>
              <w:rPr>
                <w:rFonts w:ascii="Times New Roman" w:hAnsi="Times New Roman"/>
              </w:rPr>
              <w:t>Бродівська</w:t>
            </w:r>
            <w:proofErr w:type="spellEnd"/>
            <w:r>
              <w:rPr>
                <w:rFonts w:ascii="Times New Roman" w:hAnsi="Times New Roman"/>
              </w:rPr>
              <w:t xml:space="preserve">, Вояків дивізії «Галичина»,  Руська, Острозького, Шептицького,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Танцорова</w:t>
            </w:r>
            <w:proofErr w:type="spellEnd"/>
            <w:r>
              <w:rPr>
                <w:rFonts w:ascii="Times New Roman" w:hAnsi="Times New Roman"/>
              </w:rPr>
              <w:t>, Мазепи, Кривоноса, Миру.</w:t>
            </w:r>
          </w:p>
          <w:p w:rsidR="00F40053" w:rsidRDefault="00F40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Забезпечує сполучення вул. </w:t>
            </w:r>
            <w:proofErr w:type="spellStart"/>
            <w:r>
              <w:rPr>
                <w:rFonts w:ascii="Times New Roman" w:hAnsi="Times New Roman"/>
              </w:rPr>
              <w:t>Бродівської</w:t>
            </w:r>
            <w:proofErr w:type="spellEnd"/>
            <w:r>
              <w:rPr>
                <w:rFonts w:ascii="Times New Roman" w:hAnsi="Times New Roman"/>
              </w:rPr>
              <w:t xml:space="preserve"> з вищими навчальними закладами та виконує  соціальну функцію для забезпечення сполучення з управлінням соціальної політики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0053" w:rsidTr="00F40053">
        <w:trPr>
          <w:trHeight w:val="6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«Вул. Миру – </w:t>
            </w:r>
            <w:proofErr w:type="spellStart"/>
            <w:r>
              <w:rPr>
                <w:rFonts w:ascii="Times New Roman" w:hAnsi="Times New Roman"/>
              </w:rPr>
              <w:t>міськлікарня</w:t>
            </w:r>
            <w:proofErr w:type="spellEnd"/>
            <w:r>
              <w:rPr>
                <w:rFonts w:ascii="Times New Roman" w:hAnsi="Times New Roman"/>
              </w:rPr>
              <w:t xml:space="preserve"> №2»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Миру, Дружби, Руська, Острозького, Пирогова, Гоголя, Б.Хмельницького, Збаразька, Злуки, </w:t>
            </w:r>
            <w:proofErr w:type="spellStart"/>
            <w:r>
              <w:rPr>
                <w:rFonts w:ascii="Times New Roman" w:hAnsi="Times New Roman"/>
              </w:rPr>
              <w:t>Купчинського</w:t>
            </w:r>
            <w:proofErr w:type="spellEnd"/>
            <w:r>
              <w:rPr>
                <w:rFonts w:ascii="Times New Roman" w:hAnsi="Times New Roman"/>
              </w:rPr>
              <w:t xml:space="preserve">, Сахарова, Корольова, </w:t>
            </w:r>
            <w:proofErr w:type="spellStart"/>
            <w:r>
              <w:rPr>
                <w:rFonts w:ascii="Times New Roman" w:hAnsi="Times New Roman"/>
              </w:rPr>
              <w:t>Купчинського</w:t>
            </w:r>
            <w:proofErr w:type="spellEnd"/>
            <w:r>
              <w:rPr>
                <w:rFonts w:ascii="Times New Roman" w:hAnsi="Times New Roman"/>
              </w:rPr>
              <w:t xml:space="preserve">, Злуки, Збаразька, Б.Хмельницького, Руська, Мазепи, Кривоноса, Миру.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0053" w:rsidTr="00F40053">
        <w:trPr>
          <w:trHeight w:val="7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«Вул. Н.Світ – вул. Київська -вул. Л.Українки»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Н.Світ, Чехова, За Рудкою, </w:t>
            </w:r>
            <w:proofErr w:type="spellStart"/>
            <w:r>
              <w:rPr>
                <w:rFonts w:ascii="Times New Roman" w:hAnsi="Times New Roman"/>
              </w:rPr>
              <w:t>Бродівська</w:t>
            </w:r>
            <w:proofErr w:type="spellEnd"/>
            <w:r>
              <w:rPr>
                <w:rFonts w:ascii="Times New Roman" w:hAnsi="Times New Roman"/>
              </w:rPr>
              <w:t xml:space="preserve">, Збаразька, Злуки, Тарнавського, Київська, 15 Квітня,  </w:t>
            </w:r>
            <w:proofErr w:type="spellStart"/>
            <w:r>
              <w:rPr>
                <w:rFonts w:ascii="Times New Roman" w:hAnsi="Times New Roman"/>
              </w:rPr>
              <w:t>Протасевича</w:t>
            </w:r>
            <w:proofErr w:type="spellEnd"/>
            <w:r>
              <w:rPr>
                <w:rFonts w:ascii="Times New Roman" w:hAnsi="Times New Roman"/>
              </w:rPr>
              <w:t xml:space="preserve">, Л.Українки, </w:t>
            </w:r>
            <w:proofErr w:type="spellStart"/>
            <w:r>
              <w:rPr>
                <w:rFonts w:ascii="Times New Roman" w:hAnsi="Times New Roman"/>
              </w:rPr>
              <w:lastRenderedPageBreak/>
              <w:t>Слівенська</w:t>
            </w:r>
            <w:proofErr w:type="spellEnd"/>
            <w:r>
              <w:rPr>
                <w:rFonts w:ascii="Times New Roman" w:hAnsi="Times New Roman"/>
              </w:rPr>
              <w:t xml:space="preserve">, С.Бандери, Б.Хмельницького, </w:t>
            </w:r>
            <w:proofErr w:type="spellStart"/>
            <w:r>
              <w:rPr>
                <w:rFonts w:ascii="Times New Roman" w:hAnsi="Times New Roman"/>
              </w:rPr>
              <w:t>Бродівська</w:t>
            </w:r>
            <w:proofErr w:type="spellEnd"/>
            <w:r>
              <w:rPr>
                <w:rFonts w:ascii="Times New Roman" w:hAnsi="Times New Roman"/>
              </w:rPr>
              <w:t>, За Рудкою, Чехова, Н.Світ.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Додаткове сполучення району Новий Світ з вул. Київською.</w:t>
            </w:r>
          </w:p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З виконанням додаткових рейсів по маршруту №6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позапіковий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період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40053" w:rsidTr="00F40053">
        <w:trPr>
          <w:trHeight w:val="7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«Вул. Н.Світ – автовокзал»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Н.Світ, Чехова, За Рудкою, </w:t>
            </w:r>
            <w:proofErr w:type="spellStart"/>
            <w:r>
              <w:rPr>
                <w:rFonts w:ascii="Times New Roman" w:hAnsi="Times New Roman"/>
              </w:rPr>
              <w:t>Бродівська</w:t>
            </w:r>
            <w:proofErr w:type="spellEnd"/>
            <w:r>
              <w:rPr>
                <w:rFonts w:ascii="Times New Roman" w:hAnsi="Times New Roman"/>
              </w:rPr>
              <w:t xml:space="preserve">, Б.Хмельницького, Руська, Острозького, Шептицького,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Острозького, Пирогова, Гоголя, Б.Хмельницького, </w:t>
            </w:r>
            <w:proofErr w:type="spellStart"/>
            <w:r>
              <w:rPr>
                <w:rFonts w:ascii="Times New Roman" w:hAnsi="Times New Roman"/>
              </w:rPr>
              <w:t>Бродівська</w:t>
            </w:r>
            <w:proofErr w:type="spellEnd"/>
            <w:r>
              <w:rPr>
                <w:rFonts w:ascii="Times New Roman" w:hAnsi="Times New Roman"/>
              </w:rPr>
              <w:t>, За Рудкою, Чехова, Н.Світ.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40053" w:rsidTr="00F40053">
        <w:trPr>
          <w:trHeight w:val="7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«Вул. Н.Світ – вул. Миру – автовокзал»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Н.Світ, Чехова, Наливайка, </w:t>
            </w:r>
            <w:proofErr w:type="spellStart"/>
            <w:r>
              <w:rPr>
                <w:rFonts w:ascii="Times New Roman" w:hAnsi="Times New Roman"/>
              </w:rPr>
              <w:t>Білецька</w:t>
            </w:r>
            <w:proofErr w:type="spellEnd"/>
            <w:r>
              <w:rPr>
                <w:rFonts w:ascii="Times New Roman" w:hAnsi="Times New Roman"/>
              </w:rPr>
              <w:t xml:space="preserve">, Замкова, Руська, Мазепи, Кривоноса, Миру, Дружби, </w:t>
            </w:r>
            <w:proofErr w:type="spellStart"/>
            <w:r>
              <w:rPr>
                <w:rFonts w:ascii="Times New Roman" w:hAnsi="Times New Roman"/>
              </w:rPr>
              <w:t>Танцорова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>, Острозького, Шевченка, Руська, Замкова, Крушельницької, За Рудкою, Броварна, Наливайка, Н.Світ.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 виконанням додаткових рейсів по маршруту №6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40053" w:rsidTr="00F40053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«Вул. Н.Світ – </w:t>
            </w:r>
          </w:p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новий ринок-автовокзал»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Н.Світ, Чехова, Котляревського, Броварна, За Рудкою, </w:t>
            </w:r>
            <w:proofErr w:type="spellStart"/>
            <w:r>
              <w:rPr>
                <w:rFonts w:ascii="Times New Roman" w:hAnsi="Times New Roman"/>
              </w:rPr>
              <w:t>Бродівська</w:t>
            </w:r>
            <w:proofErr w:type="spellEnd"/>
            <w:r>
              <w:rPr>
                <w:rFonts w:ascii="Times New Roman" w:hAnsi="Times New Roman"/>
              </w:rPr>
              <w:t xml:space="preserve">, Б.Хмельницького, Руська, Острозького, Шептицького, розворот на </w:t>
            </w:r>
            <w:proofErr w:type="spellStart"/>
            <w:r>
              <w:rPr>
                <w:rFonts w:ascii="Times New Roman" w:hAnsi="Times New Roman"/>
              </w:rPr>
              <w:t>пров.Цегельному</w:t>
            </w:r>
            <w:proofErr w:type="spellEnd"/>
            <w:r>
              <w:rPr>
                <w:rFonts w:ascii="Times New Roman" w:hAnsi="Times New Roman"/>
              </w:rPr>
              <w:t xml:space="preserve">, Шептицького,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Острозького, Пирогова, Гоголя, Б.Хмельницького, </w:t>
            </w:r>
            <w:proofErr w:type="spellStart"/>
            <w:r>
              <w:rPr>
                <w:rFonts w:ascii="Times New Roman" w:hAnsi="Times New Roman"/>
              </w:rPr>
              <w:t>Бродівська</w:t>
            </w:r>
            <w:proofErr w:type="spellEnd"/>
            <w:r>
              <w:rPr>
                <w:rFonts w:ascii="Times New Roman" w:hAnsi="Times New Roman"/>
              </w:rPr>
              <w:t>, За Рудкою, Броварна, Котляревського, Чехова, Н.Світ.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40053" w:rsidTr="00F40053">
        <w:trPr>
          <w:trHeight w:val="12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«Вул. </w:t>
            </w:r>
            <w:proofErr w:type="spellStart"/>
            <w:r>
              <w:rPr>
                <w:rFonts w:ascii="Times New Roman" w:hAnsi="Times New Roman"/>
              </w:rPr>
              <w:t>Лучаківського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смт</w:t>
            </w:r>
            <w:proofErr w:type="spellEnd"/>
            <w:r>
              <w:rPr>
                <w:rFonts w:ascii="Times New Roman" w:hAnsi="Times New Roman"/>
              </w:rPr>
              <w:t xml:space="preserve"> В.</w:t>
            </w:r>
            <w:proofErr w:type="spellStart"/>
            <w:r>
              <w:rPr>
                <w:rFonts w:ascii="Times New Roman" w:hAnsi="Times New Roman"/>
              </w:rPr>
              <w:t>Березовиця-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с.Острів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Лучаківського</w:t>
            </w:r>
            <w:proofErr w:type="spellEnd"/>
            <w:r>
              <w:rPr>
                <w:rFonts w:ascii="Times New Roman" w:hAnsi="Times New Roman"/>
              </w:rPr>
              <w:t xml:space="preserve">, Тролейбусна, Бережанська, Мазепи, </w:t>
            </w:r>
            <w:proofErr w:type="spellStart"/>
            <w:r>
              <w:rPr>
                <w:rFonts w:ascii="Times New Roman" w:hAnsi="Times New Roman"/>
              </w:rPr>
              <w:t>Танцорова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Микулинецька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смт</w:t>
            </w:r>
            <w:proofErr w:type="spellEnd"/>
            <w:r>
              <w:rPr>
                <w:rFonts w:ascii="Times New Roman" w:hAnsi="Times New Roman"/>
              </w:rPr>
              <w:t>. В.</w:t>
            </w:r>
            <w:proofErr w:type="spellStart"/>
            <w:r>
              <w:rPr>
                <w:rFonts w:ascii="Times New Roman" w:hAnsi="Times New Roman"/>
              </w:rPr>
              <w:t>Березовиця</w:t>
            </w:r>
            <w:proofErr w:type="spellEnd"/>
            <w:r>
              <w:rPr>
                <w:rFonts w:ascii="Times New Roman" w:hAnsi="Times New Roman"/>
              </w:rPr>
              <w:t xml:space="preserve"> (вул. Національного відродження), </w:t>
            </w:r>
            <w:proofErr w:type="spellStart"/>
            <w:r>
              <w:rPr>
                <w:rFonts w:ascii="Times New Roman" w:hAnsi="Times New Roman"/>
              </w:rPr>
              <w:t>с.Острів</w:t>
            </w:r>
            <w:proofErr w:type="spellEnd"/>
            <w:r>
              <w:rPr>
                <w:rFonts w:ascii="Times New Roman" w:hAnsi="Times New Roman"/>
              </w:rPr>
              <w:t xml:space="preserve"> (розворот на початку села), </w:t>
            </w:r>
            <w:proofErr w:type="spellStart"/>
            <w:r>
              <w:rPr>
                <w:rFonts w:ascii="Times New Roman" w:hAnsi="Times New Roman"/>
              </w:rPr>
              <w:t>смт</w:t>
            </w:r>
            <w:proofErr w:type="spellEnd"/>
            <w:r>
              <w:rPr>
                <w:rFonts w:ascii="Times New Roman" w:hAnsi="Times New Roman"/>
              </w:rPr>
              <w:t>. В.</w:t>
            </w:r>
            <w:proofErr w:type="spellStart"/>
            <w:r>
              <w:rPr>
                <w:rFonts w:ascii="Times New Roman" w:hAnsi="Times New Roman"/>
              </w:rPr>
              <w:t>Березовиця</w:t>
            </w:r>
            <w:proofErr w:type="spellEnd"/>
            <w:r>
              <w:rPr>
                <w:rFonts w:ascii="Times New Roman" w:hAnsi="Times New Roman"/>
              </w:rPr>
              <w:t xml:space="preserve"> (вул. Національного відродження)  </w:t>
            </w:r>
            <w:proofErr w:type="spellStart"/>
            <w:r>
              <w:rPr>
                <w:rFonts w:ascii="Times New Roman" w:hAnsi="Times New Roman"/>
              </w:rPr>
              <w:t>Микулинецька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Оболоня</w:t>
            </w:r>
            <w:proofErr w:type="spellEnd"/>
            <w:r>
              <w:rPr>
                <w:rFonts w:ascii="Times New Roman" w:hAnsi="Times New Roman"/>
              </w:rPr>
              <w:t xml:space="preserve">, Шептицького,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Танцорова</w:t>
            </w:r>
            <w:proofErr w:type="spellEnd"/>
            <w:r>
              <w:rPr>
                <w:rFonts w:ascii="Times New Roman" w:hAnsi="Times New Roman"/>
              </w:rPr>
              <w:t xml:space="preserve">, Мазепи, Бережанська, </w:t>
            </w:r>
            <w:proofErr w:type="spellStart"/>
            <w:r>
              <w:rPr>
                <w:rFonts w:ascii="Times New Roman" w:hAnsi="Times New Roman"/>
              </w:rPr>
              <w:t>Лучаківського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0053" w:rsidTr="00F40053">
        <w:trPr>
          <w:trHeight w:val="12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«Вул. </w:t>
            </w:r>
            <w:proofErr w:type="spellStart"/>
            <w:r>
              <w:rPr>
                <w:rFonts w:ascii="Times New Roman" w:hAnsi="Times New Roman"/>
              </w:rPr>
              <w:t>Лучаківського</w:t>
            </w:r>
            <w:proofErr w:type="spellEnd"/>
            <w:r>
              <w:rPr>
                <w:rFonts w:ascii="Times New Roman" w:hAnsi="Times New Roman"/>
              </w:rPr>
              <w:t xml:space="preserve"> – с. Острів»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Лучаківського</w:t>
            </w:r>
            <w:proofErr w:type="spellEnd"/>
            <w:r>
              <w:rPr>
                <w:rFonts w:ascii="Times New Roman" w:hAnsi="Times New Roman"/>
              </w:rPr>
              <w:t xml:space="preserve">, Тролейбусна, Бережанська, Мазепи, </w:t>
            </w:r>
            <w:proofErr w:type="spellStart"/>
            <w:r>
              <w:rPr>
                <w:rFonts w:ascii="Times New Roman" w:hAnsi="Times New Roman"/>
              </w:rPr>
              <w:t>Танцорова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Микулинецька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смт</w:t>
            </w:r>
            <w:proofErr w:type="spellEnd"/>
            <w:r>
              <w:rPr>
                <w:rFonts w:ascii="Times New Roman" w:hAnsi="Times New Roman"/>
              </w:rPr>
              <w:t>. В.</w:t>
            </w:r>
            <w:proofErr w:type="spellStart"/>
            <w:r>
              <w:rPr>
                <w:rFonts w:ascii="Times New Roman" w:hAnsi="Times New Roman"/>
              </w:rPr>
              <w:t>Березовиця</w:t>
            </w:r>
            <w:proofErr w:type="spellEnd"/>
            <w:r>
              <w:rPr>
                <w:rFonts w:ascii="Times New Roman" w:hAnsi="Times New Roman"/>
              </w:rPr>
              <w:t xml:space="preserve"> (вул. Національного відродження), </w:t>
            </w:r>
            <w:proofErr w:type="spellStart"/>
            <w:r>
              <w:rPr>
                <w:rFonts w:ascii="Times New Roman" w:hAnsi="Times New Roman"/>
              </w:rPr>
              <w:t>с.Острів</w:t>
            </w:r>
            <w:proofErr w:type="spellEnd"/>
            <w:r>
              <w:rPr>
                <w:rFonts w:ascii="Times New Roman" w:hAnsi="Times New Roman"/>
              </w:rPr>
              <w:t xml:space="preserve"> (розворот в районі буд.102 на вул. </w:t>
            </w:r>
            <w:proofErr w:type="spellStart"/>
            <w:r>
              <w:rPr>
                <w:rFonts w:ascii="Times New Roman" w:hAnsi="Times New Roman"/>
              </w:rPr>
              <w:t>Кордуби</w:t>
            </w:r>
            <w:proofErr w:type="spellEnd"/>
            <w:r>
              <w:rPr>
                <w:rFonts w:ascii="Times New Roman" w:hAnsi="Times New Roman"/>
              </w:rPr>
              <w:t xml:space="preserve">.), </w:t>
            </w:r>
            <w:proofErr w:type="spellStart"/>
            <w:r>
              <w:rPr>
                <w:rFonts w:ascii="Times New Roman" w:hAnsi="Times New Roman"/>
              </w:rPr>
              <w:t>смт</w:t>
            </w:r>
            <w:proofErr w:type="spellEnd"/>
            <w:r>
              <w:rPr>
                <w:rFonts w:ascii="Times New Roman" w:hAnsi="Times New Roman"/>
              </w:rPr>
              <w:t>. В.</w:t>
            </w:r>
            <w:proofErr w:type="spellStart"/>
            <w:r>
              <w:rPr>
                <w:rFonts w:ascii="Times New Roman" w:hAnsi="Times New Roman"/>
              </w:rPr>
              <w:t>Березовиця</w:t>
            </w:r>
            <w:proofErr w:type="spellEnd"/>
            <w:r>
              <w:rPr>
                <w:rFonts w:ascii="Times New Roman" w:hAnsi="Times New Roman"/>
              </w:rPr>
              <w:t xml:space="preserve"> (вул. Національного відродження)  </w:t>
            </w:r>
            <w:proofErr w:type="spellStart"/>
            <w:r>
              <w:rPr>
                <w:rFonts w:ascii="Times New Roman" w:hAnsi="Times New Roman"/>
              </w:rPr>
              <w:t>Микулинецька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Оболоня</w:t>
            </w:r>
            <w:proofErr w:type="spellEnd"/>
            <w:r>
              <w:rPr>
                <w:rFonts w:ascii="Times New Roman" w:hAnsi="Times New Roman"/>
              </w:rPr>
              <w:t xml:space="preserve">, Шептицького,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Танцорова</w:t>
            </w:r>
            <w:proofErr w:type="spellEnd"/>
            <w:r>
              <w:rPr>
                <w:rFonts w:ascii="Times New Roman" w:hAnsi="Times New Roman"/>
              </w:rPr>
              <w:t xml:space="preserve">, Мазепи, Бережанська, </w:t>
            </w:r>
            <w:proofErr w:type="spellStart"/>
            <w:r>
              <w:rPr>
                <w:rFonts w:ascii="Times New Roman" w:hAnsi="Times New Roman"/>
              </w:rPr>
              <w:t>Лучаківського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У вечірній період  рух до с. Острів по Руській, Острозького, Шептицького,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0053" w:rsidTr="00F40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с.Біла–</w:t>
            </w:r>
            <w:proofErr w:type="spellEnd"/>
            <w:r>
              <w:rPr>
                <w:sz w:val="22"/>
              </w:rPr>
              <w:t xml:space="preserve"> містечко шляховиків»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pStyle w:val="a3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с. Біла (центр), </w:t>
            </w:r>
            <w:proofErr w:type="spellStart"/>
            <w:r>
              <w:rPr>
                <w:sz w:val="22"/>
              </w:rPr>
              <w:t>Бродівська</w:t>
            </w:r>
            <w:proofErr w:type="spellEnd"/>
            <w:r>
              <w:rPr>
                <w:sz w:val="22"/>
              </w:rPr>
              <w:t xml:space="preserve">, Б.Хмельницького, Руська, Острозького, </w:t>
            </w:r>
            <w:proofErr w:type="spellStart"/>
            <w:r>
              <w:rPr>
                <w:sz w:val="22"/>
              </w:rPr>
              <w:t>Микулинецька</w:t>
            </w:r>
            <w:proofErr w:type="spellEnd"/>
            <w:r>
              <w:rPr>
                <w:sz w:val="22"/>
              </w:rPr>
              <w:t xml:space="preserve">,  до зупинки «Містечко шляховиків» на вул. Енергетичній в </w:t>
            </w:r>
            <w:proofErr w:type="spellStart"/>
            <w:r>
              <w:rPr>
                <w:sz w:val="22"/>
              </w:rPr>
              <w:t>смтВ.Березовиця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Микулинецька</w:t>
            </w:r>
            <w:proofErr w:type="spellEnd"/>
            <w:r>
              <w:rPr>
                <w:sz w:val="22"/>
              </w:rPr>
              <w:t xml:space="preserve">, Острозького, Пирогова, Гоголя, Б.Хмельницького, </w:t>
            </w:r>
            <w:proofErr w:type="spellStart"/>
            <w:r>
              <w:rPr>
                <w:sz w:val="22"/>
              </w:rPr>
              <w:t>Бродівська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с.Біла</w:t>
            </w:r>
            <w:proofErr w:type="spellEnd"/>
            <w:r>
              <w:rPr>
                <w:sz w:val="22"/>
              </w:rPr>
              <w:t xml:space="preserve"> (центр).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40053" w:rsidTr="00F40053">
        <w:trPr>
          <w:trHeight w:val="10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«Вул. Довженка –  обласна психоневрологічна лікарня»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Довженка, Л.Українки, </w:t>
            </w:r>
            <w:proofErr w:type="spellStart"/>
            <w:r>
              <w:rPr>
                <w:rFonts w:ascii="Times New Roman" w:hAnsi="Times New Roman"/>
              </w:rPr>
              <w:t>Слівенська</w:t>
            </w:r>
            <w:proofErr w:type="spellEnd"/>
            <w:r>
              <w:rPr>
                <w:rFonts w:ascii="Times New Roman" w:hAnsi="Times New Roman"/>
              </w:rPr>
              <w:t xml:space="preserve">, С.Бандери, Руська, Мазепи, Бережанська, </w:t>
            </w:r>
            <w:proofErr w:type="spellStart"/>
            <w:r>
              <w:rPr>
                <w:rFonts w:ascii="Times New Roman" w:hAnsi="Times New Roman"/>
              </w:rPr>
              <w:t>Лучаківського</w:t>
            </w:r>
            <w:proofErr w:type="spellEnd"/>
            <w:r>
              <w:rPr>
                <w:rFonts w:ascii="Times New Roman" w:hAnsi="Times New Roman"/>
              </w:rPr>
              <w:t>, С.</w:t>
            </w:r>
            <w:proofErr w:type="spellStart"/>
            <w:r>
              <w:rPr>
                <w:rFonts w:ascii="Times New Roman" w:hAnsi="Times New Roman"/>
              </w:rPr>
              <w:t>Будного</w:t>
            </w:r>
            <w:proofErr w:type="spellEnd"/>
            <w:r>
              <w:rPr>
                <w:rFonts w:ascii="Times New Roman" w:hAnsi="Times New Roman"/>
              </w:rPr>
              <w:t xml:space="preserve"> («</w:t>
            </w:r>
            <w:proofErr w:type="spellStart"/>
            <w:r>
              <w:rPr>
                <w:rFonts w:ascii="Times New Roman" w:hAnsi="Times New Roman"/>
              </w:rPr>
              <w:t>Облпсихлікарня</w:t>
            </w:r>
            <w:proofErr w:type="spellEnd"/>
            <w:r>
              <w:rPr>
                <w:rFonts w:ascii="Times New Roman" w:hAnsi="Times New Roman"/>
              </w:rPr>
              <w:t xml:space="preserve">»), </w:t>
            </w:r>
            <w:proofErr w:type="spellStart"/>
            <w:r>
              <w:rPr>
                <w:rFonts w:ascii="Times New Roman" w:hAnsi="Times New Roman"/>
              </w:rPr>
              <w:t>Лучаківського</w:t>
            </w:r>
            <w:proofErr w:type="spellEnd"/>
            <w:r>
              <w:rPr>
                <w:rFonts w:ascii="Times New Roman" w:hAnsi="Times New Roman"/>
              </w:rPr>
              <w:t xml:space="preserve">, Бережанська, Мазепи, Руська, Острозького, Пирогова, Гоголя, С.Бандери, </w:t>
            </w:r>
            <w:proofErr w:type="spellStart"/>
            <w:r>
              <w:rPr>
                <w:rFonts w:ascii="Times New Roman" w:hAnsi="Times New Roman"/>
              </w:rPr>
              <w:t>Слівенська</w:t>
            </w:r>
            <w:proofErr w:type="spellEnd"/>
            <w:r>
              <w:rPr>
                <w:rFonts w:ascii="Times New Roman" w:hAnsi="Times New Roman"/>
              </w:rPr>
              <w:t xml:space="preserve">, Л.Українки, </w:t>
            </w:r>
            <w:proofErr w:type="spellStart"/>
            <w:r>
              <w:rPr>
                <w:rFonts w:ascii="Times New Roman" w:hAnsi="Times New Roman"/>
              </w:rPr>
              <w:t>Протасевича</w:t>
            </w:r>
            <w:proofErr w:type="spellEnd"/>
            <w:r>
              <w:rPr>
                <w:rFonts w:ascii="Times New Roman" w:hAnsi="Times New Roman"/>
              </w:rPr>
              <w:t>, Довженка.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 виконанням рейсів до міського кладовища (</w:t>
            </w:r>
            <w:proofErr w:type="spellStart"/>
            <w:r>
              <w:rPr>
                <w:rFonts w:ascii="Times New Roman" w:hAnsi="Times New Roman"/>
              </w:rPr>
              <w:t>с.Підгороднє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40053" w:rsidTr="00F40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«Обласна дитяча лікарня – вул. Карпенка»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Сахарова, Корольова, </w:t>
            </w:r>
            <w:proofErr w:type="spellStart"/>
            <w:r>
              <w:rPr>
                <w:rFonts w:ascii="Times New Roman" w:hAnsi="Times New Roman"/>
              </w:rPr>
              <w:t>Купчинського</w:t>
            </w:r>
            <w:proofErr w:type="spellEnd"/>
            <w:r>
              <w:rPr>
                <w:rFonts w:ascii="Times New Roman" w:hAnsi="Times New Roman"/>
              </w:rPr>
              <w:t xml:space="preserve">, 15 Квітня, </w:t>
            </w:r>
            <w:proofErr w:type="spellStart"/>
            <w:r>
              <w:rPr>
                <w:rFonts w:ascii="Times New Roman" w:hAnsi="Times New Roman"/>
              </w:rPr>
              <w:t>Протасевича</w:t>
            </w:r>
            <w:proofErr w:type="spellEnd"/>
            <w:r>
              <w:rPr>
                <w:rFonts w:ascii="Times New Roman" w:hAnsi="Times New Roman"/>
              </w:rPr>
              <w:t xml:space="preserve">, Л.Українки, Малишка, Глибока, </w:t>
            </w:r>
            <w:proofErr w:type="spellStart"/>
            <w:r>
              <w:rPr>
                <w:rFonts w:ascii="Times New Roman" w:hAnsi="Times New Roman"/>
              </w:rPr>
              <w:t>Замонастирська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Оболоня</w:t>
            </w:r>
            <w:proofErr w:type="spellEnd"/>
            <w:r>
              <w:rPr>
                <w:rFonts w:ascii="Times New Roman" w:hAnsi="Times New Roman"/>
              </w:rPr>
              <w:t xml:space="preserve">, Шептицького,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Танцорова</w:t>
            </w:r>
            <w:proofErr w:type="spellEnd"/>
            <w:r>
              <w:rPr>
                <w:rFonts w:ascii="Times New Roman" w:hAnsi="Times New Roman"/>
              </w:rPr>
              <w:t xml:space="preserve">, Мазепи, Кривоноса, Винниченка, Карпенка,  Миру, Дружби,  </w:t>
            </w:r>
            <w:proofErr w:type="spellStart"/>
            <w:r>
              <w:rPr>
                <w:rFonts w:ascii="Times New Roman" w:hAnsi="Times New Roman"/>
              </w:rPr>
              <w:t>Танцорова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Замонастирська</w:t>
            </w:r>
            <w:proofErr w:type="spellEnd"/>
            <w:r>
              <w:rPr>
                <w:rFonts w:ascii="Times New Roman" w:hAnsi="Times New Roman"/>
              </w:rPr>
              <w:t xml:space="preserve">, Дівоча, </w:t>
            </w:r>
            <w:proofErr w:type="spellStart"/>
            <w:r>
              <w:rPr>
                <w:rFonts w:ascii="Times New Roman" w:hAnsi="Times New Roman"/>
              </w:rPr>
              <w:t>Манастирського</w:t>
            </w:r>
            <w:proofErr w:type="spellEnd"/>
            <w:r>
              <w:rPr>
                <w:rFonts w:ascii="Times New Roman" w:hAnsi="Times New Roman"/>
              </w:rPr>
              <w:t xml:space="preserve">, Л.Українки, </w:t>
            </w:r>
            <w:proofErr w:type="spellStart"/>
            <w:r>
              <w:rPr>
                <w:rFonts w:ascii="Times New Roman" w:hAnsi="Times New Roman"/>
              </w:rPr>
              <w:t>Протасевича</w:t>
            </w:r>
            <w:proofErr w:type="spellEnd"/>
            <w:r>
              <w:rPr>
                <w:rFonts w:ascii="Times New Roman" w:hAnsi="Times New Roman"/>
              </w:rPr>
              <w:t xml:space="preserve">, 15 Квітня, </w:t>
            </w:r>
            <w:proofErr w:type="spellStart"/>
            <w:r>
              <w:rPr>
                <w:rFonts w:ascii="Times New Roman" w:hAnsi="Times New Roman"/>
              </w:rPr>
              <w:t>Купчинського</w:t>
            </w:r>
            <w:proofErr w:type="spellEnd"/>
            <w:r>
              <w:rPr>
                <w:rFonts w:ascii="Times New Roman" w:hAnsi="Times New Roman"/>
              </w:rPr>
              <w:t>, Сахарова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Продовжено до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міськлікарні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№2 та обласної дитячої лікарні на вул. Сахарова.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Після влаштування </w:t>
            </w:r>
            <w:proofErr w:type="spellStart"/>
            <w:r>
              <w:rPr>
                <w:rFonts w:ascii="Times New Roman" w:hAnsi="Times New Roman"/>
              </w:rPr>
              <w:t>розворотного</w:t>
            </w:r>
            <w:proofErr w:type="spellEnd"/>
            <w:r>
              <w:rPr>
                <w:rFonts w:ascii="Times New Roman" w:hAnsi="Times New Roman"/>
              </w:rPr>
              <w:t xml:space="preserve"> кільця та додаткової зупинки на вул. Карпенка (перед перехрестям з вул. Винниченка), від </w:t>
            </w:r>
            <w:proofErr w:type="spellStart"/>
            <w:r>
              <w:rPr>
                <w:rFonts w:ascii="Times New Roman" w:hAnsi="Times New Roman"/>
              </w:rPr>
              <w:t>вул.Танцорова</w:t>
            </w:r>
            <w:proofErr w:type="spellEnd"/>
            <w:r>
              <w:rPr>
                <w:rFonts w:ascii="Times New Roman" w:hAnsi="Times New Roman"/>
              </w:rPr>
              <w:t xml:space="preserve"> вулицями Дружби, Миру, Карпенка, розворот, Карпенка, Миру, Дружби,  </w:t>
            </w:r>
            <w:proofErr w:type="spellStart"/>
            <w:r>
              <w:rPr>
                <w:rFonts w:ascii="Times New Roman" w:hAnsi="Times New Roman"/>
              </w:rPr>
              <w:t>Танцорова</w:t>
            </w:r>
            <w:proofErr w:type="spellEnd"/>
            <w:r>
              <w:rPr>
                <w:rFonts w:ascii="Times New Roman" w:hAnsi="Times New Roman"/>
              </w:rPr>
              <w:t>, далі по маршруту.</w:t>
            </w:r>
          </w:p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В перспективі передбачити проходження  через новий район №6</w:t>
            </w:r>
          </w:p>
        </w:tc>
      </w:tr>
      <w:tr w:rsidR="00F40053" w:rsidTr="00F40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«Вул. Симоненка – автовокзал – </w:t>
            </w:r>
            <w:proofErr w:type="spellStart"/>
            <w:r>
              <w:rPr>
                <w:rFonts w:ascii="Times New Roman" w:hAnsi="Times New Roman"/>
              </w:rPr>
              <w:t>пр.-ктС.Бандери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Симоненка, Тарнавського, Злуки, Збаразька, Крушельницької, Замкова, Руська, Острозького, Шептицького,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Острозького, Пирогова, Гоголя, С.Бандери, 15 Квітня,  </w:t>
            </w:r>
            <w:proofErr w:type="spellStart"/>
            <w:r>
              <w:rPr>
                <w:rFonts w:ascii="Times New Roman" w:hAnsi="Times New Roman"/>
              </w:rPr>
              <w:t>Обїзна</w:t>
            </w:r>
            <w:proofErr w:type="spellEnd"/>
            <w:r>
              <w:rPr>
                <w:rFonts w:ascii="Times New Roman" w:hAnsi="Times New Roman"/>
              </w:rPr>
              <w:t>, Симоненка</w:t>
            </w:r>
            <w:r>
              <w:rPr>
                <w:rFonts w:ascii="Times New Roman" w:hAnsi="Times New Roman"/>
                <w:u w:val="single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вечірній час, від вул. Руської до проспекту С.Бандери вулицями Острозького, Пирогова, Гоголя, без заїзду на автовокзал.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0053" w:rsidTr="00F40053">
        <w:trPr>
          <w:trHeight w:val="8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«Автовокзал – вул. Симоненка – вул..Л.Українки»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Острозького, Пирогова, Гоголя,Б.Хмельницького,Збаразька, Злуки, Тарнавського, Симоненка, 15 Квітня, </w:t>
            </w:r>
            <w:proofErr w:type="spellStart"/>
            <w:r>
              <w:rPr>
                <w:rFonts w:ascii="Times New Roman" w:hAnsi="Times New Roman"/>
              </w:rPr>
              <w:t>Протасевича</w:t>
            </w:r>
            <w:proofErr w:type="spellEnd"/>
            <w:r>
              <w:rPr>
                <w:rFonts w:ascii="Times New Roman" w:hAnsi="Times New Roman"/>
              </w:rPr>
              <w:t xml:space="preserve">,Л.Українки, </w:t>
            </w:r>
            <w:proofErr w:type="spellStart"/>
            <w:r>
              <w:rPr>
                <w:rFonts w:ascii="Times New Roman" w:hAnsi="Times New Roman"/>
              </w:rPr>
              <w:t>Слівенська</w:t>
            </w:r>
            <w:proofErr w:type="spellEnd"/>
            <w:r>
              <w:rPr>
                <w:rFonts w:ascii="Times New Roman" w:hAnsi="Times New Roman"/>
              </w:rPr>
              <w:t xml:space="preserve">, С.Бандери, Руська, Острозького, Шептицького,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40053" w:rsidTr="00F40053">
        <w:trPr>
          <w:trHeight w:val="24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«Вул.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Золотогірська</w:t>
            </w:r>
            <w:r>
              <w:rPr>
                <w:rFonts w:ascii="Times New Roman" w:hAnsi="Times New Roman"/>
              </w:rPr>
              <w:t>-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пр.-кт</w:t>
            </w:r>
            <w:proofErr w:type="spellEnd"/>
            <w:r>
              <w:rPr>
                <w:rFonts w:ascii="Times New Roman" w:hAnsi="Times New Roman"/>
              </w:rPr>
              <w:t xml:space="preserve"> Злуки – </w:t>
            </w:r>
            <w:proofErr w:type="spellStart"/>
            <w:r>
              <w:rPr>
                <w:rFonts w:ascii="Times New Roman" w:hAnsi="Times New Roman"/>
              </w:rPr>
              <w:t>пр-ктС.Бандери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Золотогірська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Львіська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Мазепи, </w:t>
            </w:r>
            <w:r>
              <w:rPr>
                <w:rFonts w:ascii="Times New Roman" w:hAnsi="Times New Roman"/>
              </w:rPr>
              <w:t xml:space="preserve">Руська, Острозького, Пирогова, Гоголя, Б.Хмельницького, Збаразька, Злуки, 15 Квітня, С.Бандери, Руська, Мазепи, Львівська, </w:t>
            </w:r>
            <w:proofErr w:type="spellStart"/>
            <w:r>
              <w:rPr>
                <w:rFonts w:ascii="Times New Roman" w:hAnsi="Times New Roman"/>
              </w:rPr>
              <w:t>Золотогірська</w:t>
            </w:r>
            <w:proofErr w:type="spellEnd"/>
          </w:p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Об’єднаний з маршрутом №25, продовживши від Мазепи вулицями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Львіською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Золотогірською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та вилучивши ділянку Кривоноса, Миру, яка дублюється різними видами транспорту.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Проходження через новий район №6</w:t>
            </w:r>
          </w:p>
        </w:tc>
      </w:tr>
      <w:tr w:rsidR="00F40053" w:rsidTr="00F40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«Вул. Винниченка – вул. Київська»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Винниченка, Карпенка, Миру, Дружби, Руська, Острозького, Пирогова, Гоголя, Б.Хмельницького, Збаразька, Злуки, Тарнавського, Київська, 15 Квітня, Злуки, Збаразька, Б.Хмельницького, Руська, Мазепи, Кривоноса, Винниченка.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40053" w:rsidTr="00F40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«Район «</w:t>
            </w:r>
            <w:proofErr w:type="spellStart"/>
            <w:r>
              <w:rPr>
                <w:rFonts w:ascii="Times New Roman" w:hAnsi="Times New Roman"/>
              </w:rPr>
              <w:t>Кутківці</w:t>
            </w:r>
            <w:proofErr w:type="spellEnd"/>
            <w:r>
              <w:rPr>
                <w:rFonts w:ascii="Times New Roman" w:hAnsi="Times New Roman"/>
              </w:rPr>
              <w:t>» -автовокзал»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Тернопільська, Львівська, Мазепи, Руська,Острозького, Шептицького,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Острозького, Шевченка, Руська, Мазепи,Львівська, Тернопільська.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 виконанням окремих рейсів через вул. Миру.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40053" w:rsidTr="00F40053">
        <w:trPr>
          <w:trHeight w:val="15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«ТРЦ «Подоляни» - містечко шляховиків»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Морозенка («ТРЦ «Подоляни»), Об’їзна, Симоненка, Тарнавського, Київська, 15 Квітня, С.Бандери, Руська, Острозького, </w:t>
            </w:r>
            <w:proofErr w:type="spellStart"/>
            <w:r>
              <w:rPr>
                <w:rFonts w:ascii="Times New Roman" w:hAnsi="Times New Roman"/>
              </w:rPr>
              <w:t>Микулинецька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смт</w:t>
            </w:r>
            <w:proofErr w:type="spellEnd"/>
            <w:r>
              <w:rPr>
                <w:rFonts w:ascii="Times New Roman" w:hAnsi="Times New Roman"/>
              </w:rPr>
              <w:t xml:space="preserve"> В.</w:t>
            </w:r>
            <w:proofErr w:type="spellStart"/>
            <w:r>
              <w:rPr>
                <w:rFonts w:ascii="Times New Roman" w:hAnsi="Times New Roman"/>
              </w:rPr>
              <w:t>Березовиця</w:t>
            </w:r>
            <w:proofErr w:type="spellEnd"/>
            <w:r>
              <w:rPr>
                <w:rFonts w:ascii="Times New Roman" w:hAnsi="Times New Roman"/>
              </w:rPr>
              <w:t xml:space="preserve">  («Містечко шляховиків»), </w:t>
            </w:r>
            <w:proofErr w:type="spellStart"/>
            <w:r>
              <w:rPr>
                <w:rFonts w:ascii="Times New Roman" w:hAnsi="Times New Roman"/>
              </w:rPr>
              <w:t>Микулинецька</w:t>
            </w:r>
            <w:proofErr w:type="spellEnd"/>
            <w:r>
              <w:rPr>
                <w:rFonts w:ascii="Times New Roman" w:hAnsi="Times New Roman"/>
              </w:rPr>
              <w:t xml:space="preserve">, Острозького, Пирогова, Гоголя, С.Бандери, </w:t>
            </w:r>
            <w:proofErr w:type="spellStart"/>
            <w:r>
              <w:rPr>
                <w:rFonts w:ascii="Times New Roman" w:hAnsi="Times New Roman"/>
              </w:rPr>
              <w:t>Слівенська</w:t>
            </w:r>
            <w:proofErr w:type="spellEnd"/>
            <w:r>
              <w:rPr>
                <w:rFonts w:ascii="Times New Roman" w:hAnsi="Times New Roman"/>
              </w:rPr>
              <w:t xml:space="preserve">, Л.Українки, </w:t>
            </w:r>
            <w:proofErr w:type="spellStart"/>
            <w:r>
              <w:rPr>
                <w:rFonts w:ascii="Times New Roman" w:hAnsi="Times New Roman"/>
              </w:rPr>
              <w:t>Протасевича</w:t>
            </w:r>
            <w:proofErr w:type="spellEnd"/>
            <w:r>
              <w:rPr>
                <w:rFonts w:ascii="Times New Roman" w:hAnsi="Times New Roman"/>
              </w:rPr>
              <w:t xml:space="preserve">, 15 Квітня, Київська,  В.Великого, Л.Курбаса,  Морозенка («ТРЦ «Подоляни»).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  виконанням перевезень до школи мистецтв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пр-ту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Злуки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40053" w:rsidTr="00F40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«ТРЦ «Подоляни» - вул. Винниченка»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Морозенка («ТРЦ «Подоляни»), Об’їзна, Симоненка, Тарнавського, Злуки, Збаразька, Крушельницької, Замкова, Руська, Мазепи, Кривоноса, Винниченка, С.</w:t>
            </w:r>
            <w:proofErr w:type="spellStart"/>
            <w:r>
              <w:rPr>
                <w:rFonts w:ascii="Times New Roman" w:hAnsi="Times New Roman"/>
              </w:rPr>
              <w:t>Будного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Лучаківського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Бережнська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Мазеапи</w:t>
            </w:r>
            <w:proofErr w:type="spellEnd"/>
            <w:r>
              <w:rPr>
                <w:rFonts w:ascii="Times New Roman" w:hAnsi="Times New Roman"/>
              </w:rPr>
              <w:t xml:space="preserve">,Руська, Острозького, Пирогова, Гоголя, Б.Хмельницького, Збаразька, Злуки, Тарнавського, В.Великого, Л.Курбаса, Морозенка («ТРЦ «Подоляни»).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40053" w:rsidTr="00F40053">
        <w:trPr>
          <w:trHeight w:val="7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«Вул. Київська – автовокзал»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Київська, 15 Квітня, Злуки, Збаразька, Б.Хмельницького, Руська, Острозького, Шептицького,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Острозького, Пирогова, Гоголя, Б.Хмельницького, Збаразька, Злуки, Тарнавського, Київська.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40053" w:rsidTr="00F40053">
        <w:trPr>
          <w:trHeight w:val="7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«Вул. Київська – новий ринок - автовокзал»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Київська, 15 Квітня, Злуки, Збаразька, Б.Хмельницького, Руська, Острозького, Шептицького, розворот на </w:t>
            </w:r>
            <w:proofErr w:type="spellStart"/>
            <w:r>
              <w:rPr>
                <w:rFonts w:ascii="Times New Roman" w:hAnsi="Times New Roman"/>
              </w:rPr>
              <w:t>пров.Цегельному</w:t>
            </w:r>
            <w:proofErr w:type="spellEnd"/>
            <w:r>
              <w:rPr>
                <w:rFonts w:ascii="Times New Roman" w:hAnsi="Times New Roman"/>
              </w:rPr>
              <w:t xml:space="preserve">, Шептицького,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Острозького, Пирогова, Гоголя, Б.Хмельницького, Збаразька, Злуки, Тарнавського, Київська.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40053" w:rsidTr="00F40053">
        <w:trPr>
          <w:trHeight w:val="7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«Вул. Л.Українки – ТРЦ «Подоляни»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Л.Українки, </w:t>
            </w:r>
            <w:proofErr w:type="spellStart"/>
            <w:r>
              <w:rPr>
                <w:rFonts w:ascii="Times New Roman" w:hAnsi="Times New Roman"/>
              </w:rPr>
              <w:t>Слівенська</w:t>
            </w:r>
            <w:proofErr w:type="spellEnd"/>
            <w:r>
              <w:rPr>
                <w:rFonts w:ascii="Times New Roman" w:hAnsi="Times New Roman"/>
              </w:rPr>
              <w:t xml:space="preserve">, С.Бандери, </w:t>
            </w:r>
            <w:proofErr w:type="spellStart"/>
            <w:r>
              <w:rPr>
                <w:rFonts w:ascii="Times New Roman" w:hAnsi="Times New Roman"/>
              </w:rPr>
              <w:t>Шухевича</w:t>
            </w:r>
            <w:proofErr w:type="spellEnd"/>
            <w:r>
              <w:rPr>
                <w:rFonts w:ascii="Times New Roman" w:hAnsi="Times New Roman"/>
              </w:rPr>
              <w:t xml:space="preserve">, Весела, Галицька, </w:t>
            </w:r>
            <w:proofErr w:type="spellStart"/>
            <w:r>
              <w:rPr>
                <w:rFonts w:ascii="Times New Roman" w:hAnsi="Times New Roman"/>
              </w:rPr>
              <w:t>Бродівська</w:t>
            </w:r>
            <w:proofErr w:type="spellEnd"/>
            <w:r>
              <w:rPr>
                <w:rFonts w:ascii="Times New Roman" w:hAnsi="Times New Roman"/>
              </w:rPr>
              <w:t>, Лук’яновича, Промислова, Текстильна, Морозенка, Симон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енка, Київська, Стуса, Корольова, </w:t>
            </w:r>
            <w:proofErr w:type="spellStart"/>
            <w:r>
              <w:rPr>
                <w:rFonts w:ascii="Times New Roman" w:hAnsi="Times New Roman"/>
              </w:rPr>
              <w:t>Купчинського</w:t>
            </w:r>
            <w:proofErr w:type="spellEnd"/>
            <w:r>
              <w:rPr>
                <w:rFonts w:ascii="Times New Roman" w:hAnsi="Times New Roman"/>
              </w:rPr>
              <w:t xml:space="preserve">, 15 Квітня, </w:t>
            </w:r>
            <w:proofErr w:type="spellStart"/>
            <w:r>
              <w:rPr>
                <w:rFonts w:ascii="Times New Roman" w:hAnsi="Times New Roman"/>
              </w:rPr>
              <w:t>Протасевича</w:t>
            </w:r>
            <w:proofErr w:type="spellEnd"/>
            <w:r>
              <w:rPr>
                <w:rFonts w:ascii="Times New Roman" w:hAnsi="Times New Roman"/>
              </w:rPr>
              <w:t>, Л.Українки</w:t>
            </w:r>
          </w:p>
          <w:p w:rsidR="00F40053" w:rsidRDefault="00F40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Для забезпечення сполучення району вулиць Морозенка, Симоненка з міською лікарнею №2, вул. Л.Українки, з управлінням соціальної політики міста та вул.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lastRenderedPageBreak/>
              <w:t>Бродівською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Проходження через новий район №6</w:t>
            </w:r>
          </w:p>
        </w:tc>
      </w:tr>
      <w:tr w:rsidR="00F40053" w:rsidTr="00F40053">
        <w:trPr>
          <w:trHeight w:val="12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«ТРЦ «Подоляни» - автовокзал»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Морозенка («ТРЦ «Подоляни»), Об’їзна, Симоненка, Тарнавського, Злуки, Збаразька, Б.Хмельницького, Руська, Острозького, Шептицького,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Острозького, Пирогова, Гоголя, Б.Хмельницького, Збаразька, Злуки, Тарнавського, В.Великого, Л.Курбаса, Морозенка («ТРЦ «Подоляни»).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40053" w:rsidTr="00F40053">
        <w:trPr>
          <w:trHeight w:val="7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«ТРЦ «Подоляни» - новий ринок - автовокзал»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Морозенка («ТРЦ «Подоляни»), </w:t>
            </w:r>
            <w:proofErr w:type="spellStart"/>
            <w:r>
              <w:rPr>
                <w:rFonts w:ascii="Times New Roman" w:hAnsi="Times New Roman"/>
              </w:rPr>
              <w:t>Обїздна</w:t>
            </w:r>
            <w:proofErr w:type="spellEnd"/>
            <w:r>
              <w:rPr>
                <w:rFonts w:ascii="Times New Roman" w:hAnsi="Times New Roman"/>
              </w:rPr>
              <w:t xml:space="preserve">, Симоненка, Тарнавського, Злуки, Збаразька, Б.Хмельницького, Руська, Острозького, Шептицького, розворот на </w:t>
            </w:r>
            <w:proofErr w:type="spellStart"/>
            <w:r>
              <w:rPr>
                <w:rFonts w:ascii="Times New Roman" w:hAnsi="Times New Roman"/>
              </w:rPr>
              <w:t>пров.Цегельному</w:t>
            </w:r>
            <w:proofErr w:type="spellEnd"/>
            <w:r>
              <w:rPr>
                <w:rFonts w:ascii="Times New Roman" w:hAnsi="Times New Roman"/>
              </w:rPr>
              <w:t>, Шептицького,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Острозького, Пирогова, Гоголя, Б.Хмельницького, Збаразька, Злуки, Тарнавського, В.Великого, Л.Курбаса, Морозенка («ТРЦ «Подоляни»).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40053" w:rsidTr="00F40053">
        <w:trPr>
          <w:trHeight w:val="7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«Мікрорайон «</w:t>
            </w:r>
            <w:proofErr w:type="spellStart"/>
            <w:r>
              <w:rPr>
                <w:rFonts w:ascii="Times New Roman" w:hAnsi="Times New Roman"/>
              </w:rPr>
              <w:t>Пронятиин</w:t>
            </w:r>
            <w:proofErr w:type="spellEnd"/>
            <w:r>
              <w:rPr>
                <w:rFonts w:ascii="Times New Roman" w:hAnsi="Times New Roman"/>
              </w:rPr>
              <w:t>» -автовокзал»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Мирна, Бригадна, Львівська, Мазепи, Руська, Острозького, Шептицького,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>, Острозького, Шевченка, Руська, Мазепи, Львівська, Бригадна, Проектна, Хутірська, Мирна.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0053" w:rsidTr="00F40053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«Обласна психоневрологічна лікарня - </w:t>
            </w:r>
            <w:proofErr w:type="spellStart"/>
            <w:r>
              <w:rPr>
                <w:rFonts w:ascii="Times New Roman" w:hAnsi="Times New Roman"/>
              </w:rPr>
              <w:t>вул.Симоненка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С.</w:t>
            </w:r>
            <w:proofErr w:type="spellStart"/>
            <w:r>
              <w:rPr>
                <w:rFonts w:ascii="Times New Roman" w:hAnsi="Times New Roman"/>
              </w:rPr>
              <w:t>Будного</w:t>
            </w:r>
            <w:proofErr w:type="spellEnd"/>
            <w:r>
              <w:rPr>
                <w:rFonts w:ascii="Times New Roman" w:hAnsi="Times New Roman"/>
              </w:rPr>
              <w:t xml:space="preserve"> («</w:t>
            </w:r>
            <w:proofErr w:type="spellStart"/>
            <w:r>
              <w:rPr>
                <w:rFonts w:ascii="Times New Roman" w:hAnsi="Times New Roman"/>
              </w:rPr>
              <w:t>Облпсихлікарня</w:t>
            </w:r>
            <w:proofErr w:type="spellEnd"/>
            <w:r>
              <w:rPr>
                <w:rFonts w:ascii="Times New Roman" w:hAnsi="Times New Roman"/>
              </w:rPr>
              <w:t xml:space="preserve">»), </w:t>
            </w:r>
            <w:proofErr w:type="spellStart"/>
            <w:r>
              <w:rPr>
                <w:rFonts w:ascii="Times New Roman" w:hAnsi="Times New Roman"/>
              </w:rPr>
              <w:t>Лучаківського</w:t>
            </w:r>
            <w:proofErr w:type="spellEnd"/>
            <w:r>
              <w:rPr>
                <w:rFonts w:ascii="Times New Roman" w:hAnsi="Times New Roman"/>
              </w:rPr>
              <w:t>, Бережанська, Мазепи, Руська, Острозького, Пирогова, Гоголя, Б.Хмельницького, Збаразька, Злуки, Тарнавського, Симоненка, Об'їзна, 15 Квітня, Київська, Тарнавського, Злуки, Збаразька, Б.Хмельницького, Руська, Мазепи, Бережанська, Тролейбусна, С.</w:t>
            </w:r>
            <w:proofErr w:type="spellStart"/>
            <w:r>
              <w:rPr>
                <w:rFonts w:ascii="Times New Roman" w:hAnsi="Times New Roman"/>
              </w:rPr>
              <w:t>Будного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З виконанням рейсів до міського кладовища (</w:t>
            </w:r>
            <w:proofErr w:type="spellStart"/>
            <w:r>
              <w:rPr>
                <w:rFonts w:ascii="Times New Roman" w:hAnsi="Times New Roman"/>
              </w:rPr>
              <w:t>с.Підгороднє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 виконанням рейсів по маршруту №33.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40053" w:rsidTr="00F40053">
        <w:trPr>
          <w:trHeight w:val="28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«Вул. Вербицького </w:t>
            </w:r>
            <w:proofErr w:type="spellStart"/>
            <w:r>
              <w:rPr>
                <w:rFonts w:ascii="Times New Roman" w:hAnsi="Times New Roman"/>
              </w:rPr>
              <w:t>–ринок</w:t>
            </w:r>
            <w:proofErr w:type="spellEnd"/>
            <w:r>
              <w:rPr>
                <w:rFonts w:ascii="Times New Roman" w:hAnsi="Times New Roman"/>
              </w:rPr>
              <w:t xml:space="preserve"> – вул. С.</w:t>
            </w:r>
            <w:proofErr w:type="spellStart"/>
            <w:r>
              <w:rPr>
                <w:rFonts w:ascii="Times New Roman" w:hAnsi="Times New Roman"/>
              </w:rPr>
              <w:t>Будного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Вербицького, </w:t>
            </w:r>
            <w:proofErr w:type="spellStart"/>
            <w:r>
              <w:rPr>
                <w:rFonts w:ascii="Times New Roman" w:hAnsi="Times New Roman"/>
              </w:rPr>
              <w:t>Коновальця</w:t>
            </w:r>
            <w:proofErr w:type="spellEnd"/>
            <w:r>
              <w:rPr>
                <w:rFonts w:ascii="Times New Roman" w:hAnsi="Times New Roman"/>
              </w:rPr>
              <w:t xml:space="preserve">, С.Бандери, Руська, Острозького, 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Оболоня</w:t>
            </w:r>
            <w:proofErr w:type="spellEnd"/>
            <w:r>
              <w:rPr>
                <w:rFonts w:ascii="Times New Roman" w:hAnsi="Times New Roman"/>
              </w:rPr>
              <w:t xml:space="preserve">, Шептицького,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Танцорова</w:t>
            </w:r>
            <w:proofErr w:type="spellEnd"/>
            <w:r>
              <w:rPr>
                <w:rFonts w:ascii="Times New Roman" w:hAnsi="Times New Roman"/>
              </w:rPr>
              <w:t>, Мазепи, Кривоноса, Винниченка, С.</w:t>
            </w:r>
            <w:proofErr w:type="spellStart"/>
            <w:r>
              <w:rPr>
                <w:rFonts w:ascii="Times New Roman" w:hAnsi="Times New Roman"/>
              </w:rPr>
              <w:t>Будного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Лучаківського</w:t>
            </w:r>
            <w:proofErr w:type="spellEnd"/>
            <w:r>
              <w:rPr>
                <w:rFonts w:ascii="Times New Roman" w:hAnsi="Times New Roman"/>
              </w:rPr>
              <w:t xml:space="preserve">, Бережанська, Мазепи, </w:t>
            </w:r>
            <w:proofErr w:type="spellStart"/>
            <w:r>
              <w:rPr>
                <w:rFonts w:ascii="Times New Roman" w:hAnsi="Times New Roman"/>
              </w:rPr>
              <w:t>Танцорова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Острозького,  Пирогова, Гоголя, С.Бандери, </w:t>
            </w:r>
            <w:proofErr w:type="spellStart"/>
            <w:r>
              <w:rPr>
                <w:rFonts w:ascii="Times New Roman" w:hAnsi="Times New Roman"/>
              </w:rPr>
              <w:t>Коновальця</w:t>
            </w:r>
            <w:proofErr w:type="spellEnd"/>
            <w:r>
              <w:rPr>
                <w:rFonts w:ascii="Times New Roman" w:hAnsi="Times New Roman"/>
              </w:rPr>
              <w:t>, Вербицького.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Приєднується ділянка маршруту №28, від ринку через  Мазепи, Кривоноса, Винниченка, С.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Будного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Лучаківського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Бережанську.</w:t>
            </w:r>
          </w:p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 виконанням окремих рейсів з вул. С.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Будного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Лучаківського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до Епіцентру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40053" w:rsidTr="00F40053">
        <w:trPr>
          <w:trHeight w:val="1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pStyle w:val="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«Містечко шляховиків – вул. Карпенка </w:t>
            </w:r>
            <w:proofErr w:type="spellStart"/>
            <w:r>
              <w:rPr>
                <w:sz w:val="22"/>
              </w:rPr>
              <w:t>–міськлікарня</w:t>
            </w:r>
            <w:proofErr w:type="spellEnd"/>
            <w:r>
              <w:rPr>
                <w:sz w:val="22"/>
              </w:rPr>
              <w:t xml:space="preserve"> №3»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Містечко шляховиків (</w:t>
            </w:r>
            <w:proofErr w:type="spellStart"/>
            <w:r>
              <w:rPr>
                <w:rFonts w:ascii="Times New Roman" w:hAnsi="Times New Roman"/>
              </w:rPr>
              <w:t>смт</w:t>
            </w:r>
            <w:proofErr w:type="spellEnd"/>
            <w:r>
              <w:rPr>
                <w:rFonts w:ascii="Times New Roman" w:hAnsi="Times New Roman"/>
              </w:rPr>
              <w:t xml:space="preserve"> В.</w:t>
            </w:r>
            <w:proofErr w:type="spellStart"/>
            <w:r>
              <w:rPr>
                <w:rFonts w:ascii="Times New Roman" w:hAnsi="Times New Roman"/>
              </w:rPr>
              <w:t>Березовиця</w:t>
            </w:r>
            <w:proofErr w:type="spellEnd"/>
            <w:r>
              <w:rPr>
                <w:rFonts w:ascii="Times New Roman" w:hAnsi="Times New Roman"/>
              </w:rPr>
              <w:t xml:space="preserve">),  </w:t>
            </w:r>
            <w:proofErr w:type="spellStart"/>
            <w:r>
              <w:rPr>
                <w:rFonts w:ascii="Times New Roman" w:hAnsi="Times New Roman"/>
              </w:rPr>
              <w:t>Микулинецька</w:t>
            </w:r>
            <w:proofErr w:type="spellEnd"/>
            <w:r>
              <w:rPr>
                <w:rFonts w:ascii="Times New Roman" w:hAnsi="Times New Roman"/>
              </w:rPr>
              <w:t>, Острозького, Шевченка, Руська, Дружби, Миру, Карпенка, С.</w:t>
            </w:r>
            <w:proofErr w:type="spellStart"/>
            <w:r>
              <w:rPr>
                <w:rFonts w:ascii="Times New Roman" w:hAnsi="Times New Roman"/>
              </w:rPr>
              <w:t>Будного</w:t>
            </w:r>
            <w:proofErr w:type="spellEnd"/>
            <w:r>
              <w:rPr>
                <w:rFonts w:ascii="Times New Roman" w:hAnsi="Times New Roman"/>
              </w:rPr>
              <w:t xml:space="preserve">, Тролейбусна, Бережанська, Мазепи. Руська, Шептицького,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Микулинецька</w:t>
            </w:r>
            <w:proofErr w:type="spellEnd"/>
            <w:r>
              <w:rPr>
                <w:rFonts w:ascii="Times New Roman" w:hAnsi="Times New Roman"/>
              </w:rPr>
              <w:t>, містечко шляховиків</w:t>
            </w:r>
          </w:p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Забезпечить додаткове сполучення вул. Миру, Карпенка з поліклінікою та лікарнею №3. </w:t>
            </w:r>
          </w:p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40053" w:rsidTr="00F40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pStyle w:val="1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«Вул. Гетьмана Мазепи – міське кладовище»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pStyle w:val="1"/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 Гетьмана Мазепи, майдан Перемоги, вул. Львівська, Львівське шосе, міське кладовище (місце розвороту), Львівське шосе, вул. Львівська, майдан Перемоги, Вул. Гетьмана Мазепи.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0053" w:rsidTr="00F40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pStyle w:val="1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«Видавництво </w:t>
            </w:r>
          </w:p>
          <w:p w:rsidR="00F40053" w:rsidRDefault="00F40053">
            <w:pPr>
              <w:pStyle w:val="1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Збруч - обласний геріатричний будинок - інтернат»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pStyle w:val="1"/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с.Петрики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(«Будинок-інтернат»), С.</w:t>
            </w:r>
            <w:proofErr w:type="spellStart"/>
            <w:r>
              <w:rPr>
                <w:rFonts w:ascii="Times New Roman" w:hAnsi="Times New Roman"/>
                <w:lang w:val="uk-UA"/>
              </w:rPr>
              <w:t>Будного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Лучаківського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 Бережанська, Мазепи, Руська, Острозького, Шептицького, </w:t>
            </w:r>
            <w:proofErr w:type="spellStart"/>
            <w:r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Танцорова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Мазепи, Бережанська, </w:t>
            </w:r>
            <w:proofErr w:type="spellStart"/>
            <w:r>
              <w:rPr>
                <w:rFonts w:ascii="Times New Roman" w:hAnsi="Times New Roman"/>
                <w:lang w:val="uk-UA"/>
              </w:rPr>
              <w:t>Лучаківського</w:t>
            </w:r>
            <w:proofErr w:type="spellEnd"/>
            <w:r>
              <w:rPr>
                <w:rFonts w:ascii="Times New Roman" w:hAnsi="Times New Roman"/>
                <w:lang w:val="uk-UA"/>
              </w:rPr>
              <w:t>, С.</w:t>
            </w:r>
            <w:proofErr w:type="spellStart"/>
            <w:r>
              <w:rPr>
                <w:rFonts w:ascii="Times New Roman" w:hAnsi="Times New Roman"/>
                <w:lang w:val="uk-UA"/>
              </w:rPr>
              <w:t>Будного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с.Петрики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(«Будинок-інтернат»).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 виконанням рейсів до садівничих товариств «Ветеран» та ін.. в період з 15 квітня до 15 жовтня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40053" w:rsidTr="00F40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053" w:rsidRDefault="00F40053">
            <w:pPr>
              <w:pStyle w:val="1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Винниченка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ТРЦ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Подоляни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053" w:rsidRDefault="00F40053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FF0000"/>
                <w:lang w:val="uk-UA"/>
              </w:rPr>
              <w:t xml:space="preserve">Виключено слово «Сахарова» відповідно до рішення ВК від 11.03.2020р. № 204 </w:t>
            </w:r>
          </w:p>
          <w:p w:rsidR="00F40053" w:rsidRDefault="00F40053">
            <w:pPr>
              <w:pStyle w:val="1"/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Винниченка, Карпенка, Миру, Дружби, Руська, Острозького, Пирогова, Гоголя, Б.Хмельницького, Збаразька, Злуки, </w:t>
            </w: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Купчинського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, Корольова, Стуса,Київська, </w:t>
            </w: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>В.Великого, Л.Курбаса, Морозенка, Текстильна, Збаразька, Б.Хмельницького, Руська, Мазепи, Кривоноса, Винниченка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 xml:space="preserve">Охоплення транспортним сполученням основних районів міста  та сполучення міської лікарні №2, обласної дитячої лікарні з районом вулиць В.Великого, </w:t>
            </w:r>
            <w:r>
              <w:rPr>
                <w:rFonts w:ascii="Times New Roman" w:hAnsi="Times New Roman"/>
              </w:rPr>
              <w:lastRenderedPageBreak/>
              <w:t>Л.Курбаса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40053" w:rsidTr="00F40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Міськлікарня</w:t>
            </w:r>
            <w:proofErr w:type="spellEnd"/>
            <w:r>
              <w:rPr>
                <w:rFonts w:ascii="Times New Roman" w:hAnsi="Times New Roman"/>
              </w:rPr>
              <w:t xml:space="preserve"> №2-автовокзал»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Купчинського</w:t>
            </w:r>
            <w:proofErr w:type="spellEnd"/>
            <w:r>
              <w:rPr>
                <w:rFonts w:ascii="Times New Roman" w:hAnsi="Times New Roman"/>
              </w:rPr>
              <w:t xml:space="preserve">, Злуки, Збаразька, Крушельницької, Замкова, Руська, Острозького, Шептицького,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  <w:r>
              <w:rPr>
                <w:rFonts w:ascii="Times New Roman" w:hAnsi="Times New Roman"/>
              </w:rPr>
              <w:t xml:space="preserve">, Острозького, Пирогова, Гоголя, Б.Хмельницького, Збаразька, Злуки, </w:t>
            </w:r>
            <w:proofErr w:type="spellStart"/>
            <w:r>
              <w:rPr>
                <w:rFonts w:ascii="Times New Roman" w:hAnsi="Times New Roman"/>
              </w:rPr>
              <w:t>Коновальця</w:t>
            </w:r>
            <w:proofErr w:type="spellEnd"/>
            <w:r>
              <w:rPr>
                <w:rFonts w:ascii="Times New Roman" w:hAnsi="Times New Roman"/>
              </w:rPr>
              <w:t xml:space="preserve">, Злуки, 15 Квітня, Стуса, Корольова, </w:t>
            </w:r>
            <w:proofErr w:type="spellStart"/>
            <w:r>
              <w:rPr>
                <w:rFonts w:ascii="Times New Roman" w:hAnsi="Times New Roman"/>
              </w:rPr>
              <w:t>Купчинського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Долучено заїзд на вул.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Коновальця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в напрямку від центру, для забезпечення сполучення ринку з вул.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Коновальця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та вул.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Коновальця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міськлікарнею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№2</w:t>
            </w:r>
          </w:p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 виконанням рейсів на вул. Чернівецьку в години пік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F40053" w:rsidRDefault="00F40053" w:rsidP="00F40053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F40053" w:rsidRDefault="00F40053" w:rsidP="00F40053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F40053" w:rsidRDefault="00F40053" w:rsidP="00F40053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Надал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F40053" w:rsidRDefault="00F40053" w:rsidP="00F40053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F40053" w:rsidRDefault="00F40053" w:rsidP="00F40053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F40053" w:rsidRDefault="00F40053" w:rsidP="00F4005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F40053" w:rsidRDefault="00F40053" w:rsidP="00F40053">
      <w:pPr>
        <w:pStyle w:val="1"/>
        <w:ind w:left="1049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2</w:t>
      </w:r>
    </w:p>
    <w:p w:rsidR="00F40053" w:rsidRDefault="00F40053" w:rsidP="00F40053">
      <w:pPr>
        <w:pStyle w:val="1"/>
        <w:ind w:left="1049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до рішення виконавчого комітету</w:t>
      </w:r>
    </w:p>
    <w:p w:rsidR="00F40053" w:rsidRDefault="00F40053" w:rsidP="00F40053">
      <w:pPr>
        <w:pStyle w:val="1"/>
        <w:ind w:left="1049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13.02.2020р.. № 130</w:t>
      </w:r>
    </w:p>
    <w:p w:rsidR="00F40053" w:rsidRDefault="00F40053" w:rsidP="00F40053">
      <w:pPr>
        <w:pStyle w:val="1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Переліктролейбусних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маршрутів м. Тернополя і необхідна кількість транспортних засобів на них</w:t>
      </w: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517"/>
        <w:gridCol w:w="7404"/>
        <w:gridCol w:w="1560"/>
        <w:gridCol w:w="2976"/>
      </w:tblGrid>
      <w:tr w:rsidR="00F40053" w:rsidTr="00F40053">
        <w:trPr>
          <w:cantSplit/>
          <w:trHeight w:val="11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марш-</w:t>
            </w:r>
            <w:proofErr w:type="spellEnd"/>
          </w:p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</w:rPr>
              <w:t>руту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</w:rPr>
              <w:t>Назва маршруту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Проходженнявулицямиміста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Рекомендована кількість тролейбусів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Перспективні зміни маршрутів</w:t>
            </w:r>
          </w:p>
        </w:tc>
      </w:tr>
      <w:tr w:rsidR="00F40053" w:rsidTr="00F40053">
        <w:trPr>
          <w:trHeight w:val="15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</w:rPr>
              <w:t>«Ринок -вул. Довженка»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Живова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Острозького, Пирогова, Гоголя, Степана Бандери,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Слівенська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ЛесіУкраїнки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Протасевича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Довженка,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ЛесіУкраїнки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Слівенська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Степана Бандери, Руська, Острозького, Шептицького,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Живова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pStyle w:val="2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F40053" w:rsidTr="00F40053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«Вул. Тролейбусна – вул.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ЛесіУкраїнки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Тролейбусна, Бережанська, Гетьмана І. Мазепи, Руська,  Степана Бандери,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Протасевича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ЛесіУкраїнки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Слівенська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СтепанаБандери</w:t>
            </w:r>
            <w:proofErr w:type="spellEnd"/>
            <w:r>
              <w:rPr>
                <w:rFonts w:ascii="Times New Roman" w:hAnsi="Times New Roman"/>
                <w:color w:val="000000"/>
              </w:rPr>
              <w:t>, Руська, Гетьмана І. Мазепи, Бережанська, Тролейбусна.</w:t>
            </w:r>
          </w:p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Без змін.</w:t>
            </w:r>
          </w:p>
        </w:tc>
      </w:tr>
      <w:tr w:rsidR="00F40053" w:rsidTr="00F40053">
        <w:trPr>
          <w:trHeight w:val="1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3" w:rsidRDefault="00F40053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Вул.Винниченка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– ринок – ТРЦ «Подоляни»»</w:t>
            </w:r>
          </w:p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Винниченка, Карпенка, Миру, Дружби,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Танцорова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Живова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, Князя Острозького, Пирогова, Гоголя, Б. Хмельницького, Збаразька, Злуки, Генерала Тарнавського, Володимира Великого, Леся Курбаса, Морозенка (ТРЦ «Подоляни»), Текстильна, Збаразька, Б.Хмельницького, Руська, Князя Острозького, Митрополита Шептицького,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Живова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Танцорова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, Мазепи, Кривоноса, Винниченка.</w:t>
            </w:r>
          </w:p>
          <w:p w:rsidR="00F40053" w:rsidRDefault="00F400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Вранішній та вечірній час – через вул. Руську, без заїзду на вул.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Живова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З перспективою проходження новим районом «Північний»</w:t>
            </w:r>
          </w:p>
        </w:tc>
      </w:tr>
      <w:tr w:rsidR="00F40053" w:rsidTr="00F40053">
        <w:trPr>
          <w:trHeight w:val="6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3" w:rsidRDefault="00F40053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«Вул. Миру – вул. Київська – вул. Лесі Українки»</w:t>
            </w:r>
          </w:p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Миру, Дружби, Руська, Князя Острозького, Пирогова, Гоголя, Б. Хмельницького, Збаразька, Злуки, Генерала Тарнавського, Київська, 15 Квітня,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Протасевича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Л.Українки,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Слівенська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Степана Бандери,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Руська,  </w:t>
            </w:r>
            <w:r>
              <w:rPr>
                <w:rFonts w:ascii="Times New Roman" w:hAnsi="Times New Roman"/>
                <w:color w:val="000000"/>
              </w:rPr>
              <w:t xml:space="preserve">Гетьмана І. </w:t>
            </w:r>
            <w:r>
              <w:rPr>
                <w:rFonts w:ascii="Times New Roman" w:hAnsi="Times New Roman"/>
                <w:color w:val="000000"/>
                <w:lang w:eastAsia="en-US"/>
              </w:rPr>
              <w:t>Мазепи, Максима Кривоноса, Миру.</w:t>
            </w:r>
          </w:p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З перспективою проходження новим районом «Північний»</w:t>
            </w:r>
          </w:p>
        </w:tc>
      </w:tr>
      <w:tr w:rsidR="00F40053" w:rsidTr="00F40053">
        <w:trPr>
          <w:trHeight w:val="8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«Центральний ринок – вул. </w:t>
            </w: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Бродівська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– вул. Л.Українки"»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Лесі Українки,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Слівенська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Степана Бандери, 15 Квітня, Злуки, Поліська, Промислова, Лук’яновича,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Бродівська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Б.Хмельницького, Руська, Острозького, Митрополита Шептицького,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Живова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Острозького, </w:t>
            </w:r>
            <w:r>
              <w:rPr>
                <w:rFonts w:ascii="Times New Roman" w:hAnsi="Times New Roman"/>
              </w:rPr>
              <w:t xml:space="preserve">Пирогова, Гоголя, Б.Хмельницького,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Бродівська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Лук’яновича, Промислова, Поліська,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пр.Злуки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15 Квітня,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Протасевича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Лесі Українки.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Без змін.</w:t>
            </w:r>
          </w:p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0053" w:rsidTr="00F4005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3" w:rsidRDefault="00F40053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«Газопровід – вул. Леся Курбаса»</w:t>
            </w:r>
          </w:p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Микулинецька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, Князя Острозького, Пирогова, Гоголя, Б.Хмельницького, Збаразька, Злуки, Генерала Тарнавського, Володимира Великого, Леся Курбаса, Морозенка, Симоненка, Генерала Тарнавського, Злуки, Збаразька, Б.Хмельницького, Руська, Князя Острозького, Митрополита Шептицького,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Живова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Микулинецька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Без змін.</w:t>
            </w:r>
          </w:p>
          <w:p w:rsidR="00F40053" w:rsidRDefault="00F4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 будівництві тролейбусної лінії по вул. Текстильній, від вул. Збаразької вулицями Текстильною, Морозенка, Симоненка, далі по маршруту. </w:t>
            </w:r>
          </w:p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 перспективою проходження новим районом «Північний»</w:t>
            </w:r>
          </w:p>
        </w:tc>
      </w:tr>
      <w:tr w:rsidR="00F40053" w:rsidTr="00F40053">
        <w:trPr>
          <w:trHeight w:val="16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3" w:rsidRDefault="00F40053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«Вул. Корольова – ринок»</w:t>
            </w:r>
          </w:p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Корольова, Сахарова,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Купчинського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, Злуки, Збаразька, Б.Хмельницького, Руська, Острозького, Митрополита Шептицького,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Живова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, Князя Острозького, Пирогова, Гоголя, Б.Хмельницького, Збаразька, Злуки, Генерала Тарнавського, Київська, Стуса, Корольова.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Без змін.</w:t>
            </w:r>
          </w:p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З перспективою проходження новим районом №6</w:t>
            </w:r>
          </w:p>
        </w:tc>
      </w:tr>
      <w:tr w:rsidR="00F40053" w:rsidTr="00F40053">
        <w:trPr>
          <w:trHeight w:val="9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3" w:rsidRDefault="00F40053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«Вул. Київська – Центр – пр. С.Бандери»</w:t>
            </w:r>
          </w:p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Київська, Генерала Тарнавського, Злуки, Збаразька, Крушельницької, Замкова, Руська, Степана Бандери, 15 Квітня, Київська.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Без змін.</w:t>
            </w:r>
          </w:p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</w:p>
        </w:tc>
      </w:tr>
      <w:tr w:rsidR="00F40053" w:rsidTr="00F4005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53" w:rsidRDefault="00F40053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«Вул. Тролейбусна – вул. Лесі Українки – вул. Київська» через вул. </w:t>
            </w: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Лучаківського</w:t>
            </w:r>
            <w:proofErr w:type="spellEnd"/>
          </w:p>
          <w:p w:rsidR="00F40053" w:rsidRDefault="00F40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Тролейбусна, Бережанська, Гетьмана І. Мазепи, Руська, Степана Бандери,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Слівенська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ЛесіУкраїнки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Протасевича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, 15Квітня, Київська, Тарнавського, Злуки, Збаразька, Б.Хмельницького, Руська, Мазепи, Бережанська,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Лучаківського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, С.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Будного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, Тролейбусна.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Без змін.</w:t>
            </w:r>
          </w:p>
          <w:p w:rsidR="00F40053" w:rsidRDefault="00F4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en-US"/>
              </w:rPr>
            </w:pPr>
          </w:p>
        </w:tc>
      </w:tr>
    </w:tbl>
    <w:p w:rsidR="00F40053" w:rsidRDefault="00F40053" w:rsidP="00F4005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053" w:rsidRDefault="00F40053" w:rsidP="00F400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F40053" w:rsidRDefault="00F40053" w:rsidP="00F400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40053" w:rsidRDefault="00F40053" w:rsidP="00F40053">
      <w:pPr>
        <w:rPr>
          <w:rFonts w:ascii="Calibri" w:hAnsi="Calibri"/>
          <w:szCs w:val="24"/>
        </w:rPr>
      </w:pPr>
    </w:p>
    <w:p w:rsidR="00000000" w:rsidRDefault="00F40053"/>
    <w:sectPr w:rsidR="00000000" w:rsidSect="00F4005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40053"/>
    <w:rsid w:val="00F4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5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">
    <w:name w:val="Без интервала1"/>
    <w:rsid w:val="00F4005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">
    <w:name w:val="Без интервала2"/>
    <w:rsid w:val="00F4005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9984</Words>
  <Characters>5692</Characters>
  <Application>Microsoft Office Word</Application>
  <DocSecurity>0</DocSecurity>
  <Lines>47</Lines>
  <Paragraphs>31</Paragraphs>
  <ScaleCrop>false</ScaleCrop>
  <Company>Reanimator Extreme Edition</Company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2020-03-24T09:37:00Z</dcterms:created>
  <dcterms:modified xsi:type="dcterms:W3CDTF">2020-03-24T09:37:00Z</dcterms:modified>
</cp:coreProperties>
</file>