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9" w:rsidRPr="00BC1C12" w:rsidRDefault="00782319" w:rsidP="00BC1C12">
      <w:pPr>
        <w:pStyle w:val="a3"/>
        <w:rPr>
          <w:noProof/>
        </w:rPr>
      </w:pPr>
      <w:r w:rsidRPr="00BC1C12">
        <w:rPr>
          <w:noProof/>
          <w:lang w:eastAsia="uk-UA"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99"/>
        </w:rPr>
      </w:pPr>
      <w:r w:rsidRPr="00BC1C12">
        <w:rPr>
          <w:rFonts w:ascii="Times New Roman" w:hAnsi="Times New Roman" w:cs="Times New Roman"/>
          <w:b/>
          <w:caps/>
          <w:color w:val="333399"/>
          <w:sz w:val="28"/>
          <w:szCs w:val="28"/>
        </w:rPr>
        <w:t>україна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99"/>
        </w:rPr>
      </w:pPr>
      <w:r w:rsidRPr="00BC1C12">
        <w:rPr>
          <w:rFonts w:ascii="Times New Roman" w:hAnsi="Times New Roman" w:cs="Times New Roman"/>
          <w:caps/>
          <w:color w:val="333399"/>
          <w:sz w:val="32"/>
          <w:szCs w:val="32"/>
        </w:rPr>
        <w:t>Тернопільська МІСЬКА РАДА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99"/>
          <w:sz w:val="28"/>
          <w:szCs w:val="36"/>
        </w:rPr>
      </w:pPr>
      <w:r w:rsidRPr="00BC1C12">
        <w:rPr>
          <w:rFonts w:ascii="Times New Roman" w:hAnsi="Times New Roman" w:cs="Times New Roman"/>
          <w:b/>
          <w:caps/>
          <w:color w:val="333399"/>
          <w:sz w:val="28"/>
          <w:szCs w:val="36"/>
        </w:rPr>
        <w:t>ВІДДІЛ ОХОРОни здоров’я ТА МЕДИЧНОГО ЗАБЕЗПЕЧЕННЯ</w:t>
      </w:r>
    </w:p>
    <w:p w:rsidR="00782319" w:rsidRPr="00BC1C12" w:rsidRDefault="00782319" w:rsidP="00BC1C12">
      <w:pPr>
        <w:pStyle w:val="a7"/>
        <w:framePr w:w="0" w:h="0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2"/>
          <w:lang w:val="ru-RU"/>
        </w:rPr>
      </w:pPr>
      <w:r w:rsidRPr="00BC1C12">
        <w:rPr>
          <w:rFonts w:ascii="Times New Roman" w:hAnsi="Times New Roman"/>
          <w:color w:val="333399"/>
          <w:sz w:val="22"/>
        </w:rPr>
        <w:t xml:space="preserve">4 6 0 </w:t>
      </w:r>
      <w:proofErr w:type="spellStart"/>
      <w:r w:rsidRPr="00BC1C12">
        <w:rPr>
          <w:rFonts w:ascii="Times New Roman" w:hAnsi="Times New Roman"/>
          <w:color w:val="333399"/>
          <w:sz w:val="22"/>
        </w:rPr>
        <w:t>0</w:t>
      </w:r>
      <w:proofErr w:type="spellEnd"/>
      <w:r w:rsidRPr="00BC1C12">
        <w:rPr>
          <w:rFonts w:ascii="Times New Roman" w:hAnsi="Times New Roman"/>
          <w:color w:val="333399"/>
          <w:sz w:val="22"/>
        </w:rPr>
        <w:t xml:space="preserve"> 1 ,  м . Т е р  н о п і л ь,  бульвар Т. Ш е в ч е н к а,   1 , тел../факс   5 2 – 5 6 – 9 6</w:t>
      </w:r>
      <w:r w:rsidRPr="00BC1C12">
        <w:rPr>
          <w:rFonts w:ascii="Times New Roman" w:hAnsi="Times New Roman"/>
          <w:color w:val="333399"/>
          <w:sz w:val="22"/>
          <w:szCs w:val="22"/>
        </w:rPr>
        <w:t xml:space="preserve"> ,  </w:t>
      </w:r>
      <w:r w:rsidRPr="00BC1C12">
        <w:rPr>
          <w:rFonts w:ascii="Times New Roman" w:hAnsi="Times New Roman"/>
          <w:color w:val="333399"/>
          <w:sz w:val="22"/>
          <w:szCs w:val="22"/>
          <w:lang w:val="en-US"/>
        </w:rPr>
        <w:t>E</w:t>
      </w:r>
      <w:r w:rsidRPr="00BC1C12">
        <w:rPr>
          <w:rFonts w:ascii="Times New Roman" w:hAnsi="Times New Roman"/>
          <w:color w:val="333399"/>
          <w:sz w:val="22"/>
          <w:szCs w:val="22"/>
        </w:rPr>
        <w:t xml:space="preserve"> - </w:t>
      </w:r>
      <w:r w:rsidRPr="00BC1C12">
        <w:rPr>
          <w:rFonts w:ascii="Times New Roman" w:hAnsi="Times New Roman"/>
          <w:color w:val="333399"/>
          <w:sz w:val="22"/>
          <w:szCs w:val="22"/>
          <w:lang w:val="en-US"/>
        </w:rPr>
        <w:t>m</w:t>
      </w:r>
      <w:r w:rsidRPr="00BC1C12">
        <w:rPr>
          <w:rFonts w:ascii="Times New Roman" w:hAnsi="Times New Roman"/>
          <w:color w:val="333399"/>
          <w:sz w:val="22"/>
          <w:szCs w:val="22"/>
          <w:lang w:val="ru-RU"/>
        </w:rPr>
        <w:t xml:space="preserve"> </w:t>
      </w:r>
      <w:r w:rsidRPr="00BC1C12">
        <w:rPr>
          <w:rFonts w:ascii="Times New Roman" w:hAnsi="Times New Roman"/>
          <w:color w:val="333399"/>
          <w:sz w:val="22"/>
          <w:szCs w:val="22"/>
          <w:lang w:val="en-US"/>
        </w:rPr>
        <w:t>a</w:t>
      </w:r>
      <w:r w:rsidRPr="00BC1C12">
        <w:rPr>
          <w:rFonts w:ascii="Times New Roman" w:hAnsi="Times New Roman"/>
          <w:color w:val="333399"/>
          <w:sz w:val="22"/>
          <w:szCs w:val="22"/>
          <w:lang w:val="ru-RU"/>
        </w:rPr>
        <w:t xml:space="preserve"> </w:t>
      </w:r>
      <w:proofErr w:type="spellStart"/>
      <w:r w:rsidRPr="00BC1C12">
        <w:rPr>
          <w:rFonts w:ascii="Times New Roman" w:hAnsi="Times New Roman"/>
          <w:color w:val="333399"/>
          <w:sz w:val="22"/>
          <w:szCs w:val="22"/>
          <w:lang w:val="en-US"/>
        </w:rPr>
        <w:t>i</w:t>
      </w:r>
      <w:proofErr w:type="spellEnd"/>
      <w:r w:rsidRPr="00BC1C12">
        <w:rPr>
          <w:rFonts w:ascii="Times New Roman" w:hAnsi="Times New Roman"/>
          <w:color w:val="333399"/>
          <w:sz w:val="22"/>
          <w:szCs w:val="22"/>
          <w:lang w:val="ru-RU"/>
        </w:rPr>
        <w:t xml:space="preserve"> </w:t>
      </w:r>
      <w:r w:rsidRPr="00BC1C12">
        <w:rPr>
          <w:rFonts w:ascii="Times New Roman" w:hAnsi="Times New Roman"/>
          <w:color w:val="333399"/>
          <w:sz w:val="22"/>
          <w:szCs w:val="22"/>
          <w:lang w:val="en-US"/>
        </w:rPr>
        <w:t>l</w:t>
      </w:r>
      <w:r w:rsidRPr="00BC1C12">
        <w:rPr>
          <w:rFonts w:ascii="Times New Roman" w:hAnsi="Times New Roman"/>
          <w:color w:val="333399"/>
          <w:sz w:val="22"/>
          <w:szCs w:val="22"/>
        </w:rPr>
        <w:t xml:space="preserve"> :   </w:t>
      </w:r>
      <w:proofErr w:type="spellStart"/>
      <w:r w:rsidRPr="00BC1C12">
        <w:rPr>
          <w:rFonts w:ascii="Times New Roman" w:hAnsi="Times New Roman"/>
          <w:color w:val="333399"/>
          <w:sz w:val="22"/>
          <w:lang w:val="en-US"/>
        </w:rPr>
        <w:t>voz</w:t>
      </w:r>
      <w:proofErr w:type="spellEnd"/>
      <w:r w:rsidRPr="00BC1C12">
        <w:rPr>
          <w:rFonts w:ascii="Times New Roman" w:hAnsi="Times New Roman"/>
          <w:color w:val="333399"/>
          <w:sz w:val="22"/>
          <w:lang w:val="ru-RU"/>
        </w:rPr>
        <w:t>_</w:t>
      </w:r>
      <w:proofErr w:type="spellStart"/>
      <w:r w:rsidRPr="00BC1C12">
        <w:rPr>
          <w:rFonts w:ascii="Times New Roman" w:hAnsi="Times New Roman"/>
          <w:color w:val="333399"/>
          <w:sz w:val="22"/>
          <w:lang w:val="en-US"/>
        </w:rPr>
        <w:t>ta</w:t>
      </w:r>
      <w:proofErr w:type="spellEnd"/>
      <w:r w:rsidRPr="00BC1C12">
        <w:rPr>
          <w:rFonts w:ascii="Times New Roman" w:hAnsi="Times New Roman"/>
          <w:color w:val="333399"/>
          <w:sz w:val="22"/>
          <w:lang w:val="ru-RU"/>
        </w:rPr>
        <w:t>_</w:t>
      </w:r>
      <w:proofErr w:type="spellStart"/>
      <w:r w:rsidRPr="00BC1C12">
        <w:rPr>
          <w:rFonts w:ascii="Times New Roman" w:hAnsi="Times New Roman"/>
          <w:color w:val="333399"/>
          <w:sz w:val="22"/>
          <w:lang w:val="en-US"/>
        </w:rPr>
        <w:t>mz</w:t>
      </w:r>
      <w:proofErr w:type="spellEnd"/>
      <w:r w:rsidRPr="00BC1C12">
        <w:rPr>
          <w:rFonts w:ascii="Times New Roman" w:hAnsi="Times New Roman"/>
          <w:color w:val="333399"/>
          <w:sz w:val="22"/>
          <w:lang w:val="ru-RU"/>
        </w:rPr>
        <w:t xml:space="preserve"> @ </w:t>
      </w:r>
      <w:proofErr w:type="spellStart"/>
      <w:r w:rsidRPr="00BC1C12">
        <w:rPr>
          <w:rFonts w:ascii="Times New Roman" w:hAnsi="Times New Roman"/>
          <w:color w:val="333399"/>
          <w:sz w:val="22"/>
          <w:lang w:val="en-US"/>
        </w:rPr>
        <w:t>ukr</w:t>
      </w:r>
      <w:proofErr w:type="spellEnd"/>
      <w:r w:rsidRPr="00BC1C12">
        <w:rPr>
          <w:rFonts w:ascii="Times New Roman" w:hAnsi="Times New Roman"/>
          <w:color w:val="333399"/>
          <w:sz w:val="22"/>
          <w:lang w:val="ru-RU"/>
        </w:rPr>
        <w:t xml:space="preserve">. </w:t>
      </w:r>
      <w:proofErr w:type="gramStart"/>
      <w:r w:rsidRPr="00BC1C12">
        <w:rPr>
          <w:rFonts w:ascii="Times New Roman" w:hAnsi="Times New Roman"/>
          <w:color w:val="333399"/>
          <w:sz w:val="22"/>
          <w:lang w:val="en-US"/>
        </w:rPr>
        <w:t>net</w:t>
      </w:r>
      <w:proofErr w:type="gramEnd"/>
    </w:p>
    <w:p w:rsidR="00782319" w:rsidRPr="00BC1C12" w:rsidRDefault="00782319" w:rsidP="00BC1C12">
      <w:pPr>
        <w:pStyle w:val="a7"/>
        <w:framePr w:w="0" w:h="0" w:hSpace="0" w:vSpace="0" w:wrap="auto" w:vAnchor="margin" w:hAnchor="text" w:yAlign="inline"/>
        <w:spacing w:line="240" w:lineRule="auto"/>
        <w:rPr>
          <w:rFonts w:ascii="Times New Roman" w:hAnsi="Times New Roman"/>
          <w:color w:val="333399"/>
          <w:spacing w:val="0"/>
          <w:sz w:val="20"/>
          <w:szCs w:val="22"/>
          <w:lang w:val="ru-RU"/>
        </w:rPr>
      </w:pPr>
    </w:p>
    <w:p w:rsidR="00782319" w:rsidRPr="00BC1C12" w:rsidRDefault="00782319" w:rsidP="00BC1C12">
      <w:pPr>
        <w:pStyle w:val="a5"/>
        <w:rPr>
          <w:sz w:val="24"/>
          <w:szCs w:val="24"/>
          <w:lang w:val="ru-RU"/>
        </w:rPr>
      </w:pPr>
      <w:r w:rsidRPr="00BC1C12">
        <w:rPr>
          <w:lang w:val="ru-RU"/>
        </w:rPr>
        <w:t xml:space="preserve">"__12___"  __02___2  0  2 0    </w:t>
      </w:r>
      <w:proofErr w:type="spellStart"/>
      <w:proofErr w:type="gramStart"/>
      <w:r w:rsidRPr="00BC1C12">
        <w:rPr>
          <w:lang w:val="ru-RU"/>
        </w:rPr>
        <w:t>р</w:t>
      </w:r>
      <w:proofErr w:type="spellEnd"/>
      <w:proofErr w:type="gramEnd"/>
      <w:r w:rsidRPr="00BC1C12">
        <w:rPr>
          <w:lang w:val="ru-RU"/>
        </w:rPr>
        <w:t xml:space="preserve"> о к у</w:t>
      </w:r>
      <w:r w:rsidRPr="00BC1C12">
        <w:rPr>
          <w:sz w:val="24"/>
          <w:szCs w:val="24"/>
          <w:lang w:val="ru-RU"/>
        </w:rPr>
        <w:t xml:space="preserve">                                                                        №____18____</w:t>
      </w:r>
    </w:p>
    <w:p w:rsidR="00782319" w:rsidRPr="00BC1C12" w:rsidRDefault="00782319" w:rsidP="00BC1C12">
      <w:pPr>
        <w:pStyle w:val="a7"/>
        <w:framePr w:w="0" w:h="0" w:hSpace="0" w:vSpace="0" w:wrap="auto" w:vAnchor="margin" w:hAnchor="text" w:yAlign="inline"/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82319" w:rsidRPr="00BC1C12" w:rsidRDefault="00782319" w:rsidP="00BC1C12">
      <w:pPr>
        <w:pStyle w:val="a3"/>
        <w:rPr>
          <w:noProof/>
        </w:rPr>
      </w:pPr>
    </w:p>
    <w:p w:rsidR="00782319" w:rsidRPr="00BC1C12" w:rsidRDefault="00782319" w:rsidP="00BC1C12">
      <w:pPr>
        <w:pStyle w:val="a3"/>
        <w:rPr>
          <w:noProof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>Про встановлення тарифів на платні медичні послуги</w:t>
      </w: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>КНП «Тернопільська міська стоматологічна поліклініка №1»</w:t>
      </w: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>Тернопільської міської ради</w:t>
      </w: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ind w:firstLine="720"/>
        <w:jc w:val="both"/>
        <w:rPr>
          <w:sz w:val="24"/>
        </w:rPr>
      </w:pPr>
      <w:r w:rsidRPr="00BC1C12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BC1C12">
        <w:rPr>
          <w:bCs/>
          <w:sz w:val="24"/>
        </w:rPr>
        <w:t>здоров»я</w:t>
      </w:r>
      <w:proofErr w:type="spellEnd"/>
      <w:r w:rsidRPr="00BC1C12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комунального некомерційного підприємства «Тернопільська міська стоматологічна поліклініка № 1» Тернопільської міської ради від 12.02.2020 р. № 20</w:t>
      </w:r>
    </w:p>
    <w:p w:rsidR="00782319" w:rsidRPr="00BC1C12" w:rsidRDefault="00782319" w:rsidP="00BC1C12">
      <w:pPr>
        <w:pStyle w:val="a3"/>
        <w:ind w:firstLine="720"/>
        <w:jc w:val="both"/>
        <w:rPr>
          <w:sz w:val="24"/>
        </w:rPr>
      </w:pPr>
    </w:p>
    <w:p w:rsidR="00782319" w:rsidRPr="00BC1C12" w:rsidRDefault="00782319" w:rsidP="00BC1C12">
      <w:pPr>
        <w:pStyle w:val="a3"/>
        <w:ind w:firstLine="720"/>
        <w:jc w:val="both"/>
        <w:rPr>
          <w:sz w:val="24"/>
        </w:rPr>
      </w:pPr>
      <w:r w:rsidRPr="00BC1C12">
        <w:rPr>
          <w:sz w:val="24"/>
        </w:rPr>
        <w:t>Н А К А З У Ю:</w:t>
      </w:r>
    </w:p>
    <w:p w:rsidR="00782319" w:rsidRPr="00BC1C12" w:rsidRDefault="00782319" w:rsidP="00BC1C12">
      <w:pPr>
        <w:pStyle w:val="a3"/>
        <w:jc w:val="both"/>
      </w:pP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 xml:space="preserve">1. Встановити тарифи на платні медичні послуги </w:t>
      </w:r>
      <w:r w:rsidRPr="00BC1C12">
        <w:rPr>
          <w:bCs/>
          <w:sz w:val="24"/>
        </w:rPr>
        <w:t>комунальному некомерційному підприємству «Тернопільська міська стоматологічна поліклініка № 1» Тернопільської міської ради згідно додатку №1, №2 (додаються).</w:t>
      </w: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BC1C12">
        <w:rPr>
          <w:rFonts w:ascii="Times New Roman" w:hAnsi="Times New Roman" w:cs="Times New Roman"/>
        </w:rPr>
        <w:t>2.</w:t>
      </w:r>
      <w:r w:rsidRPr="00BC1C12">
        <w:rPr>
          <w:rFonts w:ascii="Times New Roman" w:hAnsi="Times New Roman" w:cs="Times New Roman"/>
          <w:color w:val="000000"/>
        </w:rPr>
        <w:t xml:space="preserve"> Заступнику начальника відділу з економічних питань Тарнавській М.В. </w:t>
      </w:r>
      <w:r w:rsidRPr="00BC1C12">
        <w:rPr>
          <w:rFonts w:ascii="Times New Roman" w:hAnsi="Times New Roman" w:cs="Times New Roman"/>
        </w:rPr>
        <w:t>подати наказ на затвердження виконавчого комітету Тернопільської міської ради.</w:t>
      </w:r>
    </w:p>
    <w:p w:rsidR="00782319" w:rsidRPr="00BC1C12" w:rsidRDefault="00782319" w:rsidP="00BC1C1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C1C12">
        <w:rPr>
          <w:rFonts w:ascii="Times New Roman" w:hAnsi="Times New Roman" w:cs="Times New Roman"/>
        </w:rPr>
        <w:t>3.Контроль за виконанням наказу залишаю за собою.</w:t>
      </w:r>
    </w:p>
    <w:p w:rsidR="00782319" w:rsidRPr="00BC1C12" w:rsidRDefault="00782319" w:rsidP="00BC1C12">
      <w:pPr>
        <w:pStyle w:val="a3"/>
        <w:ind w:hanging="480"/>
        <w:jc w:val="both"/>
        <w:rPr>
          <w:sz w:val="24"/>
        </w:rPr>
      </w:pPr>
    </w:p>
    <w:p w:rsidR="00782319" w:rsidRPr="00BC1C12" w:rsidRDefault="00782319" w:rsidP="00BC1C12">
      <w:pPr>
        <w:pStyle w:val="a3"/>
        <w:jc w:val="both"/>
      </w:pP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>Начальник відділу                                                                                 В.Я.</w:t>
      </w:r>
      <w:proofErr w:type="spellStart"/>
      <w:r w:rsidRPr="00BC1C12">
        <w:rPr>
          <w:sz w:val="24"/>
        </w:rPr>
        <w:t>Даньчак</w:t>
      </w:r>
      <w:proofErr w:type="spellEnd"/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</w:p>
    <w:p w:rsidR="00782319" w:rsidRPr="00BC1C12" w:rsidRDefault="00782319" w:rsidP="00BC1C12">
      <w:pPr>
        <w:pStyle w:val="a3"/>
        <w:jc w:val="left"/>
        <w:rPr>
          <w:sz w:val="24"/>
        </w:rPr>
      </w:pPr>
      <w:r w:rsidRPr="00BC1C12">
        <w:rPr>
          <w:sz w:val="24"/>
        </w:rPr>
        <w:t>Тарнавська Мирослава Василівна 525698</w:t>
      </w: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sz w:val="24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lastRenderedPageBreak/>
        <w:t>Додаток №1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Затверджено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BC1C12">
        <w:rPr>
          <w:rFonts w:ascii="Times New Roman" w:hAnsi="Times New Roman" w:cs="Times New Roman"/>
        </w:rPr>
        <w:t xml:space="preserve">Наказом відділу охорони здоров’я та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медичного забезпечення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Тернопільської міської ради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від  «_12__» ___02_____ 2020р. №__18__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Тарифи на платні послуги, які надаються 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Комунальним некомерційним підприємством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BC1C12">
        <w:rPr>
          <w:rFonts w:ascii="Times New Roman" w:hAnsi="Times New Roman" w:cs="Times New Roman"/>
        </w:rPr>
        <w:t>“Тернопільська</w:t>
      </w:r>
      <w:proofErr w:type="spellEnd"/>
      <w:r w:rsidRPr="00BC1C12">
        <w:rPr>
          <w:rFonts w:ascii="Times New Roman" w:hAnsi="Times New Roman" w:cs="Times New Roman"/>
        </w:rPr>
        <w:t xml:space="preserve"> міська стоматологічна поліклініка №1”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Тернопільської міської ради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ОРТОДОНТИЧНЕ ЛІКУВАННЯ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6673"/>
        <w:gridCol w:w="2517"/>
      </w:tblGrid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Найменування послуги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Вартість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грн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Огляд пацієнта в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ортодонтичному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кабінеті (первинний огляд хворого включає: запис анамнезу, фізичних обстежень, запланованої програми діагностики та лікування)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Складання плану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лікування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Визначення ступеня рухомості зубів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Повторний огляд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пацієнта (включає запис анамнезу, фізичного обстеження, контролю призначеного лікування)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Корекція та активація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Аналіз прицільної рентгенограми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Аналіз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ортопантомограми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, панорамної рентгенограми, томограми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Клінічні діагностичні проби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Ешлера-Бімлера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Ільїної-Маркосян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Визначення центральної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окллюзії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Психологічна підготовка пацієнта до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лікування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Психотерапія для дітей та батьків під час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лікування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Навчання правилам гігієни порожнини рота та догляд за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ортодонтичним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Навчання дітей та батьків лікувальним вправам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Зняття відбитку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альгінатною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масою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діагностичної моделі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Відливка моделей з гіпсу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Аналіз моделей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Розрахунок на моделях щелепи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Зшліфовка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горбика молочного зуба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Сепарація зубів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апарата з вестибулярною дугою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апарата з гвинтом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782319" w:rsidRPr="00BC1C12" w:rsidTr="00782319">
        <w:trPr>
          <w:trHeight w:val="659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лицевої дуги з головною шапочкою і пращею для підборіддя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апарата з опорою для язика (петлі Рудольфа)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фіксація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коронки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Припасовка та здача капи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Корекція протеза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апарата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Енгля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Симона,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Айневорда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Лурі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Кеза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Шварца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Башаровой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Хербста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Мершона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Корхауза-Линде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Крозата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Герлінга-Гаширова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Норда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Левковича,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Малигіна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Дерихсвайлера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Хорошилкиної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Гінгслея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Кожакару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знімного апарата з похилою площиною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знімного апарата 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оклюзійними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накладками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знімного апарата з пілотом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знімного апарата 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накусочною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ділянкою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Припасування та здача знімного вестибулярного апарата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апарата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Крауса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пропульсора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Мюлемана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біонатора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апарата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Андрезена-Хойпля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роз’єднуючих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активаторів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Шварца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Корветскі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Вундерера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Френкеля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апарата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Бімлера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апаратів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Френкеля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1-2-3 типів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Припасування та здача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ретенційного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ТЕХНІЧНА РОБОТА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базисної пластинки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470,00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Перебазування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225,00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Виготовлення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кламера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круглого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гачка на один зуб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Фіксація 1 гвинта стандартного (замка):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1005/12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1005/7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1006 А-14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1006 В-14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1009 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1009 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1009 SO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105,00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1009 LG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val="en-US" w:eastAsia="ru-RU"/>
              </w:rPr>
              <w:t>110</w:t>
            </w:r>
            <w:r w:rsidRPr="00BC1C12">
              <w:rPr>
                <w:rFonts w:ascii="Times New Roman" w:hAnsi="Times New Roman" w:cs="Times New Roman"/>
                <w:lang w:eastAsia="ru-RU"/>
              </w:rPr>
              <w:t>,</w:t>
            </w:r>
            <w:r w:rsidRPr="00BC1C12">
              <w:rPr>
                <w:rFonts w:ascii="Times New Roman" w:hAnsi="Times New Roman" w:cs="Times New Roman"/>
                <w:lang w:val="en-US" w:eastAsia="ru-RU"/>
              </w:rPr>
              <w:t>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1019 FA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1015/3 </w:t>
            </w:r>
            <w:proofErr w:type="spellStart"/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Бертоні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3005/12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BC1C12">
              <w:rPr>
                <w:rFonts w:ascii="Times New Roman" w:hAnsi="Times New Roman" w:cs="Times New Roman"/>
                <w:lang w:eastAsia="ru-RU"/>
              </w:rPr>
              <w:t>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3005/7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BC1C12">
              <w:rPr>
                <w:rFonts w:ascii="Times New Roman" w:hAnsi="Times New Roman" w:cs="Times New Roman"/>
                <w:lang w:eastAsia="ru-RU"/>
              </w:rPr>
              <w:t>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pStyle w:val="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1C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3040ZG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апарату з рефракційної пружини (вестибулярна дуга)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220,00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заслону для язика (петлі Рудольфа)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похилої площини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Виготовлення площини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накусочної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14</w:t>
            </w:r>
            <w:r w:rsidRPr="00BC1C12">
              <w:rPr>
                <w:rFonts w:ascii="Times New Roman" w:hAnsi="Times New Roman" w:cs="Times New Roman"/>
                <w:lang w:val="en-US" w:eastAsia="ru-RU"/>
              </w:rPr>
              <w:t>5</w:t>
            </w:r>
            <w:r w:rsidRPr="00BC1C1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Виготовлення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оклюзійної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накладки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Ремонт перелому базису (із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Приварювання 1 зуба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Приварювання 2 зубів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220,00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Приварювання 1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кламера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Приварювання 2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кламерів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235,00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Приварювання 1 зуба та 1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кламера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самотвердіючої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пластмаси)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Реконструкція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ортодонтичних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Встановлення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брекет-системи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Огляд пацієнта (складання плану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лікування, психологічна підготовка хворого до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лікування, навчання гігієни ротової порожнини та догляд за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ортодонтичним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апаратом)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265,00</w:t>
            </w: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Виготовлення і встановлення капи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ретенційної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1280,00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Виготовлення і встановлення капи направляючої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180</w:t>
            </w:r>
            <w:r w:rsidRPr="00BC1C12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BC1C1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Фіксація металевої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брекет-системи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(одна щелепа)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9550,00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Фіксація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ретейнера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на 6 зубів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1460,00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Фіксація часткової металевої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брекет-системи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(на одну щелепу)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4200,00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Фіксація і виготовлення RME на кільцях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3300,00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Фіксація і виготовлення RME на пластмасі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2910,00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Фіксація піднебінного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б'югеля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2100,00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Встановлення лицевої маски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2700,00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Встановлення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підборідкової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пращі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1300,00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Заміна втраченої пружини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Заміна втраченого замка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250,00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Заміна поламаної дуги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Заміна втраченого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брекета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285,00</w:t>
            </w:r>
          </w:p>
        </w:tc>
      </w:tr>
      <w:tr w:rsidR="00782319" w:rsidRPr="00BC1C12" w:rsidTr="00782319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Контрольний візит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</w:tbl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  <w:lang w:eastAsia="zh-CN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val="ru-RU" w:eastAsia="ru-RU"/>
        </w:rPr>
      </w:pPr>
      <w:r w:rsidRPr="00BC1C12">
        <w:rPr>
          <w:rFonts w:ascii="Times New Roman" w:hAnsi="Times New Roman" w:cs="Times New Roman"/>
          <w:lang w:eastAsia="ru-RU"/>
        </w:rPr>
        <w:t xml:space="preserve">Начальник відділу ОЗ та </w:t>
      </w:r>
      <w:proofErr w:type="spellStart"/>
      <w:r w:rsidRPr="00BC1C12">
        <w:rPr>
          <w:rFonts w:ascii="Times New Roman" w:hAnsi="Times New Roman" w:cs="Times New Roman"/>
          <w:lang w:eastAsia="ru-RU"/>
        </w:rPr>
        <w:t>МЗ</w:t>
      </w:r>
      <w:proofErr w:type="spellEnd"/>
      <w:r w:rsidRPr="00BC1C12">
        <w:rPr>
          <w:rFonts w:ascii="Times New Roman" w:hAnsi="Times New Roman" w:cs="Times New Roman"/>
          <w:lang w:eastAsia="ru-RU"/>
        </w:rPr>
        <w:t xml:space="preserve"> ТМР                                                            </w:t>
      </w:r>
      <w:proofErr w:type="spellStart"/>
      <w:r w:rsidRPr="00BC1C12">
        <w:rPr>
          <w:rFonts w:ascii="Times New Roman" w:hAnsi="Times New Roman" w:cs="Times New Roman"/>
          <w:lang w:eastAsia="ru-RU"/>
        </w:rPr>
        <w:t>Даньчак</w:t>
      </w:r>
      <w:proofErr w:type="spellEnd"/>
      <w:r w:rsidRPr="00BC1C12">
        <w:rPr>
          <w:rFonts w:ascii="Times New Roman" w:hAnsi="Times New Roman" w:cs="Times New Roman"/>
          <w:lang w:eastAsia="ru-RU"/>
        </w:rPr>
        <w:t xml:space="preserve"> В.Я.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  <w:lang w:eastAsia="zh-C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lastRenderedPageBreak/>
        <w:t>Додаток №2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Затверджено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BC1C12">
        <w:rPr>
          <w:rFonts w:ascii="Times New Roman" w:hAnsi="Times New Roman" w:cs="Times New Roman"/>
        </w:rPr>
        <w:t xml:space="preserve">Наказом відділу охорони здоров’я та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медичного забезпечення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Тернопільської міської ради </w:t>
      </w:r>
    </w:p>
    <w:p w:rsidR="00782319" w:rsidRPr="00BC1C12" w:rsidRDefault="00782319" w:rsidP="00BC1C12">
      <w:pPr>
        <w:spacing w:line="240" w:lineRule="auto"/>
        <w:jc w:val="right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від  «_12__» ___02__ 2020р. №__18__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 xml:space="preserve">Тарифи на платні послуги, які надаються 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Комунальним некомерційним підприємством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BC1C12">
        <w:rPr>
          <w:rFonts w:ascii="Times New Roman" w:hAnsi="Times New Roman" w:cs="Times New Roman"/>
        </w:rPr>
        <w:t>“Тернопільська</w:t>
      </w:r>
      <w:proofErr w:type="spellEnd"/>
      <w:r w:rsidRPr="00BC1C12">
        <w:rPr>
          <w:rFonts w:ascii="Times New Roman" w:hAnsi="Times New Roman" w:cs="Times New Roman"/>
        </w:rPr>
        <w:t xml:space="preserve"> міська стоматологічна поліклініка №1”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</w:rPr>
        <w:t>Тернопільської міської ради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  <w:r w:rsidRPr="00BC1C12">
        <w:rPr>
          <w:rFonts w:ascii="Times New Roman" w:hAnsi="Times New Roman" w:cs="Times New Roman"/>
          <w:lang w:val="en-US"/>
        </w:rPr>
        <w:t>ТЕРАПЕВТИЧНЕ</w:t>
      </w:r>
      <w:r w:rsidRPr="00BC1C12">
        <w:rPr>
          <w:rFonts w:ascii="Times New Roman" w:hAnsi="Times New Roman" w:cs="Times New Roman"/>
        </w:rPr>
        <w:t xml:space="preserve"> ЛІКУВАННЯ</w:t>
      </w:r>
    </w:p>
    <w:p w:rsidR="00782319" w:rsidRPr="00BC1C12" w:rsidRDefault="00782319" w:rsidP="00BC1C1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Найменування послуги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Вартість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грн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Видалення зубного каменю за допомогою ультразвукового апарату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Лікування пульпіту постійного зуба без пломби (однокореневого)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Препарування каріозної порожнини та розкриття рогу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пульпової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камери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Пульпотомія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(ампутація пульпи)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Екстирпація пульпи з одного каналу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Інструментальна та медикаментозна обробка одного каналу кореня зуба з використанням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ендомотора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Механічне та хімічне розширення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облітерованого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кореневого каналу з використанням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ендомотора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Інструментальна та медикаментозна обробка одного каналу кореня зуба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Пломбування одного каналу зуба  пастою, що полімеризується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Тіедентом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гутаперчою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Пломбування одного каналу зуба  пастою, що полімеризується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Тіедентом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Лікування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періодонтиту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без пломби: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Препарування каріозної порожнини та розкриття рогу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пульпової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камери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Інструментальна та медикаментозна обробка одного каналу кореня зуба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Механічне та хімічне розширення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облітерованого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кореневого каналу з </w:t>
            </w: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використанням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ендомотора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>165,00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Закриття перфорації каналу зуба або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пульпової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камери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Тимчасове пломбування каналів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Каласепт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Розпломбування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кореневого каналу зуба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190,00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Встановлення анкерного штифта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Встановлення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скловолоконного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штифта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Накладання ізолюючої прокладки з: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з цинк-фосфатного цементу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Адгезор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склоіномерного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цементу (Фуджі 2)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склоіномерного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цементу світлового твердіння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Іонозит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Накладання лікувальної прокладки: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 основі гідроокису кальцію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Лайф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Накладання пломби при лікуванні карієсу та його ускладнень з: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склоіномерного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цементу хімічного твердіння (Фуджі 9)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склоіномерного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цементу хімічного твердіння (Фуджі 8)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склоіномерного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цементу світлового твердіння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Ріва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фотополімерна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Харізма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з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Градія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190,00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Відновлення зруйнованої коронки однокореневого зуба за допомогою композитного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Альфадент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285,00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Лателюкс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Харізма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Градія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455,00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Відновлення зруйнованої коронки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багатокореневого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зуба за допомогою       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Харізма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470,00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світлополімерного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 матеріалу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Градія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555,00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u w:val="single"/>
                <w:lang w:eastAsia="ru-RU"/>
              </w:rPr>
              <w:t>Знеболювання</w:t>
            </w:r>
            <w:r w:rsidRPr="00BC1C12">
              <w:rPr>
                <w:rFonts w:ascii="Times New Roman" w:hAnsi="Times New Roman" w:cs="Times New Roman"/>
                <w:lang w:eastAsia="ru-RU"/>
              </w:rPr>
              <w:t>:                      провідникове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Артифрин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9" w:rsidRPr="00BC1C12" w:rsidRDefault="00782319" w:rsidP="00BC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1C12">
              <w:rPr>
                <w:rFonts w:ascii="Times New Roman" w:hAnsi="Times New Roman" w:cs="Times New Roman"/>
                <w:lang w:val="en-US" w:eastAsia="ru-RU"/>
              </w:rPr>
              <w:t>5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5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,</w:t>
            </w:r>
            <w:r w:rsidRPr="00BC1C12">
              <w:rPr>
                <w:rFonts w:ascii="Times New Roman" w:hAnsi="Times New Roman" w:cs="Times New Roman"/>
                <w:lang w:val="en-US" w:eastAsia="ru-RU"/>
              </w:rPr>
              <w:t>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провідникове (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Убістезин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інфільтраційне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Артифрин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інфільтраційне (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Убістезин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аплікаційне (Гель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Дхен-Реліф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Видалення зуба: (без анестезії)  атипове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205,00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складне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  150,00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Накладання швів на лунку після  видалення зуба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 xml:space="preserve">Лікування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альвеоліта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кюретажем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ямки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Розкриття абсцесу, дренування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Розтин та вишкрібання гнійного осередку з наступним дренуванням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85,00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Розтин капюшона та промивання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Резекція капюшона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65,00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Припинення кровотечі після видалення зуба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Пластика вуздечки язика 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Пластика вуздечки верхньої або нижньої губи(без анестезії)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782319" w:rsidRPr="00BC1C12" w:rsidTr="007823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12">
              <w:rPr>
                <w:rFonts w:ascii="Times New Roman" w:hAnsi="Times New Roman" w:cs="Times New Roman"/>
                <w:lang w:eastAsia="ru-RU"/>
              </w:rPr>
              <w:t>Ренгенографія</w:t>
            </w:r>
            <w:proofErr w:type="spellEnd"/>
            <w:r w:rsidRPr="00BC1C12">
              <w:rPr>
                <w:rFonts w:ascii="Times New Roman" w:hAnsi="Times New Roman" w:cs="Times New Roman"/>
                <w:lang w:eastAsia="ru-RU"/>
              </w:rPr>
              <w:t xml:space="preserve"> зубів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19" w:rsidRPr="00BC1C12" w:rsidRDefault="00782319" w:rsidP="00BC1C1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12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</w:tbl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zh-CN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782319" w:rsidRPr="00BC1C12" w:rsidRDefault="00782319" w:rsidP="00BC1C12">
      <w:pPr>
        <w:spacing w:line="240" w:lineRule="auto"/>
        <w:rPr>
          <w:rFonts w:ascii="Times New Roman" w:hAnsi="Times New Roman" w:cs="Times New Roman"/>
          <w:lang w:eastAsia="zh-CN"/>
        </w:rPr>
      </w:pPr>
      <w:r w:rsidRPr="00BC1C12">
        <w:rPr>
          <w:rFonts w:ascii="Times New Roman" w:hAnsi="Times New Roman" w:cs="Times New Roman"/>
          <w:lang w:eastAsia="ru-RU"/>
        </w:rPr>
        <w:t xml:space="preserve">Начальник відділу ОЗ та </w:t>
      </w:r>
      <w:proofErr w:type="spellStart"/>
      <w:r w:rsidRPr="00BC1C12">
        <w:rPr>
          <w:rFonts w:ascii="Times New Roman" w:hAnsi="Times New Roman" w:cs="Times New Roman"/>
          <w:lang w:eastAsia="ru-RU"/>
        </w:rPr>
        <w:t>МЗ</w:t>
      </w:r>
      <w:proofErr w:type="spellEnd"/>
      <w:r w:rsidRPr="00BC1C12">
        <w:rPr>
          <w:rFonts w:ascii="Times New Roman" w:hAnsi="Times New Roman" w:cs="Times New Roman"/>
          <w:lang w:eastAsia="ru-RU"/>
        </w:rPr>
        <w:t xml:space="preserve"> ТМР                                              </w:t>
      </w:r>
      <w:proofErr w:type="spellStart"/>
      <w:r w:rsidRPr="00BC1C12">
        <w:rPr>
          <w:rFonts w:ascii="Times New Roman" w:hAnsi="Times New Roman" w:cs="Times New Roman"/>
          <w:lang w:eastAsia="ru-RU"/>
        </w:rPr>
        <w:t>Даньчак</w:t>
      </w:r>
      <w:proofErr w:type="spellEnd"/>
      <w:r w:rsidRPr="00BC1C12">
        <w:rPr>
          <w:rFonts w:ascii="Times New Roman" w:hAnsi="Times New Roman" w:cs="Times New Roman"/>
          <w:lang w:eastAsia="ru-RU"/>
        </w:rPr>
        <w:t xml:space="preserve"> В.Я</w:t>
      </w:r>
    </w:p>
    <w:p w:rsidR="006C0539" w:rsidRPr="00BC1C12" w:rsidRDefault="006C0539" w:rsidP="00BC1C12">
      <w:pPr>
        <w:spacing w:line="240" w:lineRule="auto"/>
        <w:rPr>
          <w:rFonts w:ascii="Times New Roman" w:hAnsi="Times New Roman" w:cs="Times New Roman"/>
        </w:rPr>
      </w:pPr>
    </w:p>
    <w:sectPr w:rsidR="006C0539" w:rsidRPr="00BC1C12" w:rsidSect="006C0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E59"/>
    <w:multiLevelType w:val="hybridMultilevel"/>
    <w:tmpl w:val="81B8CE84"/>
    <w:lvl w:ilvl="0" w:tplc="7F9E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2319"/>
    <w:rsid w:val="006C0539"/>
    <w:rsid w:val="00782319"/>
    <w:rsid w:val="00B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3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82319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8231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782319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a7">
    <w:name w:val="Название предприятия"/>
    <w:basedOn w:val="a"/>
    <w:rsid w:val="00782319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6936</Words>
  <Characters>3954</Characters>
  <Application>Microsoft Office Word</Application>
  <DocSecurity>0</DocSecurity>
  <Lines>32</Lines>
  <Paragraphs>21</Paragraphs>
  <ScaleCrop>false</ScaleCrop>
  <Company>Reanimator Extreme Edition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2020-02-26T14:16:00Z</dcterms:created>
  <dcterms:modified xsi:type="dcterms:W3CDTF">2020-02-26T14:27:00Z</dcterms:modified>
</cp:coreProperties>
</file>