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  <w:t>до рішення виконавчого комітету</w:t>
      </w: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від </w:t>
      </w:r>
      <w:r w:rsidRPr="00F767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01.04.</w:t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 xml:space="preserve"> 2020р. № </w:t>
      </w:r>
      <w:r w:rsidRPr="00F76700">
        <w:rPr>
          <w:rFonts w:ascii="Times New Roman" w:hAnsi="Times New Roman" w:cs="Times New Roman"/>
          <w:color w:val="000000"/>
          <w:sz w:val="24"/>
          <w:szCs w:val="24"/>
          <w:lang w:val="ru-RU"/>
        </w:rPr>
        <w:t>266</w:t>
      </w: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700" w:rsidRPr="00F76700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6700">
        <w:rPr>
          <w:rFonts w:ascii="Times New Roman" w:hAnsi="Times New Roman" w:cs="Times New Roman"/>
          <w:color w:val="000000"/>
          <w:sz w:val="24"/>
          <w:szCs w:val="24"/>
        </w:rPr>
        <w:t xml:space="preserve">Перелік закладів торгівлі, побуту та ресторанного господарства, яким встановлено  </w:t>
      </w:r>
    </w:p>
    <w:p w:rsidR="00F76700" w:rsidRPr="00F76700" w:rsidRDefault="00F76700" w:rsidP="00F767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6700">
        <w:rPr>
          <w:rFonts w:ascii="Times New Roman" w:hAnsi="Times New Roman" w:cs="Times New Roman"/>
          <w:color w:val="000000"/>
          <w:sz w:val="24"/>
          <w:szCs w:val="24"/>
        </w:rPr>
        <w:t>режим роботи</w:t>
      </w: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8"/>
        <w:gridCol w:w="2125"/>
        <w:gridCol w:w="2266"/>
        <w:gridCol w:w="1417"/>
        <w:gridCol w:w="1133"/>
        <w:gridCol w:w="567"/>
      </w:tblGrid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Суб’єкти господарювання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 згідно з ЄДРПОУ/</w:t>
            </w:r>
          </w:p>
          <w:p w:rsidR="00F76700" w:rsidRPr="00F76700" w:rsidRDefault="00F76700" w:rsidP="00F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Павільйон «Карамелька»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Вул. Довженка, 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 Крутиголова П.Г.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Магазин «Продукти»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Проспект Злуки, 45а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 Грищук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Магазин «Гермес»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Вул. Київська, 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 Шевчук 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Магазин «Продукти – 1091»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ТОВ «АТБ – </w:t>
            </w: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Магазин «Продукти – 1082»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Вул. Миру,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ТОВ «АТБ – </w:t>
            </w: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Магазин «Продукти –1324»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Проспект Злуки,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ТОВ «АТБ – </w:t>
            </w: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Магазин «Продукти –1219»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Вул. 15 Квітня, 1Е/1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ТОВ «АТБ – </w:t>
            </w: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Магазин «Продукти –1262»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Бульвар С.Петлюри,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ТОВ «АТБ – </w:t>
            </w: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F76700" w:rsidRPr="00F76700" w:rsidTr="00F76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Магазин «Продукти –1192»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Вул. М.Карпенка,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 xml:space="preserve">ТОВ «АТБ – </w:t>
            </w: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Цілодобо</w:t>
            </w:r>
            <w:proofErr w:type="spellEnd"/>
          </w:p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00" w:rsidRPr="00F76700" w:rsidRDefault="00F76700" w:rsidP="00F76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</w:tbl>
    <w:p w:rsidR="00F76700" w:rsidRPr="00F76700" w:rsidRDefault="00F76700" w:rsidP="00F767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  <w:t>Міський голова</w:t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6700">
        <w:rPr>
          <w:rFonts w:ascii="Times New Roman" w:hAnsi="Times New Roman" w:cs="Times New Roman"/>
          <w:color w:val="000000"/>
          <w:sz w:val="24"/>
          <w:szCs w:val="24"/>
        </w:rPr>
        <w:tab/>
        <w:t>С.В.</w:t>
      </w:r>
      <w:proofErr w:type="spellStart"/>
      <w:r w:rsidRPr="00F76700">
        <w:rPr>
          <w:rFonts w:ascii="Times New Roman" w:hAnsi="Times New Roman" w:cs="Times New Roman"/>
          <w:color w:val="000000"/>
          <w:sz w:val="24"/>
          <w:szCs w:val="24"/>
        </w:rPr>
        <w:t>Надал</w:t>
      </w:r>
      <w:proofErr w:type="spellEnd"/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6700" w:rsidRPr="00F76700" w:rsidRDefault="00F76700" w:rsidP="00F7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F76700" w:rsidRDefault="00F76700" w:rsidP="00F76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F76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F76700"/>
    <w:rsid w:val="00F7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2020-04-02T13:32:00Z</dcterms:created>
  <dcterms:modified xsi:type="dcterms:W3CDTF">2020-04-02T13:32:00Z</dcterms:modified>
</cp:coreProperties>
</file>