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F" w:rsidRDefault="00DF07FF" w:rsidP="00E61BD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Pr="00A1492A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>до рішення сесії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від ___________№_____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15135" w:rsidRPr="00CB200B" w:rsidRDefault="006F4FA9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015135" w:rsidRPr="00CB200B" w:rsidRDefault="006F4FA9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Наглядову раду</w:t>
      </w:r>
    </w:p>
    <w:p w:rsidR="006F4FA9" w:rsidRPr="00CB200B" w:rsidRDefault="00486E50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Галицького коледжу імені В’ячеслава Чорновола</w:t>
      </w:r>
    </w:p>
    <w:p w:rsidR="006F4FA9" w:rsidRPr="00CB200B" w:rsidRDefault="006F4FA9" w:rsidP="00CB20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 положення</w:t>
      </w:r>
    </w:p>
    <w:p w:rsidR="006F4FA9" w:rsidRPr="00CB200B" w:rsidRDefault="00486E50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Галицькому коледжі імені В’ячеслава Чорновола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утворюється та діє (далі -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Коледжі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Наглядова рада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Галицького коледжу імені В’ячеслава Чорновола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05ADE" w:rsidRDefault="00805ADE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Наглядова рада Коледжу створюється за рішенням Тернопільської міської ради для здійснення нагляду за управлінням майном Коледжу, дотриманням мети його створення.</w:t>
      </w:r>
    </w:p>
    <w:p w:rsidR="00734909" w:rsidRDefault="006F4FA9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Наглядова рада </w:t>
      </w:r>
      <w:r w:rsidR="00486E5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колегіальним та постійно діючим громадським органом і в своїй діяльності керується Конституцією Ук</w:t>
      </w:r>
      <w:r w:rsidR="00B26F9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раїни, законами України, актами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центрального органу виконавчої влади з питань освіти і науки України,</w:t>
      </w:r>
      <w:r w:rsidR="00943861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рішенням</w:t>
      </w:r>
      <w:r w:rsidR="00BA319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943861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сесії </w:t>
      </w:r>
      <w:r w:rsidR="00F06F1F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Тернопільської міської ради</w:t>
      </w:r>
      <w:r w:rsidR="0009483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її виконавчих органів</w:t>
      </w:r>
      <w:r w:rsidR="00F06F1F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,С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татутом </w:t>
      </w:r>
      <w:r w:rsidR="00486E5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C4C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Вченої ради Коледжу,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а також цим Положенням.</w:t>
      </w:r>
    </w:p>
    <w:p w:rsidR="00540C4B" w:rsidRDefault="00540C4B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Наглядова рада Коледжу сприяє розв’язанню перспективних завдань його розвитку, залученню фінансових ресурсів для забезпечення його діяльності з основних напрямів розвитку і здійснення контролю за їх використанням, ефективній взаємодії Коледжу 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конкурентоспроможності, здійснює громадський контроль за його діяльністю тощо.</w:t>
      </w:r>
    </w:p>
    <w:p w:rsidR="00CB200B" w:rsidRPr="00CB200B" w:rsidRDefault="00CB200B" w:rsidP="00CB200B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7D7890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6F4FA9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Склад Наглядової ради </w:t>
      </w:r>
      <w:r w:rsidR="007E3E28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6F4FA9" w:rsidRDefault="00CB200B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Наглядову раду</w:t>
      </w:r>
      <w:r w:rsidR="002570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Коледжу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 її п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ерсональний склад </w:t>
      </w:r>
      <w:r w:rsidR="00C1585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затверджує Тернопільська міська рада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до цього Положення вносяться у порядку його затвердження.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 повноваження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становить п’ять років.</w:t>
      </w:r>
    </w:p>
    <w:p w:rsidR="006F4FA9" w:rsidRPr="00CB200B" w:rsidRDefault="006F4FA9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Голова та члени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виконують свої обов’язки на громадських засадах.</w:t>
      </w:r>
    </w:p>
    <w:p w:rsidR="006F4FA9" w:rsidRPr="00CB200B" w:rsidRDefault="006F4FA9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До складу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можуть входити керівники (їх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управлінь та відділів Тернопільської міської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громадські діячі,</w:t>
      </w:r>
      <w:r w:rsidR="00551A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провідні діячі освіти, науки, культури,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керівники підприємств, установ, організацій</w:t>
      </w:r>
      <w:r w:rsidR="00C24F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їх згодою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До складу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можуть входити працівники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здобувачі освіти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E01BC" w:rsidRPr="00CB200B" w:rsidRDefault="00CA223B" w:rsidP="00CB200B">
      <w:pPr>
        <w:pStyle w:val="1"/>
        <w:shd w:val="clear" w:color="auto" w:fill="auto"/>
        <w:spacing w:line="240" w:lineRule="auto"/>
        <w:ind w:left="23"/>
        <w:jc w:val="both"/>
        <w:rPr>
          <w:spacing w:val="0"/>
          <w:sz w:val="24"/>
          <w:szCs w:val="24"/>
          <w:lang w:eastAsia="uk-UA"/>
        </w:rPr>
      </w:pPr>
      <w:r>
        <w:rPr>
          <w:spacing w:val="0"/>
          <w:sz w:val="24"/>
          <w:szCs w:val="24"/>
          <w:lang w:eastAsia="uk-UA"/>
        </w:rPr>
        <w:t>Членом Н</w:t>
      </w:r>
      <w:r w:rsidR="001E01BC" w:rsidRPr="00CB200B">
        <w:rPr>
          <w:spacing w:val="0"/>
          <w:sz w:val="24"/>
          <w:szCs w:val="24"/>
          <w:lang w:eastAsia="uk-UA"/>
        </w:rPr>
        <w:t>аглядової ради не може бути особа, яка: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за рішенням суду визнана недієздатною або дієздатність якої</w:t>
      </w:r>
      <w:r w:rsidRPr="00CB200B">
        <w:rPr>
          <w:spacing w:val="0"/>
          <w:sz w:val="24"/>
          <w:szCs w:val="24"/>
          <w:lang w:eastAsia="uk-UA"/>
        </w:rPr>
        <w:br/>
        <w:t>обмежена;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має судимість за вчинення злочину, якщо така судимість не</w:t>
      </w:r>
      <w:r w:rsidRPr="00CB200B">
        <w:rPr>
          <w:spacing w:val="0"/>
          <w:sz w:val="24"/>
          <w:szCs w:val="24"/>
          <w:lang w:eastAsia="uk-UA"/>
        </w:rPr>
        <w:br/>
        <w:t>погашена або не знята в установленому законом порядку;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відповідно до вироку суду позбавлена права обіймати відповідні</w:t>
      </w:r>
      <w:r w:rsidRPr="00CB200B">
        <w:rPr>
          <w:spacing w:val="0"/>
          <w:sz w:val="24"/>
          <w:szCs w:val="24"/>
          <w:lang w:eastAsia="uk-UA"/>
        </w:rPr>
        <w:br/>
        <w:t>посади;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за рішенням суду була визнана винною у вчиненні корупційного</w:t>
      </w:r>
      <w:r w:rsidRPr="00CB200B">
        <w:rPr>
          <w:spacing w:val="0"/>
          <w:sz w:val="24"/>
          <w:szCs w:val="24"/>
          <w:lang w:eastAsia="uk-UA"/>
        </w:rPr>
        <w:br/>
        <w:t>правопорушення або правопорушення, пов'язаного з корупцією, - протягом</w:t>
      </w:r>
      <w:r w:rsidRPr="00CB200B">
        <w:rPr>
          <w:spacing w:val="0"/>
          <w:sz w:val="24"/>
          <w:szCs w:val="24"/>
          <w:lang w:eastAsia="uk-UA"/>
        </w:rPr>
        <w:br/>
        <w:t>року з дня набрання відповідним рішенням суду законної сили;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піддавалася адміністративному стягненню за корупційне</w:t>
      </w:r>
      <w:r w:rsidRPr="00CB200B">
        <w:rPr>
          <w:spacing w:val="0"/>
          <w:sz w:val="24"/>
          <w:szCs w:val="24"/>
          <w:lang w:eastAsia="uk-UA"/>
        </w:rPr>
        <w:br/>
        <w:t>правопорушення або правопорушення, пов'язане з корупцією, - протягом</w:t>
      </w:r>
      <w:r w:rsidRPr="00CB200B">
        <w:rPr>
          <w:spacing w:val="0"/>
          <w:sz w:val="24"/>
          <w:szCs w:val="24"/>
          <w:lang w:eastAsia="uk-UA"/>
        </w:rPr>
        <w:br/>
        <w:t>року з дня набрання відповідним рішенням суду законної сили;</w:t>
      </w:r>
    </w:p>
    <w:p w:rsidR="001E01BC" w:rsidRPr="00CB200B" w:rsidRDefault="00EA22E8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>
        <w:rPr>
          <w:spacing w:val="0"/>
          <w:sz w:val="24"/>
          <w:szCs w:val="24"/>
          <w:lang w:eastAsia="uk-UA"/>
        </w:rPr>
        <w:t>пі</w:t>
      </w:r>
      <w:r w:rsidRPr="00CB200B">
        <w:rPr>
          <w:spacing w:val="0"/>
          <w:sz w:val="24"/>
          <w:szCs w:val="24"/>
          <w:lang w:eastAsia="uk-UA"/>
        </w:rPr>
        <w:t>дпадає</w:t>
      </w:r>
      <w:r w:rsidR="001E01BC" w:rsidRPr="00CB200B">
        <w:rPr>
          <w:spacing w:val="0"/>
          <w:sz w:val="24"/>
          <w:szCs w:val="24"/>
          <w:lang w:eastAsia="uk-UA"/>
        </w:rPr>
        <w:t xml:space="preserve"> під дію частини третьої статті 1 Закону України "Про</w:t>
      </w:r>
      <w:r w:rsidR="001E01BC" w:rsidRPr="00CB200B">
        <w:rPr>
          <w:spacing w:val="0"/>
          <w:sz w:val="24"/>
          <w:szCs w:val="24"/>
          <w:lang w:eastAsia="uk-UA"/>
        </w:rPr>
        <w:br/>
        <w:t>очищення влади".</w:t>
      </w:r>
    </w:p>
    <w:p w:rsidR="001E01BC" w:rsidRPr="00CB200B" w:rsidRDefault="001E01BC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6F4FA9" w:rsidP="003A0D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2.4. Голова та члени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мають право брати участь у роботі вищого колегіального органу громадського самоврядування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правом дорадчого голосу.</w:t>
      </w:r>
    </w:p>
    <w:p w:rsidR="006F4FA9" w:rsidRPr="00CB200B" w:rsidRDefault="006F4FA9" w:rsidP="003A0D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 Голова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2.5.1. організовує роботу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B057AA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2.5.2. с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кликає та головує на засіданнях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E4AF0" w:rsidRPr="00CB200B" w:rsidRDefault="004E4AF0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2.5.3.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 визначає функціональні обов’язки заступника голови, секретаря та членів Наглядової ради;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координує діяльність членів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виконання покладених на них завдань;</w:t>
      </w:r>
    </w:p>
    <w:p w:rsidR="004E4AF0" w:rsidRPr="00CB200B" w:rsidRDefault="004E4AF0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2.5.5.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скликає її чергові та позачергові засідання;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підписує рішення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виписки з протокольних рішень Наглядової ради, листи, звернення, запити, відповіді з питань, що обговорюються та вирішуються Наглядовою радою;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представляє Наглядову раду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органах державної влади, підприємствах, установах, організаціях, засобах масової інформації;</w:t>
      </w:r>
    </w:p>
    <w:p w:rsidR="004944E5" w:rsidRPr="00CB200B" w:rsidRDefault="004944E5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2.5.8.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 не рідше одного разу в рік </w:t>
      </w:r>
      <w:r w:rsidR="00D84FF4">
        <w:rPr>
          <w:rFonts w:ascii="Times New Roman" w:eastAsia="Times New Roman" w:hAnsi="Times New Roman" w:cs="Times New Roman"/>
          <w:sz w:val="24"/>
          <w:szCs w:val="24"/>
        </w:rPr>
        <w:t xml:space="preserve">складає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звіт</w:t>
      </w:r>
      <w:r w:rsidR="00D84FF4">
        <w:rPr>
          <w:rFonts w:ascii="Times New Roman" w:eastAsia="Times New Roman" w:hAnsi="Times New Roman" w:cs="Times New Roman"/>
          <w:sz w:val="24"/>
          <w:szCs w:val="24"/>
        </w:rPr>
        <w:t xml:space="preserve"> про діяльність наглядової ради, який затверджується на засіданні наглядової ради та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оприлюднює на офіційному </w:t>
      </w:r>
      <w:proofErr w:type="spellStart"/>
      <w:r w:rsidRPr="00CB200B"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ради та Коледжу;</w:t>
      </w:r>
    </w:p>
    <w:p w:rsidR="006F4FA9" w:rsidRPr="00CB200B" w:rsidRDefault="004944E5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2.5.9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інші повноваження з метою виконання Наглядовою радою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своїх повноважень.</w:t>
      </w:r>
    </w:p>
    <w:p w:rsidR="003E52C9" w:rsidRPr="00CB200B" w:rsidRDefault="003E52C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2.5.10. несе відповідальність за виконання її рішень та достовірність інформації, що міститься у відповідних документах.</w:t>
      </w:r>
    </w:p>
    <w:p w:rsidR="006F4FA9" w:rsidRDefault="006F4FA9" w:rsidP="007E5D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2.6. Голова та члени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можуть за власним бажанням достроково припинити свої повноваження.</w:t>
      </w:r>
    </w:p>
    <w:p w:rsidR="00151521" w:rsidRPr="00CB200B" w:rsidRDefault="00151521" w:rsidP="007E5D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7D7890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6F4FA9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Основні завдання Наглядової ради </w:t>
      </w:r>
      <w:r w:rsidR="00CA405A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Наглядова рада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втручається в компетенцію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ректора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щодо управління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</w:t>
      </w:r>
      <w:r w:rsidR="00B121F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ем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Наглядова рада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сприяє: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3.2.1. розв’язанню перспективних завдань його розвитку;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3.2.2. залученню фінансових ресурсів для забезпечення його діяльності з основних напрямів розвитку і здійснення контролю за їх використанням;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3.2.3. ефективній взаємодії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3.2.4. здійснює громадський контроль за діяльністю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нагляд за управлінням майном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додержанням мети його створення;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нагляд за дотриманням норм чинного законодавства та статуту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розглядає шляхи перспективного розвитку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аналізує ефективність та розробляє пропозиції щодо вдосконалення основних напрямів наукової, науково-технічної та інноваційної діяльності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сприяє впровадженню отриманих результатів досліджень і розробок у практику;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готує та подає на розгляд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Тернопільської міської ради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пропозиції щодо стратегії подальшого розвитку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Наглядова рада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право: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вносити вищому колегіальному органу громадського самоврядування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 про відкликання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підстав, передбачених законодавством, статутом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контрактом;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.2. залучати спеціалістів органів державної влади, органів місцевого самоврядування, підприємств, установ та організацій (за погодженням з їх керівниками), експертів до розгляду питань, що належать до її компетенції;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.3. одержувати в установленому порядку від органів державної влади, </w:t>
      </w:r>
      <w:r w:rsidR="004D446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Тернопільської міської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установ та організацій інформацію і матеріали, необхідні для виконання покладених на неї завдань;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.4. ініціювати винесення тих чи інших питань на розгляд вищого колегіального органу громадського самоврядування </w:t>
      </w:r>
      <w:r w:rsidR="005F6F9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0306" w:rsidRDefault="00090351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.5.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безперешкодного позачергового прийому у посадових осіб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.6.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брати участь у всіх офіційних нарадах, зустрічах, засіданнях та комісіях у Коледжі;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.7.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отримувати інформацію про порядок денний, матеріали, час та місце проведення засідання Наглядової ради не пізніше як за 3 дні до визначеної дати проведення засідання;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.8.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вносити пропозиції до планів роботи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.9.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вносити питання, проекти документів, пропозицій та зауважень щодо діяльності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.10.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надавати пропозиції про звітування директором Коледжу перед Наглядовою радою</w:t>
      </w:r>
      <w:r w:rsidR="002703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0351" w:rsidRPr="00CB200B" w:rsidRDefault="00090351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6F4FA9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Організація роботи Наглядової ради </w:t>
      </w:r>
      <w:r w:rsidR="00647B49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331126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Наглядової ради Коледжу входять голова, заступник голови, секретар та члени.</w:t>
      </w:r>
    </w:p>
    <w:p w:rsidR="006F4FA9" w:rsidRPr="00CB200B" w:rsidRDefault="0033112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Організаційною формою роботи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 є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засідання, які проводяться в міру потреби, але не рідше одного разу на рік. Засідання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вважається правомочним, якщо на ньому присутні більшість її членів. Засідання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проводить її Голова.</w:t>
      </w:r>
    </w:p>
    <w:p w:rsidR="00331126" w:rsidRPr="00CB200B" w:rsidRDefault="0033112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Повноваження голови визначаються Статутом та цим Положенням. У разі неможливості виконання головою Наглядової ради своїх повноважень, його повноваження здійснює заступник.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засіданнях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правом дорадчого голосу може брати участь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особа, яка виконує його обов’язки.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приймаються простою більшістю голосів її членів</w:t>
      </w:r>
      <w:r w:rsidR="00C30383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способом відкритого голосування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разі рівного розподілу голосів членів Наглядової ради голос головуючого на засіданні є вирішальним.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30383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прийняті в межах її компетенції, є обов’язковими для розгляду керівництвом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оформлюються протоколами, які підписує головуючий на засіданні.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719F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Протоколи засідання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надсилаються її членам та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ректорові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в разі потреби -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державним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органам місцевого самоврядування, підприємствам, установам, організаціям з питань, що належать до їх компетенції.</w:t>
      </w:r>
    </w:p>
    <w:p w:rsidR="00C719F6" w:rsidRPr="00CB200B" w:rsidRDefault="00C719F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4.8. Засідання Наглядової ради скликається головою або на вимогу:</w:t>
      </w:r>
    </w:p>
    <w:p w:rsidR="00C719F6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- Тернопільсько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ї міської ради, міського голови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719F6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Наглядової ради;</w:t>
      </w:r>
    </w:p>
    <w:p w:rsidR="009121BC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директора </w:t>
      </w:r>
      <w:r w:rsidR="005F0C7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оледжу.</w:t>
      </w:r>
    </w:p>
    <w:p w:rsidR="009121BC" w:rsidRPr="00CB200B" w:rsidRDefault="009121BC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4.9. Вимога про скликання Наглядової ради Коледжу складається у письмовій формі із зазначенням підстав і подається на ім’я голови Наглядової ради.</w:t>
      </w:r>
    </w:p>
    <w:p w:rsidR="006E4936" w:rsidRPr="00CB200B" w:rsidRDefault="009121BC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4.10. Засідання Наглядової ради має бути скликане головою Наглядової ради не пізніше 5 робочих днів після отримання </w:t>
      </w:r>
      <w:r w:rsidR="006E493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відповідної вимоги.</w:t>
      </w:r>
    </w:p>
    <w:p w:rsidR="006E4936" w:rsidRPr="00CB200B" w:rsidRDefault="006E4936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4.11. Порядок денний засідання Наглядової ради визначається головою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19F6" w:rsidRPr="00CB200B" w:rsidRDefault="006E4936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4.12. Про порядок денний, дату, час та місце проведення засідання Наглядової ради її члени повідомляються керівництвом коледжу не пізніше як за 3 дні до засідання. Інформація про порядок денний, час та місце засідання оприлюднюється на </w:t>
      </w:r>
      <w:proofErr w:type="spellStart"/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</w:t>
      </w:r>
      <w:r w:rsidR="003357E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Коледжу. </w:t>
      </w:r>
    </w:p>
    <w:p w:rsidR="006F4FA9" w:rsidRDefault="006F4FA9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719F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Організаційне і матеріально-технічне забезпечення діяльності Наглядової ради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здійснює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D0647" w:rsidRPr="00CB200B" w:rsidRDefault="00FD0647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0C8" w:rsidRPr="00CB200B" w:rsidRDefault="006F4FA9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7D7890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</w:t>
      </w:r>
      <w:r w:rsidR="00E820C8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Повноваження, права та обов’язки голови та членів Наглядової ради </w:t>
      </w:r>
    </w:p>
    <w:p w:rsidR="00AC2E36" w:rsidRPr="00CB200B" w:rsidRDefault="00E820C8" w:rsidP="00FD064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5.1. Члени Наглядової ради зобов’язані:</w:t>
      </w:r>
    </w:p>
    <w:p w:rsidR="00AC2E3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діяти в інтересах Коледжу та </w:t>
      </w:r>
      <w:r w:rsidR="002D3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Тернопільської міської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територіальної громади;</w:t>
      </w:r>
    </w:p>
    <w:p w:rsidR="004F1CC4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керуватися у своїй діяльності чинним законодавством України, Статутом </w:t>
      </w:r>
      <w:r w:rsidR="003D64C5"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Коледжу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цим Положенням;</w:t>
      </w:r>
    </w:p>
    <w:p w:rsidR="004F1CC4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розголошувати, не поширювати та не передавати третім особам персональних та інших  даних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, отриманих в ході роботи або які містяться в документах,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 випадків, передбачених чинним законодавством;</w:t>
      </w:r>
    </w:p>
    <w:p w:rsidR="00C2000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не розголошувати конфіденційну інформацію та комерційну таємницю про діяльність </w:t>
      </w:r>
      <w:r w:rsidR="004F1CC4"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, яка стала відомою у зв’язку із виконанням функцій члена 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ради, особам, які не мають доступу до такої інформації, а також не використовувати її у своїх інтересах або в інтересах третіх осіб,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 випадків, передбачених чинним законодавством;</w:t>
      </w:r>
    </w:p>
    <w:p w:rsidR="00C2000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брати участь у засіданнях 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006" w:rsidRPr="00CB200B" w:rsidRDefault="00C20006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авчасно повідомляти голову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про н</w:t>
      </w:r>
      <w:r w:rsidR="00BD6911" w:rsidRPr="00CB200B">
        <w:rPr>
          <w:rFonts w:ascii="Times New Roman" w:eastAsia="Times New Roman" w:hAnsi="Times New Roman" w:cs="Times New Roman"/>
          <w:sz w:val="24"/>
          <w:szCs w:val="24"/>
        </w:rPr>
        <w:t xml:space="preserve">еможливість участі у засіданнях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із зазначенням причини відсутності;</w:t>
      </w:r>
    </w:p>
    <w:p w:rsidR="008A39C3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- виконувати рішення наглядової ради.</w:t>
      </w:r>
    </w:p>
    <w:p w:rsidR="00FD0647" w:rsidRPr="00CB200B" w:rsidRDefault="00FD0647" w:rsidP="00CB200B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B94E4E" w:rsidRPr="00CB200B" w:rsidRDefault="00DF0026" w:rsidP="00CB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Ліквідація</w:t>
      </w:r>
      <w:proofErr w:type="spellStart"/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Наглядової</w:t>
      </w:r>
      <w:proofErr w:type="spellEnd"/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ради та </w:t>
      </w:r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дострокове припинення повноважень члена Наглядової ради</w:t>
      </w:r>
    </w:p>
    <w:p w:rsidR="008A39C3" w:rsidRPr="00CB200B" w:rsidRDefault="00DF0026" w:rsidP="00FD064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0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Діяльність Наглядової ради припиняється за рішенням </w:t>
      </w:r>
      <w:r w:rsidRPr="00CB200B">
        <w:rPr>
          <w:rFonts w:ascii="Times New Roman" w:hAnsi="Times New Roman" w:cs="Times New Roman"/>
          <w:sz w:val="24"/>
          <w:szCs w:val="24"/>
          <w:lang w:eastAsia="ru-RU"/>
        </w:rPr>
        <w:t>Тернопільської міської ради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 xml:space="preserve"> у випадкупорушення Наглядовою радою вимог цього Положення</w:t>
      </w:r>
      <w:r w:rsidRPr="00CB20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39C3" w:rsidRPr="00CB200B" w:rsidRDefault="00DF0026" w:rsidP="00FD0647">
      <w:pPr>
        <w:spacing w:after="0" w:line="240" w:lineRule="auto"/>
        <w:ind w:left="426" w:right="28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94E4E" w:rsidRPr="00CB2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Повноваження члена 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припиняються  у випадку:</w:t>
      </w:r>
    </w:p>
    <w:p w:rsidR="00DF0026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неналежного виконання обов’язків – з моменту прийняття відповідного рішення засновником;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неможливості виконання обов’язків члена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за станом здоров’я – через два тижні з моменту надання ним або його законним представником письмового повідомлення про це відповідному суб’єктові управління;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притягнення до відповідальності за вчинення злочину – з моменту набрання законної сили вироку суду;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смерті – з моменту настання юридичного факту смерті;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визнання його недієздатним або обмежено дієздатним, безвісно відсутнім чи померлим – з моменту набрання законної сили рішення суду;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ліквідації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– з моменту внесення відповідних змін до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татуту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закінчення строку, на який члена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було призначено – з наступного дня після закінчення відповідного строку.</w:t>
      </w:r>
    </w:p>
    <w:p w:rsidR="008A39C3" w:rsidRDefault="00DF0026" w:rsidP="001C35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.3. У разі припинення повноважень члена 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="00423783">
        <w:rPr>
          <w:rFonts w:ascii="Times New Roman" w:eastAsia="Times New Roman" w:hAnsi="Times New Roman" w:cs="Times New Roman"/>
          <w:sz w:val="24"/>
          <w:szCs w:val="24"/>
        </w:rPr>
        <w:t>Тернопільська міська рада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має призначити іншого члена наглядової ради відповідно до цього Положення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у строк, що не перевищує трьох місяців. </w:t>
      </w:r>
    </w:p>
    <w:p w:rsidR="001C35BE" w:rsidRPr="00CB200B" w:rsidRDefault="001C35BE" w:rsidP="001C35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328" w:rsidRDefault="00335E1B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С.В.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Надал</w:t>
      </w:r>
      <w:proofErr w:type="spellEnd"/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Pr="00A1492A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>до рішення сесії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від ___________№_____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F07FF" w:rsidRPr="00CB200B" w:rsidRDefault="00DF07FF" w:rsidP="00DF07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ерсональний склад</w:t>
      </w:r>
    </w:p>
    <w:p w:rsidR="00DF07FF" w:rsidRPr="00CB200B" w:rsidRDefault="00DF07FF" w:rsidP="00DF07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аглядов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ої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</w:p>
    <w:p w:rsidR="00DF07FF" w:rsidRPr="00CB200B" w:rsidRDefault="00DF07FF" w:rsidP="00DF07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Галицького коледжу імені В’ячеслава Чорновола</w:t>
      </w: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DF07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DF07F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Калаур</w:t>
      </w:r>
      <w:proofErr w:type="spellEnd"/>
      <w:r w:rsidRPr="00DF07F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Іван Романович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–народний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депутат України 9 скликання, доктор юридичних наук, професор.</w:t>
      </w:r>
    </w:p>
    <w:p w:rsidR="00DF07FF" w:rsidRDefault="00DF07FF" w:rsidP="00DF07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Демкура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Тарас Володимирович – кандидат економічних наук, віце-президент Міжнародної торгової палати, власник торгового центру «Атріум».</w:t>
      </w:r>
    </w:p>
    <w:p w:rsidR="00DF07FF" w:rsidRDefault="00DF07FF" w:rsidP="00DF07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Чубак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Тетяна Леонідівна – директор з розвитку ТРЦ «Подоляни», Президент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благодійногго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фонду «Подоляни».</w:t>
      </w:r>
    </w:p>
    <w:p w:rsidR="00902366" w:rsidRDefault="00902366" w:rsidP="009023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02366" w:rsidRDefault="00902366" w:rsidP="00902366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02366" w:rsidRPr="00902366" w:rsidRDefault="00902366" w:rsidP="009023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Міський голова</w:t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С.В.</w:t>
      </w:r>
      <w:proofErr w:type="spellStart"/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Надал</w:t>
      </w:r>
      <w:proofErr w:type="spellEnd"/>
    </w:p>
    <w:p w:rsidR="00902366" w:rsidRDefault="00902366" w:rsidP="0090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366" w:rsidRDefault="00902366" w:rsidP="0090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366" w:rsidRPr="00DF07FF" w:rsidRDefault="00902366" w:rsidP="009023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sectPr w:rsidR="00902366" w:rsidRPr="00DF07FF" w:rsidSect="007D3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65"/>
    <w:multiLevelType w:val="multilevel"/>
    <w:tmpl w:val="73EA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743349"/>
    <w:multiLevelType w:val="multilevel"/>
    <w:tmpl w:val="C34AA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5"/>
        <w:szCs w:val="1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36B63"/>
    <w:multiLevelType w:val="multilevel"/>
    <w:tmpl w:val="0CF6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431A"/>
    <w:multiLevelType w:val="hybridMultilevel"/>
    <w:tmpl w:val="82241A02"/>
    <w:lvl w:ilvl="0" w:tplc="C56EB8D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4242B1"/>
    <w:multiLevelType w:val="multilevel"/>
    <w:tmpl w:val="65480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ABD"/>
    <w:multiLevelType w:val="multilevel"/>
    <w:tmpl w:val="DCE280B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D37FC"/>
    <w:multiLevelType w:val="hybridMultilevel"/>
    <w:tmpl w:val="7F10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34D"/>
    <w:multiLevelType w:val="multilevel"/>
    <w:tmpl w:val="B8447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25CC1"/>
    <w:multiLevelType w:val="hybridMultilevel"/>
    <w:tmpl w:val="DF7898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367"/>
    <w:multiLevelType w:val="multilevel"/>
    <w:tmpl w:val="F2CAC0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5763237"/>
    <w:multiLevelType w:val="hybridMultilevel"/>
    <w:tmpl w:val="A326940C"/>
    <w:lvl w:ilvl="0" w:tplc="31526C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3607C9"/>
    <w:multiLevelType w:val="multilevel"/>
    <w:tmpl w:val="AC4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74233"/>
    <w:multiLevelType w:val="hybridMultilevel"/>
    <w:tmpl w:val="10E44A06"/>
    <w:lvl w:ilvl="0" w:tplc="420EA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EF3"/>
    <w:multiLevelType w:val="hybridMultilevel"/>
    <w:tmpl w:val="7D78F6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358A"/>
    <w:rsid w:val="00002C00"/>
    <w:rsid w:val="00015135"/>
    <w:rsid w:val="0008094A"/>
    <w:rsid w:val="00090351"/>
    <w:rsid w:val="0009483C"/>
    <w:rsid w:val="000F77AC"/>
    <w:rsid w:val="00112B3D"/>
    <w:rsid w:val="00147DA5"/>
    <w:rsid w:val="00151521"/>
    <w:rsid w:val="001C35BE"/>
    <w:rsid w:val="001E01BC"/>
    <w:rsid w:val="001F23C8"/>
    <w:rsid w:val="001F35F9"/>
    <w:rsid w:val="0025705F"/>
    <w:rsid w:val="00270306"/>
    <w:rsid w:val="002C34F5"/>
    <w:rsid w:val="002D34A7"/>
    <w:rsid w:val="002D358A"/>
    <w:rsid w:val="00331126"/>
    <w:rsid w:val="003357E8"/>
    <w:rsid w:val="00335E1B"/>
    <w:rsid w:val="003449E0"/>
    <w:rsid w:val="003A0D3E"/>
    <w:rsid w:val="003C4C6E"/>
    <w:rsid w:val="003D64C5"/>
    <w:rsid w:val="003E52C9"/>
    <w:rsid w:val="00423783"/>
    <w:rsid w:val="00437EC1"/>
    <w:rsid w:val="00486E50"/>
    <w:rsid w:val="004944E5"/>
    <w:rsid w:val="004A2871"/>
    <w:rsid w:val="004A3FB8"/>
    <w:rsid w:val="004D4465"/>
    <w:rsid w:val="004E4AF0"/>
    <w:rsid w:val="004F1CC4"/>
    <w:rsid w:val="00540C4B"/>
    <w:rsid w:val="00550328"/>
    <w:rsid w:val="00551672"/>
    <w:rsid w:val="00551AD1"/>
    <w:rsid w:val="005712FB"/>
    <w:rsid w:val="005B66DA"/>
    <w:rsid w:val="005F0C72"/>
    <w:rsid w:val="005F6F95"/>
    <w:rsid w:val="006330BF"/>
    <w:rsid w:val="00647B49"/>
    <w:rsid w:val="0067005A"/>
    <w:rsid w:val="00682B8F"/>
    <w:rsid w:val="0069149D"/>
    <w:rsid w:val="006E4936"/>
    <w:rsid w:val="006F4FA9"/>
    <w:rsid w:val="00724225"/>
    <w:rsid w:val="00734909"/>
    <w:rsid w:val="00742E1D"/>
    <w:rsid w:val="0075312B"/>
    <w:rsid w:val="007D3A35"/>
    <w:rsid w:val="007D7890"/>
    <w:rsid w:val="007E3E28"/>
    <w:rsid w:val="007E5D7B"/>
    <w:rsid w:val="00805ADE"/>
    <w:rsid w:val="00807E4B"/>
    <w:rsid w:val="00847696"/>
    <w:rsid w:val="0088033F"/>
    <w:rsid w:val="008A39C3"/>
    <w:rsid w:val="008A6B7C"/>
    <w:rsid w:val="008B1E2E"/>
    <w:rsid w:val="008C04D1"/>
    <w:rsid w:val="00902366"/>
    <w:rsid w:val="00903DA6"/>
    <w:rsid w:val="009121BC"/>
    <w:rsid w:val="009304BE"/>
    <w:rsid w:val="009325B2"/>
    <w:rsid w:val="00934BC5"/>
    <w:rsid w:val="00943861"/>
    <w:rsid w:val="00995C87"/>
    <w:rsid w:val="009E231B"/>
    <w:rsid w:val="00A07AB0"/>
    <w:rsid w:val="00AC2E36"/>
    <w:rsid w:val="00AE7AD2"/>
    <w:rsid w:val="00B00A7F"/>
    <w:rsid w:val="00B057AA"/>
    <w:rsid w:val="00B121FA"/>
    <w:rsid w:val="00B2412C"/>
    <w:rsid w:val="00B26F99"/>
    <w:rsid w:val="00B2771C"/>
    <w:rsid w:val="00B328AD"/>
    <w:rsid w:val="00B55E22"/>
    <w:rsid w:val="00B7745C"/>
    <w:rsid w:val="00B94E4E"/>
    <w:rsid w:val="00BA3195"/>
    <w:rsid w:val="00BD1292"/>
    <w:rsid w:val="00BD6911"/>
    <w:rsid w:val="00C15859"/>
    <w:rsid w:val="00C16F28"/>
    <w:rsid w:val="00C20006"/>
    <w:rsid w:val="00C24FAD"/>
    <w:rsid w:val="00C30383"/>
    <w:rsid w:val="00C719F6"/>
    <w:rsid w:val="00C90EA7"/>
    <w:rsid w:val="00CA223B"/>
    <w:rsid w:val="00CA253E"/>
    <w:rsid w:val="00CA405A"/>
    <w:rsid w:val="00CB200B"/>
    <w:rsid w:val="00CB590A"/>
    <w:rsid w:val="00CE096C"/>
    <w:rsid w:val="00D84FF4"/>
    <w:rsid w:val="00DA030E"/>
    <w:rsid w:val="00DF0026"/>
    <w:rsid w:val="00DF07FF"/>
    <w:rsid w:val="00E14C27"/>
    <w:rsid w:val="00E61BDB"/>
    <w:rsid w:val="00E820C8"/>
    <w:rsid w:val="00EA22E8"/>
    <w:rsid w:val="00EB1144"/>
    <w:rsid w:val="00EC1EA3"/>
    <w:rsid w:val="00EE33EF"/>
    <w:rsid w:val="00EF634C"/>
    <w:rsid w:val="00F06F1F"/>
    <w:rsid w:val="00F54017"/>
    <w:rsid w:val="00F6738E"/>
    <w:rsid w:val="00FC1539"/>
    <w:rsid w:val="00FC2E2F"/>
    <w:rsid w:val="00FC7C8D"/>
    <w:rsid w:val="00FD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5"/>
  </w:style>
  <w:style w:type="paragraph" w:styleId="4">
    <w:name w:val="heading 4"/>
    <w:basedOn w:val="a"/>
    <w:link w:val="40"/>
    <w:uiPriority w:val="9"/>
    <w:qFormat/>
    <w:rsid w:val="006F4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F4FA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4FA9"/>
    <w:rPr>
      <w:b/>
      <w:bCs/>
    </w:rPr>
  </w:style>
  <w:style w:type="paragraph" w:styleId="a5">
    <w:name w:val="Normal (Web)"/>
    <w:basedOn w:val="a"/>
    <w:uiPriority w:val="99"/>
    <w:semiHidden/>
    <w:unhideWhenUsed/>
    <w:rsid w:val="006F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_"/>
    <w:basedOn w:val="a0"/>
    <w:link w:val="1"/>
    <w:rsid w:val="001E01BC"/>
    <w:rPr>
      <w:rFonts w:ascii="Times New Roman" w:eastAsia="Times New Roman" w:hAnsi="Times New Roman" w:cs="Times New Roman"/>
      <w:spacing w:val="1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1E01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99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C8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qFormat/>
    <w:rsid w:val="00C16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кадри2</dc:creator>
  <cp:lastModifiedBy>d03-Babiy1</cp:lastModifiedBy>
  <cp:revision>4</cp:revision>
  <cp:lastPrinted>2020-03-03T10:19:00Z</cp:lastPrinted>
  <dcterms:created xsi:type="dcterms:W3CDTF">2020-03-03T10:19:00Z</dcterms:created>
  <dcterms:modified xsi:type="dcterms:W3CDTF">2020-03-03T10:20:00Z</dcterms:modified>
</cp:coreProperties>
</file>