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5A" w:rsidRDefault="00BA795A" w:rsidP="00BA795A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Додаток</w:t>
      </w:r>
    </w:p>
    <w:p w:rsidR="00BA795A" w:rsidRDefault="00BA795A" w:rsidP="00BA795A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 рішення виконавчого комітету</w:t>
      </w:r>
    </w:p>
    <w:p w:rsidR="00BA795A" w:rsidRDefault="00BA795A" w:rsidP="00BA795A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від ____________   2020р. № ____</w:t>
      </w:r>
    </w:p>
    <w:p w:rsidR="00BA795A" w:rsidRPr="00F92ACD" w:rsidRDefault="00BA795A" w:rsidP="00BA795A">
      <w:pPr>
        <w:spacing w:after="0" w:line="240" w:lineRule="auto"/>
        <w:rPr>
          <w:rFonts w:ascii="Times New Roman" w:hAnsi="Times New Roman" w:cs="Times New Roman"/>
        </w:rPr>
      </w:pPr>
    </w:p>
    <w:p w:rsidR="00BA795A" w:rsidRDefault="00BA795A" w:rsidP="00BA795A">
      <w:pPr>
        <w:pStyle w:val="a3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ВИСНОВОК</w:t>
      </w:r>
    </w:p>
    <w:p w:rsidR="00BA795A" w:rsidRDefault="00BA795A" w:rsidP="00BA795A">
      <w:pPr>
        <w:pStyle w:val="a3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 негайне відібрання та влаштування малолітньої дитини </w:t>
      </w:r>
    </w:p>
    <w:p w:rsidR="00BA795A" w:rsidRDefault="00BA795A" w:rsidP="00BA795A">
      <w:pPr>
        <w:pStyle w:val="a3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0190B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,16.11.2019р.н.</w:t>
      </w:r>
    </w:p>
    <w:p w:rsidR="00BA795A" w:rsidRDefault="00BA795A" w:rsidP="00BA795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A795A" w:rsidRPr="00F92ACD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ACD">
        <w:rPr>
          <w:rFonts w:ascii="Times New Roman" w:hAnsi="Times New Roman" w:cs="Times New Roman"/>
          <w:sz w:val="26"/>
          <w:szCs w:val="26"/>
        </w:rPr>
        <w:t xml:space="preserve">Органом опіки та піклування розглянуто рішення комісії з питань захисту прав дитини від </w:t>
      </w:r>
      <w:r w:rsidRPr="00E86017">
        <w:rPr>
          <w:rFonts w:ascii="Times New Roman" w:hAnsi="Times New Roman" w:cs="Times New Roman"/>
          <w:sz w:val="26"/>
          <w:szCs w:val="26"/>
        </w:rPr>
        <w:t xml:space="preserve">07.02.2020 року №30 про неналежне виконання батьківських обов’язків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E86017">
        <w:rPr>
          <w:rFonts w:ascii="Times New Roman" w:hAnsi="Times New Roman" w:cs="Times New Roman"/>
          <w:sz w:val="26"/>
          <w:szCs w:val="26"/>
        </w:rPr>
        <w:t xml:space="preserve">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E86017">
        <w:rPr>
          <w:rFonts w:ascii="Times New Roman" w:hAnsi="Times New Roman" w:cs="Times New Roman"/>
          <w:sz w:val="26"/>
          <w:szCs w:val="26"/>
        </w:rPr>
        <w:t xml:space="preserve"> стосовно дитини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E86017">
        <w:rPr>
          <w:rFonts w:ascii="Times New Roman" w:hAnsi="Times New Roman" w:cs="Times New Roman"/>
          <w:sz w:val="26"/>
          <w:szCs w:val="26"/>
        </w:rPr>
        <w:t>, 16.11.2019р.н.</w:t>
      </w:r>
      <w:r w:rsidRPr="00F92ACD">
        <w:rPr>
          <w:rFonts w:ascii="Times New Roman" w:hAnsi="Times New Roman" w:cs="Times New Roman"/>
          <w:sz w:val="26"/>
          <w:szCs w:val="26"/>
        </w:rPr>
        <w:t xml:space="preserve">, матеріали про відібрання та влаштування малолітньої дитини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,16.11.2019р.н. від матері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батька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без позбавлення батьківських прав.</w:t>
      </w:r>
    </w:p>
    <w:p w:rsidR="00BA795A" w:rsidRPr="00F92ACD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ab/>
        <w:t xml:space="preserve">Відповідно до свідоцтва про народження, серія І-ИД  № 324005, виданого 15.01.2020 року Тернопільським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міськрайонним</w:t>
      </w:r>
      <w:proofErr w:type="spellEnd"/>
      <w:r w:rsidRPr="00F92ACD">
        <w:rPr>
          <w:rFonts w:ascii="Times New Roman" w:hAnsi="Times New Roman" w:cs="Times New Roman"/>
          <w:sz w:val="26"/>
          <w:szCs w:val="26"/>
        </w:rPr>
        <w:t xml:space="preserve">  відділом державної реєстрації актів цивільного стану Південно-Західного міжрегіонального управління Міністерства юстиції (м. Івано-Франківськ), батьками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є: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>.</w:t>
      </w:r>
    </w:p>
    <w:p w:rsidR="00BA795A" w:rsidRPr="00F92ACD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ab/>
        <w:t xml:space="preserve">Відповідно до повторного свідоцтва про шлюб, серія І-ИД №162763, виданого 22.08.2018 року Тернопільським міським відділом державної реєстрації актів цивільного стану Головного територіального управління юстиції у Тернопільській області,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перебувають у шлюбі.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 xml:space="preserve">Відповідно до інформації  КНП Тернопільський обласний клінічний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перинатальний</w:t>
      </w:r>
      <w:proofErr w:type="spellEnd"/>
      <w:r w:rsidRPr="00F92ACD">
        <w:rPr>
          <w:rFonts w:ascii="Times New Roman" w:hAnsi="Times New Roman" w:cs="Times New Roman"/>
          <w:sz w:val="26"/>
          <w:szCs w:val="26"/>
        </w:rPr>
        <w:t xml:space="preserve"> центр «Мати і дитина» від 22.11.2019 року №254, </w:t>
      </w:r>
      <w:r w:rsidR="00E0190B">
        <w:rPr>
          <w:rFonts w:ascii="Times New Roman" w:hAnsi="Times New Roman" w:cs="Times New Roman"/>
          <w:sz w:val="26"/>
          <w:szCs w:val="26"/>
        </w:rPr>
        <w:t>….</w:t>
      </w:r>
      <w:r w:rsidRPr="00F92ACD">
        <w:rPr>
          <w:rFonts w:ascii="Times New Roman" w:hAnsi="Times New Roman" w:cs="Times New Roman"/>
          <w:sz w:val="26"/>
          <w:szCs w:val="26"/>
        </w:rPr>
        <w:t xml:space="preserve"> в лікувальний заклад була доставлена швидкою допомогою в ранньому післяпологовому періоді. 16.11.2019 року пологи відбулись на дому, народилась дитина чоловічої статі. 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>Відповідно до листа Тернопільського міського центру соціальних служб для сім’ї, дітей та молоді від 25.11.2019 року №590, фахівцем із соціальної  роботи  21.11.2019 року здійснено візит в ТОПЦ «Мати і дитина»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2ACD">
        <w:rPr>
          <w:rFonts w:ascii="Times New Roman" w:hAnsi="Times New Roman" w:cs="Times New Roman"/>
          <w:sz w:val="26"/>
          <w:szCs w:val="26"/>
        </w:rPr>
        <w:t xml:space="preserve"> в ході якого проведено консультативно-профілактичну бесіду з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її чоловіком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Вони не виявили готовності до співпраці, проявляли агресію. З’ясовано, що в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відсутні будь які грошові заощадження і оригінали документів, що засвідчують їх особу.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 xml:space="preserve">27.11.2019 року працівниками служби у справах неповнолітніх та дітей обстежено умови проживання сім’ї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за адресою: м. Тернопіль, вул.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>. Умови проживання незадовільні. В помешканні брудно, речі розкидані, ремонт не завершений. В квартирі перебували сторонні люди. Для дитини не створено жодних умов, а саме: відсутні дитячі речі, дитяче харчування, засоби гігієни по догляду за новонародженим. Батьків зобов’язано створити належні умови проживання для виховання та розвитку дитини.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 xml:space="preserve">Відповідно до інформації КНП «Тернопільська обласна дитяча клінічна лікарня» від 09.12.2019 року №1051/11, з 20.11.2019 року у відділенні для недоношених новонароджених дітей перебуває дитина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(хлопчик), 16.11.2019р.н. За період перебування дитини на стаціонарному лікуванні, батьки відвідували хлопчика тричі, а саме: 22.11.2019р., 27.11.2019р., 04.12.2019р.  У телефонному режимі батьки про стан дитини не цікавляться.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>12.12.2019 року працівниками служби у справах неповнолітніх та дітей повторно здійснено обстеження умов проживання. У помешканні ремонт не завершено, житлово-побутові та санітарно-гігієнічні умови незадовільні, відсутні продукти харчування, сім’я немає матеріального забезпечення (кошти відсутні), новонародженій дитині не створено відповідних умов для повноцінного та гармонійного розвитку.</w:t>
      </w:r>
    </w:p>
    <w:p w:rsidR="00BA795A" w:rsidRPr="00F92ACD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F92A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ACD">
        <w:rPr>
          <w:rFonts w:ascii="Times New Roman" w:hAnsi="Times New Roman" w:cs="Times New Roman"/>
          <w:sz w:val="26"/>
          <w:szCs w:val="26"/>
        </w:rPr>
        <w:t xml:space="preserve">20.12.2019 року на засіданні комісії з питань захисту прав дитини розглядалось питання неналежного виконання батьківських обов’язків </w:t>
      </w:r>
      <w:r w:rsidR="00E0190B">
        <w:rPr>
          <w:rFonts w:ascii="Times New Roman" w:hAnsi="Times New Roman" w:cs="Times New Roman"/>
          <w:sz w:val="26"/>
          <w:szCs w:val="26"/>
        </w:rPr>
        <w:t>….</w:t>
      </w:r>
      <w:r w:rsidRPr="00F92ACD">
        <w:rPr>
          <w:rFonts w:ascii="Times New Roman" w:hAnsi="Times New Roman" w:cs="Times New Roman"/>
          <w:sz w:val="26"/>
          <w:szCs w:val="26"/>
        </w:rPr>
        <w:t xml:space="preserve">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стосовно новонародженої дитини,16.11.2019р.н.</w:t>
      </w:r>
    </w:p>
    <w:p w:rsidR="00BA795A" w:rsidRPr="00F92ACD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ACD">
        <w:rPr>
          <w:rFonts w:ascii="Times New Roman" w:hAnsi="Times New Roman" w:cs="Times New Roman"/>
          <w:sz w:val="26"/>
          <w:szCs w:val="26"/>
        </w:rPr>
        <w:t xml:space="preserve">Відповідно до інформації КНП «Тернопільська міська дитяча комунальна лікарня» від 30.12.2019 року №1228, 26.12.2019 року дитина поступила на стаціонарне лікування у гематологічне відділення. Дитина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потребує тимчасово влаштування у відповідні заклади, після надання їй необхідної медичної допомоги, завершення медичного обстеження та лікування.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 xml:space="preserve">Відповідно до листа ТВП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ГУНП</w:t>
      </w:r>
      <w:proofErr w:type="spellEnd"/>
      <w:r w:rsidRPr="00F92ACD">
        <w:rPr>
          <w:rFonts w:ascii="Times New Roman" w:hAnsi="Times New Roman" w:cs="Times New Roman"/>
          <w:sz w:val="26"/>
          <w:szCs w:val="26"/>
        </w:rPr>
        <w:t xml:space="preserve"> в Тернопільській області від 15.01.2020 року №267, з </w:t>
      </w:r>
      <w:r w:rsidR="00E0190B">
        <w:rPr>
          <w:rFonts w:ascii="Times New Roman" w:hAnsi="Times New Roman" w:cs="Times New Roman"/>
          <w:sz w:val="26"/>
          <w:szCs w:val="26"/>
        </w:rPr>
        <w:t>..</w:t>
      </w:r>
      <w:r w:rsidRPr="00F92ACD">
        <w:rPr>
          <w:rFonts w:ascii="Times New Roman" w:hAnsi="Times New Roman" w:cs="Times New Roman"/>
          <w:sz w:val="26"/>
          <w:szCs w:val="26"/>
        </w:rPr>
        <w:t xml:space="preserve">., </w:t>
      </w:r>
      <w:r w:rsidR="00E0190B">
        <w:rPr>
          <w:rFonts w:ascii="Times New Roman" w:hAnsi="Times New Roman" w:cs="Times New Roman"/>
          <w:sz w:val="26"/>
          <w:szCs w:val="26"/>
        </w:rPr>
        <w:t>..</w:t>
      </w:r>
      <w:r w:rsidRPr="00F92ACD">
        <w:rPr>
          <w:rFonts w:ascii="Times New Roman" w:hAnsi="Times New Roman" w:cs="Times New Roman"/>
          <w:sz w:val="26"/>
          <w:szCs w:val="26"/>
        </w:rPr>
        <w:t xml:space="preserve">. проведено профілактично-роз’яснювальну бесіду щодо виховання дітей та складено адміністративні протоколи за ч.1 ст.184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КУпАП</w:t>
      </w:r>
      <w:proofErr w:type="spellEnd"/>
      <w:r w:rsidRPr="00F92ACD">
        <w:rPr>
          <w:rFonts w:ascii="Times New Roman" w:hAnsi="Times New Roman" w:cs="Times New Roman"/>
          <w:sz w:val="26"/>
          <w:szCs w:val="26"/>
        </w:rPr>
        <w:t xml:space="preserve"> (невиконання батьками або особами, що їх замінюють, обов’язків щодо виховання дітей).</w:t>
      </w:r>
    </w:p>
    <w:p w:rsidR="00BA795A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ACD">
        <w:rPr>
          <w:rFonts w:ascii="Times New Roman" w:hAnsi="Times New Roman" w:cs="Times New Roman"/>
          <w:sz w:val="26"/>
          <w:szCs w:val="26"/>
        </w:rPr>
        <w:t>Сім’я Балко проживає</w:t>
      </w:r>
      <w:r>
        <w:rPr>
          <w:rFonts w:ascii="Times New Roman" w:hAnsi="Times New Roman" w:cs="Times New Roman"/>
          <w:sz w:val="26"/>
          <w:szCs w:val="26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E0190B">
        <w:rPr>
          <w:rFonts w:ascii="Times New Roman" w:hAnsi="Times New Roman" w:cs="Times New Roman"/>
          <w:sz w:val="26"/>
          <w:szCs w:val="26"/>
        </w:rPr>
        <w:t>….</w:t>
      </w:r>
      <w:r w:rsidRPr="00F92A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 характеризується низьким виховним потенціалом, батьки неналежним чином виконують обов’язки по догляду та утриманню дітей. Неодноразово на засіданнях комісії розглядалось питання щодо неналежного виконання батьківських обов’язків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та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стосовно малолітніх дітей, а саме: 13.04.2</w:t>
      </w:r>
      <w:r>
        <w:rPr>
          <w:rFonts w:ascii="Times New Roman" w:hAnsi="Times New Roman" w:cs="Times New Roman"/>
          <w:sz w:val="26"/>
          <w:szCs w:val="26"/>
        </w:rPr>
        <w:t>018р., 11.05.2018р., 03.08.2018</w:t>
      </w:r>
      <w:r w:rsidRPr="00F92ACD">
        <w:rPr>
          <w:rFonts w:ascii="Times New Roman" w:hAnsi="Times New Roman" w:cs="Times New Roman"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, 20.12.2019р., 07.02.2020р. </w:t>
      </w:r>
      <w:r w:rsidRPr="00F92ACD">
        <w:rPr>
          <w:rFonts w:ascii="Times New Roman" w:hAnsi="Times New Roman" w:cs="Times New Roman"/>
          <w:sz w:val="26"/>
          <w:szCs w:val="26"/>
        </w:rPr>
        <w:t>Окрім цього,</w:t>
      </w:r>
      <w:r>
        <w:rPr>
          <w:rFonts w:ascii="Times New Roman" w:hAnsi="Times New Roman" w:cs="Times New Roman"/>
          <w:sz w:val="26"/>
          <w:szCs w:val="26"/>
        </w:rPr>
        <w:t xml:space="preserve"> з 04.04.2018р. по 18.04.2019р.</w:t>
      </w:r>
      <w:r w:rsidRPr="00F92ACD">
        <w:rPr>
          <w:rFonts w:ascii="Times New Roman" w:hAnsi="Times New Roman" w:cs="Times New Roman"/>
          <w:sz w:val="26"/>
          <w:szCs w:val="26"/>
        </w:rPr>
        <w:t xml:space="preserve"> діти перебували на обліку служби у справах неповнолітніх та дітей, як такі, що опинились в складних життєвих обставинах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ACD">
        <w:rPr>
          <w:rFonts w:ascii="Times New Roman" w:hAnsi="Times New Roman" w:cs="Times New Roman"/>
          <w:sz w:val="26"/>
          <w:szCs w:val="26"/>
        </w:rPr>
        <w:t xml:space="preserve">Рішенням Тернопільського </w:t>
      </w:r>
      <w:proofErr w:type="spellStart"/>
      <w:r w:rsidRPr="00F92ACD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F92ACD">
        <w:rPr>
          <w:rFonts w:ascii="Times New Roman" w:hAnsi="Times New Roman" w:cs="Times New Roman"/>
          <w:sz w:val="26"/>
          <w:szCs w:val="26"/>
        </w:rPr>
        <w:t xml:space="preserve"> суду від 06.03.2019 року малолітніх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,19.11.2008р.н.,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 04.04.2012р.н., 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,07.03.2017р.н.,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, 13.03.2018р.н.. відібрано від батьків.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і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влаштовано  в  Тернопільський обласний навчально-реабілітаційний центр,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і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F92ACD">
        <w:rPr>
          <w:rFonts w:ascii="Times New Roman" w:hAnsi="Times New Roman" w:cs="Times New Roman"/>
          <w:sz w:val="26"/>
          <w:szCs w:val="26"/>
        </w:rPr>
        <w:t xml:space="preserve"> – в  Тернопільський обласний спеціалізований будинок дитини.</w:t>
      </w:r>
    </w:p>
    <w:p w:rsidR="00BA795A" w:rsidRPr="00106E74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E74">
        <w:rPr>
          <w:rFonts w:ascii="Times New Roman" w:hAnsi="Times New Roman" w:cs="Times New Roman"/>
          <w:sz w:val="26"/>
          <w:szCs w:val="26"/>
        </w:rPr>
        <w:t xml:space="preserve">Враховуючи вищевикладене, захищаючи інтереси дитини, керуючись ст.170 Сімейного кодексу України, ст.12 Закону України «Про охорону дитинства», Закону України «Про органи і служби дітей та спеціальні установи для дітей», п.п.8,31 Порядку провадження органами опіки та піклування, пов’язаної із захистом прав дитини, затвердженого Постановою Кабінету Міністрів України від 24.09.2008 року №866, орган опіки та піклування вважає за доцільне негайно відібрати малолітню дитину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106E74">
        <w:rPr>
          <w:rFonts w:ascii="Times New Roman" w:hAnsi="Times New Roman" w:cs="Times New Roman"/>
          <w:sz w:val="26"/>
          <w:szCs w:val="26"/>
        </w:rPr>
        <w:t xml:space="preserve">,16.11.2019р.н., від матері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106E74">
        <w:rPr>
          <w:rFonts w:ascii="Times New Roman" w:hAnsi="Times New Roman" w:cs="Times New Roman"/>
          <w:sz w:val="26"/>
          <w:szCs w:val="26"/>
        </w:rPr>
        <w:t xml:space="preserve"> та батька </w:t>
      </w:r>
      <w:r w:rsidR="00E0190B">
        <w:rPr>
          <w:rFonts w:ascii="Times New Roman" w:hAnsi="Times New Roman" w:cs="Times New Roman"/>
          <w:sz w:val="26"/>
          <w:szCs w:val="26"/>
        </w:rPr>
        <w:t>…</w:t>
      </w:r>
      <w:r w:rsidRPr="00106E74">
        <w:rPr>
          <w:rFonts w:ascii="Times New Roman" w:hAnsi="Times New Roman" w:cs="Times New Roman"/>
          <w:sz w:val="26"/>
          <w:szCs w:val="26"/>
        </w:rPr>
        <w:t xml:space="preserve"> без позбавлення батьківських прав і влаштувати в Тернопільський обласний спеціалізований будинок дитини на повне державне забезпечення терміном на шість місяців.</w:t>
      </w:r>
    </w:p>
    <w:p w:rsidR="00BA795A" w:rsidRPr="00F92ACD" w:rsidRDefault="00BA795A" w:rsidP="00BA795A">
      <w:pPr>
        <w:spacing w:after="0" w:line="240" w:lineRule="auto"/>
        <w:ind w:left="142" w:right="-28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95A" w:rsidRDefault="00BA795A" w:rsidP="00BA795A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A795A" w:rsidRDefault="00BA795A" w:rsidP="00BA795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A795A" w:rsidRPr="005366CE" w:rsidRDefault="00BA795A" w:rsidP="00BA795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BA795A" w:rsidRPr="00D83BEC" w:rsidRDefault="00BA795A" w:rsidP="00BA795A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4B3B" w:rsidRDefault="00344B3B"/>
    <w:sectPr w:rsidR="00344B3B" w:rsidSect="00F92A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A795A"/>
    <w:rsid w:val="00344B3B"/>
    <w:rsid w:val="00BA795A"/>
    <w:rsid w:val="00E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5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3589</Words>
  <Characters>2046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2020-02-14T13:25:00Z</dcterms:created>
  <dcterms:modified xsi:type="dcterms:W3CDTF">2020-02-14T13:32:00Z</dcterms:modified>
</cp:coreProperties>
</file>