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76" w:rsidRPr="00A668C2" w:rsidRDefault="00CD0911" w:rsidP="00BE0876">
      <w:pPr>
        <w:jc w:val="center"/>
        <w:rPr>
          <w:color w:val="000000"/>
        </w:rPr>
      </w:pPr>
      <w:r w:rsidRPr="00A668C2">
        <w:rPr>
          <w:color w:val="000000"/>
        </w:rPr>
        <w:t>План</w:t>
      </w:r>
    </w:p>
    <w:p w:rsidR="00BE0876" w:rsidRPr="00A668C2" w:rsidRDefault="00BE0876" w:rsidP="00BE0876">
      <w:pPr>
        <w:jc w:val="center"/>
        <w:rPr>
          <w:color w:val="000000"/>
        </w:rPr>
      </w:pPr>
      <w:r w:rsidRPr="00A668C2">
        <w:rPr>
          <w:color w:val="000000"/>
        </w:rPr>
        <w:t>діяльності з підготовки про</w:t>
      </w:r>
      <w:r w:rsidR="00A40570" w:rsidRPr="00A668C2">
        <w:rPr>
          <w:color w:val="000000"/>
        </w:rPr>
        <w:t>ектів регуляторних актів на 2020</w:t>
      </w:r>
      <w:r w:rsidRPr="00A668C2">
        <w:rPr>
          <w:color w:val="000000"/>
        </w:rPr>
        <w:t xml:space="preserve"> рік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503"/>
        <w:gridCol w:w="1735"/>
        <w:gridCol w:w="1787"/>
        <w:gridCol w:w="1004"/>
        <w:gridCol w:w="1789"/>
        <w:gridCol w:w="1755"/>
      </w:tblGrid>
      <w:tr w:rsidR="00A40570" w:rsidRPr="00A668C2" w:rsidTr="00A668C2">
        <w:tc>
          <w:tcPr>
            <w:tcW w:w="222" w:type="pct"/>
            <w:tcBorders>
              <w:top w:val="single" w:sz="12" w:space="0" w:color="auto"/>
              <w:lef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№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Вид проекту</w:t>
            </w: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Назва проекту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Обґрунтування необхідності прийняття</w:t>
            </w: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 xml:space="preserve">Строк </w:t>
            </w:r>
            <w:proofErr w:type="spellStart"/>
            <w:r w:rsidRPr="00A668C2">
              <w:rPr>
                <w:color w:val="000000"/>
                <w:sz w:val="22"/>
              </w:rPr>
              <w:t>підго</w:t>
            </w:r>
            <w:proofErr w:type="spellEnd"/>
            <w:r w:rsidRPr="00A668C2">
              <w:rPr>
                <w:color w:val="000000"/>
                <w:sz w:val="22"/>
              </w:rPr>
              <w:t>-</w:t>
            </w:r>
          </w:p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A668C2">
              <w:rPr>
                <w:color w:val="000000"/>
                <w:sz w:val="22"/>
              </w:rPr>
              <w:t>товки</w:t>
            </w:r>
            <w:proofErr w:type="spellEnd"/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Підрозділ, відповідальний за розробку</w:t>
            </w: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Примітки</w:t>
            </w:r>
          </w:p>
        </w:tc>
      </w:tr>
      <w:tr w:rsidR="00A40570" w:rsidRPr="00A668C2" w:rsidTr="00A668C2"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2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3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5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6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7</w:t>
            </w:r>
          </w:p>
        </w:tc>
      </w:tr>
      <w:tr w:rsidR="00A40570" w:rsidRPr="00A668C2" w:rsidTr="00A668C2">
        <w:tc>
          <w:tcPr>
            <w:tcW w:w="222" w:type="pct"/>
            <w:tcBorders>
              <w:top w:val="single" w:sz="12" w:space="0" w:color="auto"/>
              <w:lef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1.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color w:val="000000"/>
                <w:sz w:val="22"/>
              </w:rPr>
            </w:pPr>
            <w:r w:rsidRPr="00A668C2">
              <w:rPr>
                <w:sz w:val="22"/>
              </w:rPr>
              <w:t>Проект рішення виконавчого комітету</w:t>
            </w: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pStyle w:val="Textbody"/>
              <w:spacing w:after="0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A668C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громади»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A668C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 xml:space="preserve">Удосконалення процедури надання </w:t>
            </w:r>
            <w:proofErr w:type="spellStart"/>
            <w:r w:rsidRPr="00A668C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неадміністрати-вної</w:t>
            </w:r>
            <w:proofErr w:type="spellEnd"/>
            <w:r w:rsidRPr="00A668C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 xml:space="preserve"> послуги відповідно до зауважень та рекомендацій внутрішніх аудиторів, зазначених в Плані – звіті №21 – 01/19-п від 18.07.2019р.</w:t>
            </w: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pStyle w:val="TableContents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A668C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  <w:t>І квартал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color w:val="000000"/>
                <w:sz w:val="22"/>
              </w:rPr>
            </w:pPr>
            <w:r w:rsidRPr="00A668C2">
              <w:rPr>
                <w:sz w:val="22"/>
              </w:rPr>
              <w:t xml:space="preserve">Відділ </w:t>
            </w:r>
            <w:r w:rsidRPr="00A668C2">
              <w:rPr>
                <w:color w:val="000000"/>
                <w:sz w:val="22"/>
              </w:rPr>
              <w:t>торгівлі, побуту та захисту прав споживачів</w:t>
            </w: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</w:tcPr>
          <w:p w:rsidR="00A40570" w:rsidRPr="00A668C2" w:rsidRDefault="00A40570" w:rsidP="006A4407">
            <w:pPr>
              <w:jc w:val="both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A40570" w:rsidRPr="00A668C2" w:rsidTr="00A668C2">
        <w:tc>
          <w:tcPr>
            <w:tcW w:w="222" w:type="pct"/>
            <w:tcBorders>
              <w:top w:val="single" w:sz="12" w:space="0" w:color="auto"/>
              <w:lef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2.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 xml:space="preserve">Проект рішення виконавчого комітету 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:rsidR="00A40570" w:rsidRPr="00A668C2" w:rsidRDefault="00A40570" w:rsidP="006A4407">
            <w:pPr>
              <w:pStyle w:val="a5"/>
              <w:shd w:val="clear" w:color="auto" w:fill="FFFFFF"/>
              <w:tabs>
                <w:tab w:val="left" w:pos="719"/>
              </w:tabs>
              <w:spacing w:before="0" w:beforeAutospacing="0" w:after="0" w:afterAutospacing="0"/>
              <w:ind w:left="-46" w:right="-51"/>
              <w:rPr>
                <w:sz w:val="22"/>
                <w:lang w:val="uk-UA"/>
              </w:rPr>
            </w:pPr>
            <w:r w:rsidRPr="00A668C2">
              <w:rPr>
                <w:color w:val="000000"/>
                <w:sz w:val="22"/>
                <w:lang w:val="uk-UA"/>
              </w:rPr>
              <w:t>Про внесення змін до рішення виконавчого комітету Тернопільської міської ради №624 від 15.07.2015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На виконання вимог Закону України «Про  житлово-комунальні послуги»</w:t>
            </w: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 xml:space="preserve">І </w:t>
            </w:r>
            <w:r w:rsidRPr="00A668C2">
              <w:rPr>
                <w:sz w:val="22"/>
              </w:rPr>
              <w:t>квартал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Управління житлово-комунального господарства, благоустрою та екології, КП «Тернопіль-водоканал»</w:t>
            </w: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</w:tcPr>
          <w:p w:rsidR="00A40570" w:rsidRPr="00A668C2" w:rsidRDefault="00A40570" w:rsidP="006A4407">
            <w:pPr>
              <w:jc w:val="both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A40570" w:rsidRPr="00A668C2" w:rsidTr="00A668C2">
        <w:tc>
          <w:tcPr>
            <w:tcW w:w="222" w:type="pct"/>
            <w:tcBorders>
              <w:top w:val="single" w:sz="12" w:space="0" w:color="auto"/>
              <w:lef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3.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 xml:space="preserve">Проект рішення виконавчого комітету 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:rsidR="00A40570" w:rsidRPr="00A668C2" w:rsidRDefault="00A40570" w:rsidP="006A4407">
            <w:pPr>
              <w:pStyle w:val="a5"/>
              <w:shd w:val="clear" w:color="auto" w:fill="FFFFFF"/>
              <w:tabs>
                <w:tab w:val="left" w:pos="719"/>
              </w:tabs>
              <w:spacing w:before="0" w:beforeAutospacing="0" w:after="0" w:afterAutospacing="0"/>
              <w:ind w:left="-46" w:right="-51"/>
              <w:rPr>
                <w:sz w:val="22"/>
                <w:lang w:val="uk-UA"/>
              </w:rPr>
            </w:pPr>
            <w:r w:rsidRPr="00A668C2">
              <w:rPr>
                <w:sz w:val="22"/>
                <w:lang w:val="uk-UA"/>
              </w:rPr>
              <w:t>Про встановлення норм споживання теплової енергії на послугу з постачання теплової енергії та питомих теплових навантажень системи опалення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 xml:space="preserve">Відповідно до ст.9 Закону України «Про комерційний облік теплової енергії та </w:t>
            </w:r>
            <w:proofErr w:type="spellStart"/>
            <w:r w:rsidRPr="00A668C2">
              <w:rPr>
                <w:sz w:val="22"/>
              </w:rPr>
              <w:t>водопостачан</w:t>
            </w:r>
            <w:proofErr w:type="spellEnd"/>
            <w:r w:rsidRPr="00A668C2">
              <w:rPr>
                <w:sz w:val="22"/>
              </w:rPr>
              <w:t xml:space="preserve">» та наказу </w:t>
            </w:r>
            <w:proofErr w:type="spellStart"/>
            <w:r w:rsidRPr="00A668C2">
              <w:rPr>
                <w:sz w:val="22"/>
              </w:rPr>
              <w:t>Мінрегіону</w:t>
            </w:r>
            <w:proofErr w:type="spellEnd"/>
            <w:r w:rsidRPr="00A668C2">
              <w:rPr>
                <w:sz w:val="22"/>
              </w:rPr>
              <w:t xml:space="preserve"> від 17.07.19р. №162</w:t>
            </w: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sz w:val="22"/>
              </w:rPr>
            </w:pPr>
            <w:r w:rsidRPr="00A668C2">
              <w:rPr>
                <w:sz w:val="22"/>
              </w:rPr>
              <w:t>ІІ квартал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color w:val="000000"/>
                <w:sz w:val="22"/>
              </w:rPr>
              <w:t>Управління житлово-комунального господарства, благоустрою та екології, КПТМ «ТМТКЕ»</w:t>
            </w: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</w:tcPr>
          <w:p w:rsidR="00A40570" w:rsidRPr="00A668C2" w:rsidRDefault="00A40570" w:rsidP="006A4407">
            <w:pPr>
              <w:jc w:val="both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A40570" w:rsidRPr="00A668C2" w:rsidTr="00A668C2">
        <w:tc>
          <w:tcPr>
            <w:tcW w:w="222" w:type="pct"/>
            <w:tcBorders>
              <w:top w:val="single" w:sz="12" w:space="0" w:color="auto"/>
              <w:left w:val="single" w:sz="12" w:space="0" w:color="auto"/>
            </w:tcBorders>
          </w:tcPr>
          <w:p w:rsidR="00A40570" w:rsidRPr="00A668C2" w:rsidRDefault="00A40570" w:rsidP="006A4407">
            <w:pPr>
              <w:jc w:val="center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4.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 xml:space="preserve">Проект рішення виконавчого комітету </w:t>
            </w: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>Про встановлення цін (тарифів) на послуги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>Встановлення економічно обґрунтованих тарифів на ритуальні послуги, які планує надавати спеціалізоване комунальне підприємство «Ритуальна служба».</w:t>
            </w: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>III-IV квартал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40570" w:rsidRPr="00A668C2" w:rsidRDefault="00A40570" w:rsidP="006A4407">
            <w:pPr>
              <w:rPr>
                <w:sz w:val="22"/>
              </w:rPr>
            </w:pPr>
            <w:r w:rsidRPr="00A668C2">
              <w:rPr>
                <w:sz w:val="22"/>
              </w:rPr>
              <w:t>Управління житлово-комунального господарства, благоустрою та екології, СКП «Ритуальна служба»</w:t>
            </w: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</w:tcPr>
          <w:p w:rsidR="00A40570" w:rsidRPr="00A668C2" w:rsidRDefault="00A40570" w:rsidP="006A4407">
            <w:pPr>
              <w:jc w:val="both"/>
              <w:rPr>
                <w:color w:val="000000"/>
                <w:sz w:val="22"/>
              </w:rPr>
            </w:pPr>
            <w:r w:rsidRPr="00A668C2">
              <w:rPr>
                <w:color w:val="000000"/>
                <w:sz w:val="22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</w:tbl>
    <w:p w:rsidR="00BE0876" w:rsidRPr="00A668C2" w:rsidRDefault="00BE0876" w:rsidP="00BE0876">
      <w:pPr>
        <w:rPr>
          <w:sz w:val="22"/>
        </w:rPr>
      </w:pPr>
    </w:p>
    <w:p w:rsidR="00BE0876" w:rsidRPr="00A668C2" w:rsidRDefault="00BE0876" w:rsidP="000E19AB">
      <w:pPr>
        <w:rPr>
          <w:sz w:val="22"/>
        </w:rPr>
      </w:pPr>
    </w:p>
    <w:p w:rsidR="00C721E6" w:rsidRPr="00A668C2" w:rsidRDefault="00C721E6" w:rsidP="00944CE6">
      <w:pPr>
        <w:rPr>
          <w:bCs/>
        </w:rPr>
      </w:pPr>
      <w:bookmarkStart w:id="0" w:name="_GoBack"/>
      <w:bookmarkEnd w:id="0"/>
    </w:p>
    <w:sectPr w:rsidR="00C721E6" w:rsidRPr="00A668C2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2C5972"/>
    <w:rsid w:val="003363D1"/>
    <w:rsid w:val="003A7956"/>
    <w:rsid w:val="003B5139"/>
    <w:rsid w:val="00901A42"/>
    <w:rsid w:val="00944CE6"/>
    <w:rsid w:val="009B546B"/>
    <w:rsid w:val="00A40570"/>
    <w:rsid w:val="00A668C2"/>
    <w:rsid w:val="00BE0876"/>
    <w:rsid w:val="00C721E6"/>
    <w:rsid w:val="00CD0911"/>
    <w:rsid w:val="00D92AF5"/>
    <w:rsid w:val="00F7788E"/>
    <w:rsid w:val="00FA20CF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92A1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andard">
    <w:name w:val="Standard"/>
    <w:rsid w:val="00BE08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customStyle="1" w:styleId="Textbody">
    <w:name w:val="Text body"/>
    <w:basedOn w:val="Standard"/>
    <w:rsid w:val="00BE0876"/>
    <w:pPr>
      <w:spacing w:after="120"/>
    </w:pPr>
  </w:style>
  <w:style w:type="paragraph" w:customStyle="1" w:styleId="TableContents">
    <w:name w:val="Table Contents"/>
    <w:basedOn w:val="Standard"/>
    <w:rsid w:val="00BE0876"/>
    <w:pPr>
      <w:suppressLineNumbers/>
    </w:pPr>
  </w:style>
  <w:style w:type="paragraph" w:styleId="a5">
    <w:name w:val="Normal (Web)"/>
    <w:basedOn w:val="a"/>
    <w:uiPriority w:val="99"/>
    <w:rsid w:val="00FA20CF"/>
    <w:pPr>
      <w:spacing w:before="100" w:beforeAutospacing="1" w:after="100" w:afterAutospacing="1"/>
    </w:pPr>
    <w:rPr>
      <w:lang w:val="ru-RU"/>
    </w:rPr>
  </w:style>
  <w:style w:type="paragraph" w:customStyle="1" w:styleId="a6">
    <w:name w:val="Базовий"/>
    <w:rsid w:val="00FA20CF"/>
    <w:pPr>
      <w:tabs>
        <w:tab w:val="left" w:pos="709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color w:val="00000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2017-08-04T08:30:00Z</cp:lastPrinted>
  <dcterms:created xsi:type="dcterms:W3CDTF">2019-12-23T15:15:00Z</dcterms:created>
  <dcterms:modified xsi:type="dcterms:W3CDTF">2019-12-23T15:15:00Z</dcterms:modified>
</cp:coreProperties>
</file>