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53" w:rsidRDefault="00F06C53" w:rsidP="00F06C53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</w:p>
    <w:p w:rsidR="00F06C53" w:rsidRDefault="00F06C53" w:rsidP="00F06C53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 xml:space="preserve">Постійній комісії міської ради </w:t>
      </w:r>
    </w:p>
    <w:p w:rsidR="00F06C53" w:rsidRDefault="00F06C53" w:rsidP="00F06C53">
      <w:pPr>
        <w:pStyle w:val="3"/>
        <w:shd w:val="clear" w:color="auto" w:fill="FFFFFF"/>
        <w:spacing w:before="0" w:beforeAutospacing="0" w:after="0" w:afterAutospacing="0"/>
        <w:ind w:left="5670"/>
        <w:jc w:val="both"/>
        <w:rPr>
          <w:rFonts w:eastAsiaTheme="minorEastAsia"/>
          <w:b w:val="0"/>
          <w:bCs w:val="0"/>
          <w:sz w:val="24"/>
          <w:szCs w:val="24"/>
        </w:rPr>
      </w:pPr>
      <w:r>
        <w:rPr>
          <w:rFonts w:eastAsiaTheme="minorEastAsia"/>
          <w:b w:val="0"/>
          <w:bCs w:val="0"/>
          <w:sz w:val="24"/>
          <w:szCs w:val="24"/>
        </w:rPr>
        <w:t>з питань житлово-комунального господарства, екології, надзвичайних ситуацій, енергозабезпечення та енергоефективності</w:t>
      </w:r>
    </w:p>
    <w:p w:rsidR="00F06C53" w:rsidRDefault="00F06C53" w:rsidP="00F06C53">
      <w:pPr>
        <w:tabs>
          <w:tab w:val="left" w:pos="5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06C53" w:rsidRDefault="00F06C53" w:rsidP="00F0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Направляємо перелік питань для включення до порядку денного засідання постійної комісії міської ради з питань </w:t>
      </w:r>
      <w:r>
        <w:rPr>
          <w:rFonts w:ascii="Times New Roman" w:hAnsi="Times New Roman" w:cs="Times New Roman"/>
          <w:bCs/>
          <w:sz w:val="24"/>
          <w:szCs w:val="24"/>
        </w:rPr>
        <w:t>житлово-комунального господарства, екології, надзвичайних ситуацій, енергозабезпечення та енергоефективності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6C53" w:rsidRDefault="00F06C53" w:rsidP="00F0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Ind w:w="0" w:type="dxa"/>
        <w:tblLook w:val="04A0"/>
      </w:tblPr>
      <w:tblGrid>
        <w:gridCol w:w="1082"/>
        <w:gridCol w:w="8773"/>
      </w:tblGrid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№2051/15 від 31.07.2019р. на протокольне доручення від 23.07.2019 р. №13.2 щодо обстеження та включення  в Титульний список капітального ремонту шляхово-мостового господарства на 2020 рік вулиці Юрчака.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№2054/15 від 31.07.2019р. на протокольне доручення від 23.07.2019 р. №13.19 щодо облаштування дитячого майданчика за адресою просп. С. Бандери, 96.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№2053/15 від 31.05.2019р. на протокольне доручення від 23.07.2019 р. №13.7 щодо коштів оплачених в 2018 р. на виготовлення та перерахунок проектно-кошторисної документації.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№2100/15 від 01.08.2019р. на протокольне доручення від 16.07.2019 р. №12.12 щодо надання фінансової підтримки на капітальний ремонт покрівлі будинку за адресою вул. Оболоня, 11.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№2057/15 від 31.07.2019р. на протокольне доручення від 16.07.2019 р. №12.2.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№2056/15 від 31.07.2019р. на протокольне доручення від 23.07.2019 р. №13.21 щодо коштів для капітального ремонту спільного заїзду до будинків за адресою вул.Корольова, 4, Корольова, 6, Корольова, 8 та до ЗОШ № 22.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№2055/15 від 31.07.2019р. на протокольне доручення від 23.07.2019 р. №13.23 щодо ремонту частини будинку за адресою бульв. Д. Галицького, 4. 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комунального підприємства «Тернопільводоканал» від 29.07.2019р. №2198/19 на протокольне доручення від 14.05.2019 р. №8.2 щодо розміщення на офіційному сайті КП «Тернопільводоканал» інформацію про формулу, згідно якої здійснюється розрахунок заміни вузлів обліку та технічного обслуговування.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гр. Чайки С.М. від 22.07.2019р. щодо Правил утримання домашніх та безпритульних тварин (собак та котів) на території Тернопільської міської територіальної громади.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відділу технічного нагляду № 524 від 14.08.2019р. на протокольне доручення від 30.07.2019р. № 14.9 щодо ремонту дитячих майданчиків в скверах за адресами бульв. Д.Галицького та Б.Лепкого.  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заступника міського голови з питань діяльності виконавчих органів ради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В.Є.Дідича №205/06-І-Ф щодо надання представника до складу Номінаційного комітету від очолюваної комісії.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№2316/15 від 20.08.2019р. на протокольне доручення від 16.07.2019 р. №12.13 щодо включення до Титульного списку капітального ремонту житлового фонду м.Тернополя на 2019-2020 рр. капітальний ремонт прибудинкової території за адресою вул. Оболоня, 19, при наявності коштів у бюджеті на 2020 рік.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№2315/15 від 20.08.2019р. на протокольне доручення від 23.07.2019 р. №13.22 щодо включення капітального ремонту дворів за адресою вул. Збаразька, 35-37 до відповідного Титульного списку капітального ремонту на 2020 рік.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№2275/15 від 16.08.2019р. на протокольне доручення від 18.07.2019 р. №19.13 щодо ліквідації розкопів за адресою вул. Чубинського, 2.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№2274/15 від 16.08.2019р. на протокольне доручення від 16.07.2019 р. №12.2 щодо депутатського запиту Н.В.Шоломейчук.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 управління житлово-комунального господарства, благоустрою та екології №2376/15 від 22.08.2019р. на протокольне доручення від 12.03.2019 р. №4.8 щодо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залучення орендарів цокольного приміщення за адресою вул. Манастирського,42 до співфінансування робіт з ремонту прибудинкової території; щодо спільного обстеження з приватним підприємством-балансоутримувачем будинку  за адресою вул. К. Савури,2 покрівлі будинку на предмет затікання; щодо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виділення суми в розмірі 300 тис грн. на ремонт фасаду будинку за адресою просп. Злуки, 19 лише за умови співфінансування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ab/>
              <w:t>в розмірі 10%.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№2375/15 від 22.08.2019р. на протокольне доручення від 23.07.2019 р. №13.2 щодо виділення коштів на капітальний ремонт частини даху за адресою вул.Чалдаєва,10.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№2363/15 від 21.08.2019р. на протокольне доручення від 30.07.2019 р. №14.8 щодо ремонту і відновлення тротуарів за адресою вул. Симоненка.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 управління житлово-комунального господарства, благоустрою та екології №2362/15 від 21.08.2019р. на протокольне доручення від 23.07.2019 р. №13.4 щодо облаштування дитячого майданчика за адресою вул. Лепкого, 14.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зняття з контролю рішень міської ради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внесення змін до Статуту комунального підприємства теплових мереж «Тернопільміськтеплокомуненерго» Тернопільської міської ради код ЄДРПОУ 14034534.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дозволу Комунальному підприємству «Тернопільводоканал» на пролонгацію овердрафтового кредиту.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затвердження договору про грант ESC/E5P 7/18 між Північною екологічною фінансовою корпорацією і Тернопільською міською радою від 21.12.2018р.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spacing w:after="1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згоди на прийняття квартири до комунальної власності Тернопільської міської територіальної громади  (вул. Вояків дивізії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«Галичина»,26).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згоди на прийняття квартиридо комунальної власності Тернопільської міської територіальної громади (Стадникової,40а).</w:t>
            </w:r>
          </w:p>
        </w:tc>
      </w:tr>
      <w:tr w:rsidR="00F06C53" w:rsidTr="00F06C53">
        <w:tc>
          <w:tcPr>
            <w:tcW w:w="5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6C53" w:rsidRDefault="00F06C53" w:rsidP="004538D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C53" w:rsidRDefault="00F06C5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 надання згоди на прийняття квартир до комунальної власності Тернопільської міської територіальної громади (Протасевича, Шептицького).</w:t>
            </w:r>
          </w:p>
        </w:tc>
      </w:tr>
    </w:tbl>
    <w:p w:rsidR="00F06C53" w:rsidRDefault="00F06C53" w:rsidP="00F0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53" w:rsidRDefault="00F06C53" w:rsidP="00F0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C53" w:rsidRDefault="00F06C53" w:rsidP="00F06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7504" w:rsidRDefault="00FA7504"/>
    <w:sectPr w:rsidR="00FA7504" w:rsidSect="005F7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EB452B"/>
    <w:multiLevelType w:val="hybridMultilevel"/>
    <w:tmpl w:val="1172B124"/>
    <w:lvl w:ilvl="0" w:tplc="56C8AEC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06C53"/>
    <w:rsid w:val="003A00FE"/>
    <w:rsid w:val="005F76D1"/>
    <w:rsid w:val="00F06C53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53"/>
    <w:pPr>
      <w:spacing w:line="254" w:lineRule="auto"/>
    </w:pPr>
  </w:style>
  <w:style w:type="paragraph" w:styleId="3">
    <w:name w:val="heading 3"/>
    <w:basedOn w:val="a"/>
    <w:link w:val="30"/>
    <w:semiHidden/>
    <w:unhideWhenUsed/>
    <w:qFormat/>
    <w:rsid w:val="00F06C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06C53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List Paragraph"/>
    <w:basedOn w:val="a"/>
    <w:qFormat/>
    <w:rsid w:val="00F06C53"/>
    <w:pPr>
      <w:spacing w:after="200" w:line="276" w:lineRule="auto"/>
      <w:ind w:left="720"/>
      <w:contextualSpacing/>
    </w:pPr>
    <w:rPr>
      <w:rFonts w:eastAsiaTheme="minorEastAsia"/>
      <w:lang w:eastAsia="uk-UA"/>
    </w:rPr>
  </w:style>
  <w:style w:type="table" w:styleId="a4">
    <w:name w:val="Table Grid"/>
    <w:basedOn w:val="a1"/>
    <w:rsid w:val="00F06C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3889</Words>
  <Characters>2217</Characters>
  <Application>Microsoft Office Word</Application>
  <DocSecurity>0</DocSecurity>
  <Lines>18</Lines>
  <Paragraphs>12</Paragraphs>
  <ScaleCrop>false</ScaleCrop>
  <Company>Microsoft</Company>
  <LinksUpToDate>false</LinksUpToDate>
  <CharactersWithSpaces>6094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</cp:revision>
  <dcterms:created xsi:type="dcterms:W3CDTF">2019-08-30T09:38:00Z</dcterms:created>
  <dcterms:modified xsi:type="dcterms:W3CDTF">2019-08-30T09:38:00Z</dcterms:modified>
</cp:coreProperties>
</file>