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15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="00FC3EBE">
              <w:rPr>
                <w:rFonts w:ascii="Times New Roman" w:hAnsi="Times New Roman" w:cs="Times New Roman"/>
                <w:i/>
                <w:sz w:val="18"/>
                <w:szCs w:val="18"/>
              </w:rPr>
              <w:t>гривень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дев’яносто гривень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9E3C01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9E3C01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03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гривень 25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200,07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(Двісті гривень 07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478,32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сімдесят вісім гривень 32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442,67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сорок дві гривень 67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202172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20217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двадцять вісім гривень 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46C2" w:rsidTr="00234308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17E28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207106" w:rsidRPr="00117E28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207106" w:rsidRPr="00117E28" w:rsidRDefault="00207106" w:rsidP="0020710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2172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1 012,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77</w:t>
            </w:r>
          </w:p>
          <w:p w:rsidR="00207106" w:rsidRPr="000146C2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дванадцять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77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07106" w:rsidRPr="000146C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64254" w:rsidRPr="000146C2" w:rsidTr="007263CB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Default="00B64254" w:rsidP="00B64254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117E28" w:rsidRDefault="00B64254" w:rsidP="00B6425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B64254" w:rsidRPr="00117E28" w:rsidRDefault="00B64254" w:rsidP="00B6425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B64254" w:rsidRPr="00117E28" w:rsidRDefault="00B64254" w:rsidP="00B6425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202172" w:rsidRDefault="00B64254" w:rsidP="00B642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808,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56</w:t>
            </w:r>
          </w:p>
          <w:p w:rsidR="00B64254" w:rsidRPr="000146C2" w:rsidRDefault="00B64254" w:rsidP="00B642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вісім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56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Default="00B64254" w:rsidP="00B642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</w:t>
            </w:r>
          </w:p>
          <w:p w:rsidR="00B64254" w:rsidRPr="000146C2" w:rsidRDefault="00B64254" w:rsidP="00B642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263CB" w:rsidRPr="000146C2" w:rsidTr="007263CB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17E28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263CB" w:rsidRPr="00117E28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263CB" w:rsidRPr="00117E28" w:rsidRDefault="007263CB" w:rsidP="00726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146C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63CB" w:rsidRDefault="007263CB" w:rsidP="00726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74</w:t>
            </w:r>
          </w:p>
          <w:p w:rsidR="007263CB" w:rsidRPr="000146C2" w:rsidRDefault="007263CB" w:rsidP="00726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(Триста двадцять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146C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263CB" w:rsidRPr="000146C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146C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F76347" w:rsidTr="000146C2">
        <w:trPr>
          <w:trHeight w:val="9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F76347" w:rsidTr="00F4541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F556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D5385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560DE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EE27C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E27C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637E5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E27C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FC479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C479B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2179E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2179E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3E47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A02E6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B43B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9C3FB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3425B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425B0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C36B2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425B0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631A70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801A9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801A9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1 121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двадцять одна гривня 46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407273" w:rsidTr="0023430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01A97" w:rsidRDefault="00876E63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307</w:t>
            </w:r>
            <w:r w:rsidR="00207106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</w:p>
          <w:p w:rsidR="00207106" w:rsidRPr="00E92C4A" w:rsidRDefault="00207106" w:rsidP="00876E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="00876E63">
              <w:rPr>
                <w:rFonts w:ascii="Times New Roman" w:hAnsi="Times New Roman" w:cs="Times New Roman"/>
                <w:i/>
                <w:sz w:val="18"/>
                <w:szCs w:val="18"/>
              </w:rPr>
              <w:t>Триста сім гривня 90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3" w:rsidRDefault="00876E63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07273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C6D9E" w:rsidRPr="00407273" w:rsidTr="007263C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92C4A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92C4A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6C6D9E" w:rsidRPr="00E92C4A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6C6D9E" w:rsidRPr="00E92C4A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6C6D9E" w:rsidRPr="00E92C4A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92C4A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01A97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</w:t>
            </w:r>
          </w:p>
          <w:p w:rsidR="006C6D9E" w:rsidRPr="00E92C4A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сорок чотири гривень 89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92C4A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6C6D9E" w:rsidRPr="00E92C4A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07273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A76E4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3EBE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A76E4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3EBE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A76E4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П’ятсот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3EBE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Сіль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7C33E1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7C33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ДК 021:2015)-</w:t>
            </w:r>
          </w:p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14410000-8</w:t>
            </w:r>
            <w:r w:rsidRPr="007C33E1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Двісті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401F2" w:rsidRDefault="00F401F2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Припій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2071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Залізо, свинець, цинк, олово та мідь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</w:t>
            </w:r>
          </w:p>
          <w:p w:rsidR="00207106" w:rsidRPr="00207106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0710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ДК</w:t>
            </w:r>
            <w:r w:rsidRPr="00207106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14710000-1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429C5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26,11</w:t>
            </w:r>
          </w:p>
          <w:p w:rsidR="00207106" w:rsidRPr="00E92C4A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07273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07106" w:rsidRPr="00A3739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A37397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A3739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84500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07106" w:rsidRPr="005B06A5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5B06A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84500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106" w:rsidRPr="005B06A5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106" w:rsidRPr="005B06A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FE266E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FE266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FE266E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531,36</w:t>
            </w:r>
          </w:p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тридцять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36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FE266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17F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207106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FE266E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CF4D35" w:rsidTr="00CF4D3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06" w:rsidRPr="002C6C3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207106" w:rsidRPr="00CF4D3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207106" w:rsidRPr="00CF4D3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207106" w:rsidRPr="00CF4D3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207106" w:rsidRPr="00CF4D3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  <w:p w:rsidR="00207106" w:rsidRPr="00CF4D35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CF4D35" w:rsidTr="00CF4D3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9E" w:rsidRPr="002C6C3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lastRenderedPageBreak/>
              <w:t>Табличка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6C6D9E" w:rsidRPr="00CF4D3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6C6D9E" w:rsidRPr="00CF4D3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770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CF4D3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сімдесят 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CF4D35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6C6D9E" w:rsidRPr="00991C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991CF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6C6D9E" w:rsidRPr="00991C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вісімдесят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991CF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384,84</w:t>
            </w:r>
          </w:p>
          <w:p w:rsidR="006C6D9E" w:rsidRPr="00991C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вісімдесят чотири гривень 84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991CF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36B22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6C6D9E" w:rsidRPr="00991C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991CF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E83AA2">
        <w:trPr>
          <w:trHeight w:val="83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83AA2" w:rsidRDefault="006C6D9E" w:rsidP="006C6D9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Др.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яйво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83AA2" w:rsidRDefault="006C6D9E" w:rsidP="006C6D9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різні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6C6D9E" w:rsidRPr="00C36B2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354.00</w:t>
            </w:r>
          </w:p>
          <w:p w:rsidR="006C6D9E" w:rsidRPr="00991C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п’ятдесят чотири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991CF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463556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2179EE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3966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BA443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3966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3966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 « Казна України»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642,72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два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C57B64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C57B64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6C6D9E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6C6D9E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C57B64" w:rsidTr="00475E6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6C6D9E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(П’ятдесят 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Медична книжка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6C6D9E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B0003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4699A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B0003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4699A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B0003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4699A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33,0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Тридцять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922B9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922B9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922B9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59797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Антифриз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9E" w:rsidRPr="00D16F19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16F1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Хімічна продукція різна</w:t>
            </w:r>
          </w:p>
          <w:p w:rsidR="006C6D9E" w:rsidRPr="0059797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597978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24960000-1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550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463556" w:rsidTr="00463556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зав’язках</w:t>
            </w: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02A9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двадцять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65FE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Папір А4, файли, гумка,коректор,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папки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5FE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65FE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2 467,00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чотириста шістдесят сім гривень 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248E9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Накопичувач 120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клавіатура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звукова карта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1 790,00</w:t>
            </w:r>
          </w:p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сімсот дев’яносто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Вебкамера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клавіатура,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743A7C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1 220</w:t>
            </w:r>
            <w:r w:rsidR="006C6D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8E66D2" w:rsidRDefault="006C6D9E" w:rsidP="0074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</w:t>
            </w:r>
            <w:r w:rsidR="00743A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двадцять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16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E66D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7263CB" w:rsidRPr="008E66D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7263CB" w:rsidRPr="008E66D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E66D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E66D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200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8E66D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E66D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Pr="008E66D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E66D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0F67BE" w:rsidTr="003154CC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263CB" w:rsidRPr="000F67B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F67B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C117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Патрон, кабельний канал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278,98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 98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B2E93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Колодка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263CB" w:rsidRPr="005B556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40,00</w:t>
            </w:r>
          </w:p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B556C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744452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шість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5044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5044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1 377,12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сімдесят 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7263CB" w:rsidRPr="00A0251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7263CB" w:rsidRPr="00A0251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2 142,3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дві гривень 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B1E3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B1E3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1 264,45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шістдесят чотири гривень 45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0251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511F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511F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07FF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Прожектори ТМ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Osram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34C2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2 667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шістдесят сім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53555" w:rsidRDefault="007263CB" w:rsidP="007263CB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Дюбель</w:t>
            </w:r>
          </w:p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34C2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50 ,00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(П’ятдесят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B5792" w:rsidRDefault="007263CB" w:rsidP="007263CB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Світлодіодна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лампа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34C2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26 460 ,00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чотириста шістдесят гривень00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Листопад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lastRenderedPageBreak/>
              <w:t>Лампи 60 Вт, лампи галогенні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263CB" w:rsidRPr="00106D0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34C2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 881,56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вісімдесят одна гривня 56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06D0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6057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8200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C7A99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D7660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7 370.32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сімдесят гривень 32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D7660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 Дельта 2А»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263CB" w:rsidRPr="003D2DF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175.72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сімдесят п’ять гривень 72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D2DF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Pr="003D2DF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Бордюр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141,75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сорок одна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75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4186A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4186A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B105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865A4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7263CB" w:rsidRPr="00F1520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1712A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7263CB" w:rsidRPr="00F1520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F1520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7263CB" w:rsidRPr="00F1520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1712A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2 563,10</w:t>
            </w:r>
          </w:p>
          <w:p w:rsidR="007263CB" w:rsidRPr="00F1520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тисячі п’ятсот шістдесят три гривень 10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F1520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520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3C01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5 509,67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3C01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Сто шістдесят гривень 00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3C01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7 027,24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тисяч двадцять сім гривень 24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3C01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263CB" w:rsidRPr="00EF6646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2 217,60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двісті сімнадцять гривень 60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Pr="00EF6646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A254D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Бар’єр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паркувальний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2 844.00</w:t>
            </w:r>
          </w:p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вісімсот сорок чотири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Підкрильник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автомобіля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528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190.00</w:t>
            </w:r>
          </w:p>
          <w:p w:rsidR="007263CB" w:rsidRPr="00F11B7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7263CB" w:rsidRPr="009A254D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7263CB" w:rsidRPr="009A254D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F6646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7263CB" w:rsidRPr="00744452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Диван « Офісний»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CB" w:rsidRPr="00C94A5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263CB" w:rsidRPr="00C94A5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71 400,00</w:t>
            </w:r>
          </w:p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одна тисяча чотириста 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Крісла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CB" w:rsidRPr="00C94A5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263CB" w:rsidRPr="00C94A5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2 106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шість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C94A5E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720F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720F1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44452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Терка, ножик, кісточки,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381,00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вісімдесят одна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60C0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  <w:proofErr w:type="spellStart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драйки</w:t>
            </w:r>
            <w:proofErr w:type="spellEnd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, щітка, кісточка, шкребок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555,00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п’ятдесят п’ять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60C0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86,16</w:t>
            </w:r>
          </w:p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шість гривень 16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C479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45694" w:rsidRDefault="007263CB" w:rsidP="00726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E3C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45694" w:rsidRDefault="007263CB" w:rsidP="00726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246CF9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263CB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263CB" w:rsidRPr="00EE27C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Запаски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бавовни,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263CB" w:rsidRPr="00EE27C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1 818,34</w:t>
            </w:r>
          </w:p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вісімсот вісімнадцять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ень 34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263CB" w:rsidRPr="009E1AB0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7263CB" w:rsidRPr="009E1AB0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9E1AB0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263CB" w:rsidRPr="009E1AB0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</w:t>
            </w:r>
          </w:p>
          <w:p w:rsidR="007263CB" w:rsidRPr="009E1AB0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1AB0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9E1AB0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E27C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3C0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219,00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дев’ятнадцять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Пронто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263CB" w:rsidRPr="0042292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117,58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сімнадцять гривень 58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292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Pr="0042292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для миття 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47935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Чистяче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килимів, для скла, порошок для чищення, миючий засіб універсальний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728,22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527DC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34C23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Домкрат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34C2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534C2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Підіймально-транспортувальне обладнання</w:t>
            </w:r>
          </w:p>
          <w:p w:rsidR="007263CB" w:rsidRPr="00BE028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унітазу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42528E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Системи керування та контролю, друкарське і графічне обладнання та обладнання для автоматизації офісу й обробки </w:t>
            </w: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lastRenderedPageBreak/>
              <w:t>інформації</w:t>
            </w:r>
          </w:p>
          <w:p w:rsidR="007263CB" w:rsidRPr="00534C2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960000-3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1 777,00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сімсот сімдесят сім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Фільтр оливний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597978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42510000-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BE0288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BE0288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14D0D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шпаклівка,Сітка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наждачна, шкурка№60,№240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173,00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по металу,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263CB" w:rsidRPr="00EC1654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шестьдесят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C1654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Труба, смуга, проф. труба, лист,круг по металу, квадрат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15 326,42</w:t>
            </w:r>
          </w:p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тисяч триста двадцять шість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37E5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263CB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7263CB" w:rsidRPr="00727F45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727F45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7263CB" w:rsidRPr="00727F45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7263CB" w:rsidRPr="00727F45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727F45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63CB">
              <w:rPr>
                <w:rFonts w:ascii="Times New Roman" w:hAnsi="Times New Roman" w:cs="Times New Roman"/>
                <w:i/>
                <w:sz w:val="18"/>
                <w:szCs w:val="18"/>
              </w:rPr>
              <w:t>Двері металопластикові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7263C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Столярні вироби</w:t>
            </w:r>
            <w:r w:rsidRPr="007263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263CB" w:rsidRPr="00727F45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4422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19 810,61</w:t>
            </w:r>
          </w:p>
          <w:p w:rsidR="007263CB" w:rsidRPr="00727F45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Дев’ятнадцять  тисяч вісімсот десять гривень 61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263CB" w:rsidRPr="00727F45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7F45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720F1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7263CB" w:rsidRPr="00036277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3720F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7263CB" w:rsidRPr="00AC231F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810FA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D2480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Pr="003720F1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F76347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E810FA" w:rsidRDefault="007263CB" w:rsidP="007263CB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D2480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263CB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D2480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7263CB" w:rsidRPr="00A946AB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263CB" w:rsidRPr="00901963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3CB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61DA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7263CB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61DA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63CB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653555" w:rsidRDefault="007263CB" w:rsidP="007263CB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Клапан для унітазу</w:t>
            </w:r>
          </w:p>
          <w:p w:rsidR="007263CB" w:rsidRDefault="007263CB" w:rsidP="00726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263CB" w:rsidRPr="00901963" w:rsidRDefault="007263CB" w:rsidP="00726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01963" w:rsidRDefault="007263CB" w:rsidP="00726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263CB" w:rsidRPr="00901963" w:rsidRDefault="007263CB" w:rsidP="007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9E61DA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53555" w:rsidRDefault="006016A3" w:rsidP="006016A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016A3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Унітаз, шланги до води, кран кульковий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196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6016A3" w:rsidRPr="0090196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196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196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5 620,06</w:t>
            </w:r>
          </w:p>
          <w:p w:rsidR="006016A3" w:rsidRPr="0090196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двадцять гривень 06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1963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90196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E61DA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6A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6A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6A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гривень 00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016A3" w:rsidRPr="00A3739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37397" w:rsidRDefault="006016A3" w:rsidP="00601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6A3" w:rsidRPr="00E60352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60352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603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603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603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6016A3" w:rsidRPr="00E603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603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603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016A3" w:rsidRPr="00E603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603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 6х6</w:t>
            </w: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6х40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тридцять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00034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Гайка М10, шпилька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Есо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231,55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тридцять один гривень 55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2255A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6016A3" w:rsidRPr="00AE18D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016A3" w:rsidRPr="00AE18D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8D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6016A3" w:rsidRPr="00AC231F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C1F1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016A3" w:rsidRPr="00AC231F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червона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AC231F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39C">
              <w:rPr>
                <w:rFonts w:ascii="Times New Roman" w:hAnsi="Times New Roman" w:cs="Times New Roman"/>
                <w:i/>
                <w:sz w:val="18"/>
                <w:szCs w:val="18"/>
              </w:rPr>
              <w:t>Фарба акрилова,Фарба чорна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дев’яносто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016A3" w:rsidRPr="00AC231F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CA339C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латексна,барвник,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2 771,4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016A3" w:rsidRPr="00900E8A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сімдесят одна гривня  4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00E8A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AC231F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6016A3" w:rsidRPr="00EA0EE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EA0EE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4 266,00</w:t>
            </w:r>
          </w:p>
          <w:p w:rsidR="006016A3" w:rsidRPr="00EA0EE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шістдесят шість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A0EE8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EA0EE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EB6B36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A3" w:rsidRPr="00914FB3" w:rsidRDefault="006016A3" w:rsidP="006016A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658 182,65</w:t>
            </w:r>
          </w:p>
          <w:p w:rsidR="006016A3" w:rsidRPr="00F76347" w:rsidRDefault="006016A3" w:rsidP="006016A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Шістсот п’ятдесят вісім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тисяч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сто вісімдесят дві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гривень </w:t>
            </w:r>
            <w:r w:rsidRPr="00914F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65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B35A6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6016A3" w:rsidRPr="00E42DF8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42DF8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42DF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22 880,00</w:t>
            </w:r>
          </w:p>
          <w:p w:rsidR="006016A3" w:rsidRPr="00E42DF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дві  тисячі вісімсот вісімдесят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42DF8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42DF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E42DF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727F45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8414F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6016A3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016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Ремонт ( кермової колонки, заміна втулок стабілізатора,зварювальні роботи глушника,розвал - сходження коліс)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016A3" w:rsidRPr="00727F4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5 281,50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двісті вісімдесят одна гривень 5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7F45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727F4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946AB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6016A3" w:rsidRPr="00A946AB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D2DF7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та відновлення 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чотириста 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44452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744452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262134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BA12FC" w:rsidRDefault="006016A3" w:rsidP="006016A3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262134" w:rsidRDefault="006016A3" w:rsidP="006016A3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000,00</w:t>
            </w:r>
          </w:p>
          <w:p w:rsidR="006016A3" w:rsidRPr="006D1E6F" w:rsidRDefault="006016A3" w:rsidP="006016A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1D4416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0197D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Монтаж, демонтаж трифазного лічильника та демонтаж трансформаторів </w:t>
            </w: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 ремонту і технічного обслуговування вимірювальних, випробувальних і контрольних </w:t>
            </w: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приладів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A083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ремонт газового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десять гривень40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B3507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Перевірка і заміна трифазного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311,23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одинадцять гривень23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26448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26448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51469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51469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51469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</w:t>
            </w:r>
            <w:proofErr w:type="spellStart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>обладнення</w:t>
            </w:r>
            <w:proofErr w:type="spellEnd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котельні ПК " Березіль"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6 937,80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 дев’ятсот тридцять сім гривень80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51469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0702AE" w:rsidRDefault="006016A3" w:rsidP="006016A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016A3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6016A3" w:rsidRPr="00E72CE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вводі системи опалення в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6016A3" w:rsidRPr="00E72CE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946AB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6016A3" w:rsidRPr="0068414F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016A3" w:rsidRPr="00E72CE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B338C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F15FD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B338C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6016A3" w:rsidRPr="00B338C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951469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6A3" w:rsidRPr="000702A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B338C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6A3" w:rsidRPr="007D0084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016A3" w:rsidRPr="007D0084" w:rsidTr="00207D3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016A3" w:rsidRPr="007D0084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016A3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016A3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6016A3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накладної</w:t>
            </w:r>
          </w:p>
        </w:tc>
      </w:tr>
      <w:tr w:rsidR="006016A3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016A3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016A3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шість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D00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6016A3" w:rsidRPr="00AE1C40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C4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C4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6016A3" w:rsidRPr="00AE1C4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6016A3" w:rsidRPr="00AE1C4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C4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C4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6016A3" w:rsidRPr="00AE1C4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C4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C4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AE1C4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E1C4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6016A3" w:rsidRPr="007247F1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6A3" w:rsidRPr="007247F1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1B437C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1B437C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6016A3" w:rsidRPr="001B437C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1B437C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6016A3" w:rsidRPr="001B437C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1B437C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1B437C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A083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6016A3" w:rsidRPr="007247F1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016A3" w:rsidRPr="007247F1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AA083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8A13EA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–71310000-</w:t>
            </w:r>
            <w:r w:rsidRPr="008A13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6016A3" w:rsidRPr="007247F1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016A3" w:rsidRPr="007247F1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5764D2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A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016A3" w:rsidRPr="005764D2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764D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764D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764D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764D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764D2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0F7D22">
              <w:rPr>
                <w:rFonts w:ascii="Times New Roman" w:hAnsi="Times New Roman" w:cs="Times New Roman"/>
                <w:i/>
                <w:sz w:val="18"/>
                <w:szCs w:val="18"/>
              </w:rPr>
              <w:t>онтаж захисного заземлення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016A3" w:rsidRPr="007247F1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6 000,00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7247F1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Обслуговування програмного комплексу                 « 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1 800</w:t>
            </w: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вісімсот </w:t>
            </w: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EB1C9E" w:rsidTr="00744452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6016A3" w:rsidRPr="005C375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5C375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B1C9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016A3" w:rsidRPr="00E708A7" w:rsidTr="00C40B97">
        <w:trPr>
          <w:trHeight w:val="13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3B5D15" w:rsidTr="00CD6720">
        <w:trPr>
          <w:trHeight w:val="787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3B5D15" w:rsidTr="00CD6720">
        <w:trPr>
          <w:trHeight w:val="787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750.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п’ятдесят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E708A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E708A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3B5D15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6016A3" w:rsidRPr="005C375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5C375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5C375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618C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016A3" w:rsidRPr="006618C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618C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6016A3" w:rsidRPr="006618CE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618CE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618C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6016A3" w:rsidRPr="006618C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618CE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618C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6016A3" w:rsidRPr="006618CE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6E1384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016A3" w:rsidRPr="006E13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6016A3" w:rsidRPr="006E13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6E1384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016A3" w:rsidRPr="006E13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6016A3" w:rsidRPr="006E1384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5 000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 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6E1384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016A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B0269F" w:rsidRDefault="006016A3" w:rsidP="00601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6016A3" w:rsidRPr="00FE3A20" w:rsidRDefault="006016A3" w:rsidP="006016A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E3A20" w:rsidRDefault="006016A3" w:rsidP="006016A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016A3" w:rsidRPr="00FE3A20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A3" w:rsidRPr="00F76347" w:rsidRDefault="006016A3" w:rsidP="0060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Виготовлення проекту та вогнезахисна обробка дерев'яних конструкцій сцени Палацу культури за адресою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0269F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E3A2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76 998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546D0" w:rsidRPr="00FE3A2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шість 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дев’ятсот дев’яносто вісім гривень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E3A20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Pr="00FE3A2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Виготовлення проекту та вогнезахисна обробка дерев'яних конструкцій даху УД"Перемога" за адресою бульвар Т.Шевченка,27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0269F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E3A2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40 482,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546D0" w:rsidRPr="00FE3A2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чотириста вісімдесят дві гривеь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E3A20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Pr="00FE3A2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6E1384" w:rsidTr="00BA443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E1384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E13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E1384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E13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A546D0" w:rsidRPr="006E13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E1384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E13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6E13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E13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546D0" w:rsidRPr="004A126A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F67BE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F67BE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546D0" w:rsidRPr="004A126A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F67BE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A546D0" w:rsidRPr="00637E51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2179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F67BE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A546D0" w:rsidRPr="00637E51" w:rsidRDefault="00A546D0" w:rsidP="00A54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A126A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546D0" w:rsidRPr="004A126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64A9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64A9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A546D0" w:rsidRPr="00564A9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A546D0" w:rsidRPr="00564A9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64A9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64A9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A546D0" w:rsidRPr="00564A9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A546D0" w:rsidRPr="00564A9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64A9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B1E3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Pr="00564A9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4AE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4592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A546D0" w:rsidRPr="00474592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A546D0" w:rsidRPr="00474592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4592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459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546D0" w:rsidRPr="0047459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4592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459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546D0" w:rsidRPr="0047459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4AE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A546D0" w:rsidRPr="00773F7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A546D0" w:rsidRPr="00773F7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A546D0" w:rsidRPr="00773F7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A546D0" w:rsidRPr="00773F7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73F7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5E6D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 спеціалістів</w:t>
            </w: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5E6D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A546D0" w:rsidRPr="00475E6D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A546D0" w:rsidRPr="00475E6D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5E6D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5E6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5 611,2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A546D0" w:rsidRPr="00475E6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одинадцять гривень 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75E6D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A546D0" w:rsidRPr="00475E6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4F14B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D62C7" w:rsidRDefault="00A546D0" w:rsidP="00A546D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D62C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A546D0" w:rsidRPr="00ED62C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D62C7" w:rsidRDefault="00A546D0" w:rsidP="00A546D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186,00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(Сто вісімдесят шість</w:t>
            </w:r>
          </w:p>
          <w:p w:rsidR="00A546D0" w:rsidRPr="00ED62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D62C7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Pr="00ED62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E0375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E037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A546D0" w:rsidRPr="00AE037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E0375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E037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A546D0" w:rsidRPr="00AE037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</w:t>
            </w:r>
            <w:proofErr w:type="spellStart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E0375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E037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546D0" w:rsidRPr="00AE037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D5385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D62C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D5385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57B6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57B64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546D0" w:rsidRPr="00ED62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D5385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D62C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D5385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57B6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57B64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546D0" w:rsidRPr="00ED62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5146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A546D0" w:rsidRPr="00ED62C7" w:rsidRDefault="00A546D0" w:rsidP="00A546D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D0" w:rsidRPr="0095146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5146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5146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A546D0" w:rsidRPr="0095146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5146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546D0" w:rsidRPr="00ED62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5146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D0" w:rsidRPr="002D6556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5146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5146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A546D0" w:rsidRPr="00CE6EC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A546D0" w:rsidRPr="00CE6E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CE6E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A546D0" w:rsidRPr="002F3F0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A546D0" w:rsidRPr="00CE6EC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CE6EC7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F3F0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A546D0" w:rsidRPr="002F3F0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D6556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D7659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A546D0" w:rsidRPr="00D7659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F3F0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34308" w:rsidRDefault="00A546D0" w:rsidP="00A546D0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866 500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Вісімсот шістдесят шість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п’ятсот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гривень </w:t>
            </w: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A546D0" w:rsidRPr="00597978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  <w:p w:rsidR="00A546D0" w:rsidRPr="00B42FF7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вересні 20 000.00 грн.</w:t>
            </w:r>
          </w:p>
        </w:tc>
      </w:tr>
      <w:tr w:rsidR="00A546D0" w:rsidRPr="00017C3D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A546D0" w:rsidRPr="00017C3D" w:rsidTr="000146C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407CD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23430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7C3D" w:rsidTr="007263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017C3D" w:rsidRDefault="00A546D0" w:rsidP="00A546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069A" w:rsidRDefault="00A546D0" w:rsidP="00A546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069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546D0" w:rsidRPr="0020069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A546D0" w:rsidRPr="0020069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069A" w:rsidRDefault="00A546D0" w:rsidP="00A546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1 730,00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Одна тисяча сімсот тридцять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A546D0" w:rsidRPr="0020069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069A" w:rsidRDefault="00A546D0" w:rsidP="00A546D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7C3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46C2" w:rsidTr="00B35A61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0146C2" w:rsidTr="004F14BF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546D0" w:rsidRPr="00463556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63556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A546D0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1729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6C38D9" w:rsidTr="00A9324C">
        <w:trPr>
          <w:trHeight w:val="8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546D0" w:rsidRPr="004B080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A546D0" w:rsidRPr="004B080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A546D0" w:rsidRPr="004B0805" w:rsidTr="00202172">
        <w:trPr>
          <w:trHeight w:val="8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546D0" w:rsidRPr="004B080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A546D0" w:rsidRPr="004B080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4B0805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  <w:p w:rsidR="00A546D0" w:rsidRPr="004B0805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+ Додаткові кошти</w:t>
            </w:r>
          </w:p>
        </w:tc>
      </w:tr>
      <w:tr w:rsidR="00A546D0" w:rsidRPr="00F76347" w:rsidTr="00A9324C">
        <w:trPr>
          <w:trHeight w:val="539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D263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A546D0" w:rsidRPr="00ED263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Двадцять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7F6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A546D0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9444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A546D0" w:rsidRPr="00B9444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546D0" w:rsidRPr="00F76347" w:rsidTr="009D0AFB">
        <w:trPr>
          <w:trHeight w:val="208"/>
        </w:trPr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014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7487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46D0" w:rsidRPr="008108D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108D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A546D0" w:rsidRPr="00B9444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108DE" w:rsidRDefault="00A546D0" w:rsidP="00A546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A546D0" w:rsidRPr="00B9444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B32D8" w:rsidRDefault="00A546D0" w:rsidP="00A54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F4B1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A546D0" w:rsidRPr="00BD1784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B32D8" w:rsidRDefault="00A546D0" w:rsidP="00A54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F4B1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198 900,00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вісім тисяч дев’ятсот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B32D8" w:rsidRDefault="00A546D0" w:rsidP="00A54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5F4B13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Кошти зекономлені від тендерної закупівлі (відкриті торги природний газ на 2019рік)</w:t>
            </w: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191 438,11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одна тисяча чотириста тридцять вісім  гривень 11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B32D8" w:rsidRDefault="00A546D0" w:rsidP="00A54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Pr="00BD1784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На грудень 2019 рік.</w:t>
            </w:r>
          </w:p>
        </w:tc>
      </w:tr>
      <w:tr w:rsidR="00A546D0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71F9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248 9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00,00 </w:t>
            </w:r>
          </w:p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сорок вісім тисяч дев’ятсот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546D0" w:rsidRPr="00F76347" w:rsidTr="00224A9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546D0" w:rsidRPr="00E302D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24A9F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A546D0" w:rsidRPr="00F76347" w:rsidTr="004F14B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546D0" w:rsidRPr="00E302D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24A9F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546D0" w:rsidRPr="00E302D9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24A9F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260,71</w:t>
            </w:r>
          </w:p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шістдесят гривень 71 </w:t>
            </w:r>
            <w:proofErr w:type="spellStart"/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Pr="00E302D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744452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A7164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94F6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17 602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,87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шістсот два гривень</w:t>
            </w:r>
          </w:p>
          <w:p w:rsidR="00A546D0" w:rsidRPr="00194F6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87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94F6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A24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7A243D">
        <w:trPr>
          <w:trHeight w:val="2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авчання і перевірка знань з питань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у сфері професійної підготовки</w:t>
            </w:r>
          </w:p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(ДК 021:2015 )- 80530000-8</w:t>
            </w:r>
          </w:p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E302D9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456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546D0" w:rsidRPr="007A24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п’ятдесят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шість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94F69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A24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A546D0" w:rsidRPr="007A24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7A243D">
        <w:trPr>
          <w:trHeight w:val="2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60C0B" w:rsidRDefault="00A546D0" w:rsidP="00A546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Навчання і перевірка знань з питань 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60C0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A546D0" w:rsidRPr="00660C0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A546D0" w:rsidRPr="00660C0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60C0B" w:rsidRDefault="00A546D0" w:rsidP="00A546D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60C0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1 544,00</w:t>
            </w:r>
          </w:p>
          <w:p w:rsidR="00A546D0" w:rsidRPr="00660C0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п’ятсот сорок чотири гривень 00 </w:t>
            </w:r>
            <w:proofErr w:type="spellStart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A546D0" w:rsidRPr="00660C0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60C0B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60C0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A546D0" w:rsidRPr="00660C0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534C23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60C0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:КЕКВ2282</w:t>
            </w:r>
          </w:p>
          <w:p w:rsidR="00A546D0" w:rsidRPr="00F76347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A243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9386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Косарка бензинова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Косарки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546D0" w:rsidRPr="0089386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 021:2015) -16310000-1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9386E" w:rsidRDefault="00A546D0" w:rsidP="00A546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9386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A546D0" w:rsidRPr="0089386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тисяч гривень 00 </w:t>
            </w:r>
            <w:proofErr w:type="spellStart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9386E" w:rsidRDefault="00A546D0" w:rsidP="00A546D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9386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A546D0" w:rsidRPr="0089386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89386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A546D0" w:rsidRPr="000146C2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546D0" w:rsidRPr="000146C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146C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546D0" w:rsidRPr="000146C2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546D0" w:rsidRPr="00207D3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A546D0" w:rsidRPr="00207D3E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A546D0" w:rsidRPr="000D53F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546D0" w:rsidRPr="000D53FB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546D0" w:rsidRPr="004C3E12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197 469,00 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546D0" w:rsidRPr="00207D3E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346B9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A546D0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 (для газової котельні в Палаці)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3454D4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3454D4" w:rsidRDefault="00A546D0" w:rsidP="00A546D0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10 450,00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D53FB" w:rsidRDefault="00A546D0" w:rsidP="00A546D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546D0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D85239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269 544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A546D0" w:rsidRPr="000422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шістдесят дев’ять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 п’ятсот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чотири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</w:t>
            </w:r>
          </w:p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вересні</w:t>
            </w:r>
          </w:p>
          <w:p w:rsidR="00A546D0" w:rsidRPr="0004221A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15 000.00 </w:t>
            </w:r>
          </w:p>
        </w:tc>
      </w:tr>
      <w:tr w:rsidR="00A546D0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6400D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Капітальний ремонт приміщень</w:t>
            </w:r>
          </w:p>
          <w:p w:rsidR="00A546D0" w:rsidRPr="0016400D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6400D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6400D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6400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A546D0" w:rsidRPr="0016400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6400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16400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Pr="0016400D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546D0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4001A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4001A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4001A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400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A546D0" w:rsidRPr="00F400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400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400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Pr="00F400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546D0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982165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247F1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7247F1" w:rsidRDefault="00A546D0" w:rsidP="00A546D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8414F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68414F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A546D0" w:rsidRPr="00B43BD8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546D0" w:rsidRPr="00B43BD8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F76347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46D0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A546D0" w:rsidRPr="000422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0" w:rsidRPr="0004221A" w:rsidRDefault="00A546D0" w:rsidP="00A546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0958F4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9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0958F4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02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0958F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12</w:t>
      </w:r>
      <w:bookmarkStart w:id="0" w:name="_GoBack"/>
      <w:bookmarkEnd w:id="0"/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B42FF7" w:rsidRDefault="00FB445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FB445B" w:rsidRPr="00FB445B" w:rsidRDefault="00207FF3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   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207FF3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15" w:rsidRDefault="003A7E15" w:rsidP="008524F0">
      <w:pPr>
        <w:spacing w:after="0" w:line="240" w:lineRule="auto"/>
      </w:pPr>
      <w:r>
        <w:separator/>
      </w:r>
    </w:p>
  </w:endnote>
  <w:endnote w:type="continuationSeparator" w:id="0">
    <w:p w:rsidR="003A7E15" w:rsidRDefault="003A7E15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A546D0" w:rsidRDefault="00A546D0">
        <w:pPr>
          <w:pStyle w:val="a6"/>
        </w:pPr>
      </w:p>
      <w:p w:rsidR="00A546D0" w:rsidRDefault="00A546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8F4" w:rsidRPr="000958F4">
          <w:rPr>
            <w:noProof/>
            <w:lang w:val="ru-RU"/>
          </w:rPr>
          <w:t>43</w:t>
        </w:r>
        <w:r>
          <w:fldChar w:fldCharType="end"/>
        </w:r>
      </w:p>
    </w:sdtContent>
  </w:sdt>
  <w:p w:rsidR="00A546D0" w:rsidRDefault="00A546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15" w:rsidRDefault="003A7E15" w:rsidP="008524F0">
      <w:pPr>
        <w:spacing w:after="0" w:line="240" w:lineRule="auto"/>
      </w:pPr>
      <w:r>
        <w:separator/>
      </w:r>
    </w:p>
  </w:footnote>
  <w:footnote w:type="continuationSeparator" w:id="0">
    <w:p w:rsidR="003A7E15" w:rsidRDefault="003A7E15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762A"/>
    <w:rsid w:val="000501E0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58F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0C4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E28"/>
    <w:rsid w:val="00120F8F"/>
    <w:rsid w:val="001225DD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542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67B47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1E46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308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FC7"/>
    <w:rsid w:val="00264AAE"/>
    <w:rsid w:val="002656DB"/>
    <w:rsid w:val="00265FE5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A7E15"/>
    <w:rsid w:val="003B1A9C"/>
    <w:rsid w:val="003B1BAC"/>
    <w:rsid w:val="003B3DBF"/>
    <w:rsid w:val="003B54F8"/>
    <w:rsid w:val="003B5792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142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4BF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5E95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4C23"/>
    <w:rsid w:val="00534D08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71C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6A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1D63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555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3CB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4AA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76E63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6CF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B3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378E2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7EA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F20"/>
    <w:rsid w:val="00A2281E"/>
    <w:rsid w:val="00A22D76"/>
    <w:rsid w:val="00A23777"/>
    <w:rsid w:val="00A23875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3094"/>
    <w:rsid w:val="00A546D0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05E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90653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CB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412"/>
    <w:rsid w:val="00C85F74"/>
    <w:rsid w:val="00C86822"/>
    <w:rsid w:val="00C87159"/>
    <w:rsid w:val="00C90003"/>
    <w:rsid w:val="00C904E3"/>
    <w:rsid w:val="00C91904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2056"/>
    <w:rsid w:val="00CA2727"/>
    <w:rsid w:val="00CA31E0"/>
    <w:rsid w:val="00CA339C"/>
    <w:rsid w:val="00CA3D9E"/>
    <w:rsid w:val="00CA43D6"/>
    <w:rsid w:val="00CA460D"/>
    <w:rsid w:val="00CA5B69"/>
    <w:rsid w:val="00CA5FF0"/>
    <w:rsid w:val="00CA6BD1"/>
    <w:rsid w:val="00CB0738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230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A6E"/>
    <w:rsid w:val="00D06AD9"/>
    <w:rsid w:val="00D10494"/>
    <w:rsid w:val="00D10676"/>
    <w:rsid w:val="00D10DF9"/>
    <w:rsid w:val="00D11286"/>
    <w:rsid w:val="00D12372"/>
    <w:rsid w:val="00D1268C"/>
    <w:rsid w:val="00D1322D"/>
    <w:rsid w:val="00D13412"/>
    <w:rsid w:val="00D1358D"/>
    <w:rsid w:val="00D13E08"/>
    <w:rsid w:val="00D14F7D"/>
    <w:rsid w:val="00D1586A"/>
    <w:rsid w:val="00D16858"/>
    <w:rsid w:val="00D16F19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34D"/>
    <w:rsid w:val="00D26C64"/>
    <w:rsid w:val="00D273D3"/>
    <w:rsid w:val="00D2753F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5EAA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179"/>
    <w:rsid w:val="00E425AB"/>
    <w:rsid w:val="00E42DF8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7A4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3EBE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8BE1-9CFD-48B6-9638-64336AA7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52138</Words>
  <Characters>29719</Characters>
  <Application>Microsoft Office Word</Application>
  <DocSecurity>0</DocSecurity>
  <Lines>247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2019-12-02T06:44:00Z</cp:lastPrinted>
  <dcterms:created xsi:type="dcterms:W3CDTF">2019-12-02T07:55:00Z</dcterms:created>
  <dcterms:modified xsi:type="dcterms:W3CDTF">2019-12-02T07:55:00Z</dcterms:modified>
</cp:coreProperties>
</file>