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25" w:rsidRDefault="001A0025" w:rsidP="001A0025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Додаток </w:t>
      </w:r>
    </w:p>
    <w:p w:rsidR="001A0025" w:rsidRDefault="001A0025" w:rsidP="001A0025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рішення виконавчого комітету </w:t>
      </w:r>
    </w:p>
    <w:p w:rsidR="001A0025" w:rsidRDefault="001A0025" w:rsidP="001A0025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від </w:t>
      </w:r>
      <w:r>
        <w:rPr>
          <w:rFonts w:ascii="Times New Roman" w:hAnsi="Times New Roman" w:cs="Times New Roman"/>
          <w:sz w:val="26"/>
          <w:szCs w:val="26"/>
          <w:lang w:val="en-US"/>
        </w:rPr>
        <w:t>18.12.2019</w:t>
      </w:r>
      <w:r>
        <w:rPr>
          <w:rFonts w:ascii="Times New Roman" w:hAnsi="Times New Roman" w:cs="Times New Roman"/>
          <w:sz w:val="26"/>
          <w:szCs w:val="26"/>
        </w:rPr>
        <w:t>р. №117</w:t>
      </w:r>
      <w:r>
        <w:rPr>
          <w:rFonts w:ascii="Times New Roman" w:hAnsi="Times New Roman" w:cs="Times New Roman"/>
          <w:sz w:val="26"/>
          <w:szCs w:val="26"/>
          <w:lang w:val="en-US"/>
        </w:rPr>
        <w:t>0</w:t>
      </w:r>
    </w:p>
    <w:p w:rsidR="001A0025" w:rsidRDefault="001A0025" w:rsidP="001A00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роботи </w:t>
      </w:r>
    </w:p>
    <w:p w:rsidR="001A0025" w:rsidRDefault="001A0025" w:rsidP="001A00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виконавчого комітету міської ради на 2020 рік</w:t>
      </w:r>
    </w:p>
    <w:tbl>
      <w:tblPr>
        <w:tblpPr w:leftFromText="180" w:rightFromText="180" w:bottomFromText="200" w:vertAnchor="text" w:horzAnchor="margin" w:tblpX="-318" w:tblpY="164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959"/>
        <w:gridCol w:w="5448"/>
        <w:gridCol w:w="2778"/>
        <w:gridCol w:w="1465"/>
      </w:tblGrid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 питання,</w:t>
            </w:r>
          </w:p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яке включене до плану роботи</w:t>
            </w:r>
          </w:p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виконавчого комітету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Відповідальний за підготовку питання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Термін розгляду питання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доповнень до плану діяльності з підготовки проектів регуляторних актів на 2020 рік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 торгівлі, побуту та захисту прав споживачів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 встановлення режиму роботи закладам торгівлі, побуту, ресторанного господарства та закладам дозвілля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Відділ торгівлі, побуту та захисту прав споживачів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передачу-прийняття на баланс об’єктів комунальної власності міста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затвердження протоколу електронного аукціону та надання в оренду майна комунальної власності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надання орендарю згоди на здійснення невід’ємних поліпшень орендованого комунального майна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затвердження вартості здійснених невід’ємних поліпшень орендованого комунального майна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 оголошення конкурсу на право оренди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об’єктів комунальної власності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затвердження протоколу засідання конкурсної комісії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надання громадянам грошової та адресної безготівкової допомоги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соціальної політики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 надання дозволу опікуну/піклувальнику на укладання договору купівлі-продажу  від імені недієздатної/обмежено дієздатної особи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соціальної політики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внесення зм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в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шення виконавчого ком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тету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соціальної політики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надання ф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нансово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ї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дтримки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громадським об’єднанням 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 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нвал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стю та ветеранам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Управління соціальної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політики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мірі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видачу ордерів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 квартирного обліку та нерухомості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затвердження протоколу засідання громадської комісії з житлових питань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 квартирного обліку та нерухомості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затвердження протоколу засідання міської комісії із забезпечення житлових прав мешканців гуртожитків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 квартирного обліку та нерухомості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pStyle w:val="a3"/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Про передачу у власність громадян жилих приміщень в гуртожитках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 квартирного обліку та нерухомості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pStyle w:val="a3"/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Про переоформлення ордерів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 квартирного обліку та нерухомості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pStyle w:val="a3"/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Про надання кімнат в гуртожитку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 квартирного обліку та нерухомості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pStyle w:val="a3"/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Про розгляд звернень фізичних та юридичних осіб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містобудування, архітектури та кадастру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pStyle w:val="a3"/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Про встановлення меморіальних дощок і таблиць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містобудування, архітектури та кадастру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надання дозволу на розміщення зовнішньої реклами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стратегічного розвитку міста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скасування дозволів на розміщення зовнішньої реклами та демонтаж рекламних засобів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стратегічного розвитку міста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доповнення переліку інвестиційно-привабливих об’єктів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стратегічного розвитку міста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затвердження протоколу засідання комісії з вибору інвестора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стратегічного розвитку міста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tabs>
                <w:tab w:val="left" w:pos="4140"/>
              </w:tabs>
              <w:spacing w:after="0" w:line="240" w:lineRule="auto"/>
              <w:ind w:right="30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внесення змін та доповнень до рішення виконавчого комітету від 13.04.2016 р №286 «Про затвердження реєстрів послуг, що надаються через  Центр надання адміністративних послуг у місті Тернополі»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 «Центр надання адміністративних послуг»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rPr>
          <w:trHeight w:val="9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намір передати в оренду об’єкти комунальної власності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 охорони здоров’я та медичного забезпечення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надання в безоплатне користування  майна комунальної власності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 охорони здоров’я та медичного забезпечення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 надання в безоплатну оренду майна комунальної власності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 охорони здоров’я та медичного забезпечення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усунення порушень у сфері земельного законодавства та містобудування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 земельних ресурсів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надання дозволу на виведення житлових приміщень і житлових будинків (їх частин) з житлового фонду міста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внесення змін до рішень виконавчого комітету міської ради щодо передачі будинків в управління (з балансу на баланс)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виведення житлових приміщень і житлових будинків /їх частин/ з житлового фонду міста.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внесення змін до рішень виконавчого комітету міської ради щодо передачі будинків в управління / з балансу на баланс/.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Style w:val="a6"/>
                <w:b w:val="0"/>
                <w:sz w:val="26"/>
                <w:szCs w:val="26"/>
              </w:rPr>
              <w:t>Про надання дозволу на відчуження (заставу, міну, придбання житла, прийняття в дар, продаж акцій) майна, право власності (користування) на яке має малолітня (неповнолітня ) дитина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Служба у справах неповнолітніх та дітей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Style w:val="a6"/>
                <w:b w:val="0"/>
                <w:sz w:val="26"/>
                <w:szCs w:val="26"/>
              </w:rPr>
              <w:t>Про надання дозволу щодо визначення або зміни імені, прізвища, по батькові дитини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Служба у справах неповнолітніх та дітей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Style w:val="a6"/>
                <w:b w:val="0"/>
                <w:sz w:val="26"/>
                <w:szCs w:val="26"/>
              </w:rPr>
              <w:t>Про надання висновків щодо доцільності позбавлення батьківських прав, визначення місця проживання, участі у вихованні дитини одного з батьків, що проживає окремо від дитини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Служба у справах неповнолітніх та дітей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Style w:val="a6"/>
                <w:b w:val="0"/>
                <w:sz w:val="26"/>
                <w:szCs w:val="26"/>
              </w:rPr>
              <w:t>Про встановлення опіки над майном дитини-сироти та дитини, позбавленої батьківського піклування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Служба у справах неповнолітніх та дітей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Style w:val="a6"/>
                <w:b w:val="0"/>
                <w:sz w:val="26"/>
                <w:szCs w:val="26"/>
              </w:rPr>
              <w:t>Про надання дозволу на реєстрацію народження  підкинутої, знайденої дитини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Служба у справах неповнолітніх та дітей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Style w:val="a6"/>
                <w:b w:val="0"/>
                <w:sz w:val="26"/>
                <w:szCs w:val="26"/>
              </w:rPr>
              <w:t>Про встановлення опіки, піклування над дитиною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Служба у справах неповнолітніх та дітей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uk-UA"/>
              </w:rPr>
            </w:pPr>
            <w:r>
              <w:rPr>
                <w:rStyle w:val="a6"/>
                <w:b w:val="0"/>
                <w:sz w:val="26"/>
                <w:szCs w:val="26"/>
              </w:rPr>
              <w:t xml:space="preserve">Про надання статусу дитини-сироти або дитини, позбавленої батьківського піклування </w:t>
            </w:r>
            <w:r>
              <w:rPr>
                <w:rStyle w:val="a6"/>
                <w:b w:val="0"/>
                <w:sz w:val="26"/>
                <w:szCs w:val="26"/>
              </w:rPr>
              <w:lastRenderedPageBreak/>
              <w:t>або його втрата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Служба у справах неповнолітніх та дітей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Style w:val="a6"/>
                <w:b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затвердження протоколу електронного аукціону та надання в оренду майна комунальної власності.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освіти і науки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 виділення коштів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Виконавчі органи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1A0025" w:rsidTr="001A0025"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 затвердження Положення про розміщення та облаштування сезонних об’єктів сфери торгівлі, послуг, відпочинку та розваг на території Тернопільської міської територіальної громади»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Відділ торгівлі, побуту та захисту прав споживачів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внесення змін в рішення виконавчого комітету «Про встановлення тарифів на платні медичні послуги»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 охорони здоров’я та медичного забезпечення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 дотримання виконавської дисципліни щодо реалізації завдань, визначених нормативно-правовими актами Президента України, Кабінету Міністрів України, розпорядчими документами обласної державної адміністрації, власними контрольними документами та про стан розгляду скарг, депутатських звернень та інформаційних запитів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Управління організаційно-виконавчої роботи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</w:t>
            </w:r>
          </w:p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затвердження цілей у сфері якості Тернопільської міської ради на 2020 рік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Головний спеціаліст з питань управління якістю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здійснення оплати за комунальні послуги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освіти і науки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</w:t>
            </w:r>
          </w:p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організацію харчування учнів у закладах загальної середньої та професійно-технічноїосвіти у 2020 році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освіти і науки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організацію і проведення навчально-польових зборів (занять у лікувально-оздоровчому закладі) із предмета «Захист Вітчизни» у 2020 році.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освіти і науки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закріплення території обслуговування за закладами дошкільної та загальної середньої освіти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освіти і науки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встановлення  плати за харчування та порядок нарахування батьківської плати у закладах дошкільної освіти у 2020 році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освіти і науки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лютий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затвердження заходів та фінансування «Програми запобігання соціальному сирітству, подолання дитячої безпритульності та бездоглядності на 2018-2021 роки» у 2020 році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Служба у справах неповнолітніх та дітей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лютий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виконання  бюджету  Тернопільської міської територіальної громади за  2019 рік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Фінансове управління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березень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до бюджету  Тернопільської міської територіальної громади </w:t>
            </w:r>
          </w:p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2020 рік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Фінансове управління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березень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 нагородження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відзнаками міської ради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кадрового забезпечення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перенесення робочих днів у 2020 році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кадрового забезпечення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призначення стипендій кращим спортсменам міста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у справах сім’ї, молодіжної політики і спорту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проведення двомісячника благоустрою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затвердження кошторису витрат з місцевого фонду охорони навколишнього природного середовища міста Тернополя на 2020 рік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затвердження титульних списків з капітального ремонту об’єктів шляхово-мостового господарства в м.Тернополі  на 2020рік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затвердження титульних списків з капітального ремонту  об’єктів благоустрою в м.Тернополі на 2020 рік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затвердження титульних списків з капітального ремонту  заміни покриття тротуарів в м.Тернополі на 2020рік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затвердження титульних списків з капітального ремонту  заміни та влаштування світлофорних  об’єктів в м.Тернополі на 2020 рік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затвердження титульних списків з капітального ремонту  зовнішнього освітлення м.Тернополі на 2020 рік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затвердження титульних списків з капітального ремонту  житлового фонду міста  на 2020 рік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затвердження титульних списків з капітального ремонту між квартальних проїздів на 2020 рік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виконання Програми економічного та соціального розвитку Тернопільської міської територіальної громади на 2019 рік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економіки, промисловості та праці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 реалізацію проектів Громадського бюджету у м. Тернополі в 2019 році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економіки, промисловості та праці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затвердження примірної форми договорів на перевезення пасажирів автомобільним транспортом в м. Тернополі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транспорту, комунікацій та зв’язку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затвердження протоколу засідання конкурсного комітету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транспорту, комунікацій та зв’язку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оголошення конкурсу з визначення суб’єктів господарювання – операторів паркування транспортних засобів в м. Тернополі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транспорту, комунікацій та зв’язку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забезпечення проведення конкурсу на перевезення пасажирів на автобусних маршрутах загального користування в м. Тернополі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транспорту, комунікацій та зв’язку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затвердження маршрутів громадського транспорту загального користування в м. Тернополі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транспорту, комунікацій та зв’язку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затвердження Умов проведення конкурсу на перевезення пасажирів на автобусних маршрутах загального користування в м. Тернополі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транспорту, комунікацій та зв’язку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затвердження об’єктів конкурсу з перевезення пасажирів на автобусних маршрутах загального користування в м. Тернополі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транспорту, комунікацій та зв’язку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1A0025" w:rsidTr="001A0025"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 дотримання виконавської дисципліни щодо реалізації завдань, визначених нормативно-правовими актами Президента України, Кабінету Міністрів України,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розпорядчими документами обласної державної адміністрації, власними контрольними документами та про стан розгляду скарг, депутатських звернень та інформаційних запитів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Управління організаційно-виконавчої роботи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квітень</w:t>
            </w:r>
          </w:p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hyperlink r:id="rId5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Про обсяг регіонального замовлення на підготовку кваліфікованих робітників та молодших спеціалістів у 2020-2021 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навчальний рік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освіти і науки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тень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обсяг прийому учнів у Галицький коледжім. В. Чорновола на 2020-2021навчальний рік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освіти і науки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тень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затвердження протоколу засідання конкурсного комітету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транспорту, комунікацій та зв’язку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організацію літнього відпочинку учнів закладів освіти у 2020 році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Управління освіти і науки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травень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 виконання  бюджету  Тернопільської міської територіальної громади </w:t>
            </w:r>
          </w:p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І квартал  2020року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Фінансове управління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травень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до бюджету  Тернопільської міської територіальної громади </w:t>
            </w:r>
          </w:p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2020 рік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Фінансове управління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травень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нагородження переможців конкурсу на кращий вишиваний український костюм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Управління освіти і науки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червень</w:t>
            </w:r>
          </w:p>
        </w:tc>
      </w:tr>
      <w:tr w:rsidR="001A0025" w:rsidTr="001A0025"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ІІІ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заходи щодо забезпечення безперебійного руху транспорту у зимовий період на 2020-2021 роки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ІІІ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дотримання виконавської дисципліни щодо реалізації завдань, визначених нормативно-правовими актами Президента України, Кабінету Міністрів України, розпорядчими документами обласної державної адміністрації, власними контрольними документами та про стан розгляду скарг, депутатських звернень та інформаційних запитів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Управління організаційно-виконавчої роботи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липень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вшанування імен відомих людей міста Тернополя «Нові імена Алеї Зірок»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культури і мистецтв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липень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погодження батьківської плати в початкових спеціалізованих мистецьких навчальних закладах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культури і мистецтв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серпень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 виконання  бюджету  Тернопільської міської територіальної громади </w:t>
            </w:r>
          </w:p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за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півріччя 2020року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Фінансове управління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серпень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до бюджету  Тернопільської міської територіальної громади </w:t>
            </w:r>
          </w:p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2020 рік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Фінансове управління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серпень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затвердження мережі закладів дошкільної, загальної середньої та позашкільної освіти м.Тернополя на 2020/2021 навчальному року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освіти і науки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вересень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оголошення конкурсу з визначення суб’єктів господарювання – операторів паркування транспортних засобів в м. Тернополі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транспорту, комунікацій та зв’язку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ІІІ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оголошення конкурсу з визначення суб’єктів господарювання – операторів паркування транспортних засобів в м. Тернополі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транспорту, комунікацій та зв’язку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ІІІ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підготовку міського господарства до роботи в осінньо-зимовий період 2020-2021 рр.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ІІІ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нагородження відзнаками міської ради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кадрового забезпечення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ІІІ  квартал</w:t>
            </w:r>
          </w:p>
        </w:tc>
      </w:tr>
      <w:tr w:rsidR="001A0025" w:rsidTr="001A0025"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ІV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дотримання виконавської дисципліни щодо реалізації завдань, визначених нормативно-правовими актами Президента України, Кабінету Міністрів України, розпорядчими документами обласної державної адміністрації, власними контрольними документами та про стан розгляду скарг, депутатських звернень та інформаційних запитів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Управління організаційно-виконавчої роботи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жовтень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внесення змін до рішення виконавчого комітету «Про обсяг регіонального замовлення на підготовку кваліфікованих робітників  та молодших спеціалістів на  2020-2021 навчальний рік»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освіти і науки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жовтень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затвердження фінансових планів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Виконавчі органи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листопад-грудень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 виконання бюджету  Тернопільської міської територіальної громади </w:t>
            </w:r>
          </w:p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9 місяців 2020року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Фінансове управління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жовтень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Програму економічного та соціального розвитку м. Тернополя на 2021р.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економіки, промисловості та праці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грудень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затвердження плану діяльності з підготовки проектів регуляторних актів на 2021 рік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Відділ торгівлі, побуту та захисту прав споживачів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грудень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затвердження плану культурно-масових заходів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культури і мистецтв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грудень 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розгляд та затвердження проекту рішення міської ради „ Про бюджет  Тернопільської міської територіальної громади на 2021 рік ”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Фінансове управління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грудень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 розміщення соціальної реклами та інформації з тематикою міста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стратегічного розвитку міста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четвертий квартал</w:t>
            </w:r>
          </w:p>
        </w:tc>
      </w:tr>
      <w:tr w:rsidR="001A0025" w:rsidTr="001A0025">
        <w:trPr>
          <w:trHeight w:val="9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план роботи виконавчого  комітету на 2021 рік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Управління організаційно-виконавчої роботи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грудень</w:t>
            </w:r>
          </w:p>
        </w:tc>
      </w:tr>
      <w:tr w:rsidR="001A0025" w:rsidTr="001A0025">
        <w:trPr>
          <w:trHeight w:val="9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схвалення прогнозу бюджету  Тернопільської міської територіальної громади на 2022-2023 роки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Фінансове управління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грудень</w:t>
            </w:r>
          </w:p>
        </w:tc>
      </w:tr>
      <w:tr w:rsidR="001A0025" w:rsidTr="001A0025">
        <w:trPr>
          <w:trHeight w:val="9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до бюджету  Тернопільської міської територіальної громади на 2020 рік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Фінансове управління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четвертий квартал</w:t>
            </w:r>
          </w:p>
        </w:tc>
      </w:tr>
      <w:tr w:rsidR="001A0025" w:rsidTr="001A0025">
        <w:trPr>
          <w:trHeight w:val="9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затвердження фінансових планів КП на 2021 рік.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у справах сім’ї, молодіжної політики і спорту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четвертий квартал</w:t>
            </w:r>
          </w:p>
        </w:tc>
      </w:tr>
      <w:tr w:rsidR="001A0025" w:rsidTr="001A0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25" w:rsidRDefault="001A0025" w:rsidP="00CC6D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Звіти про роботу виконавчих органів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Виконавчі органи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25" w:rsidRDefault="001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четвертий квартал</w:t>
            </w:r>
          </w:p>
        </w:tc>
      </w:tr>
    </w:tbl>
    <w:p w:rsidR="001A0025" w:rsidRDefault="001A0025" w:rsidP="001A0025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A0025" w:rsidRDefault="001A0025" w:rsidP="001A00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0025" w:rsidRDefault="001A0025" w:rsidP="001A00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0025" w:rsidRDefault="001A0025" w:rsidP="001A002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С.В.Надал</w:t>
      </w:r>
    </w:p>
    <w:p w:rsidR="001A0025" w:rsidRDefault="001A0025" w:rsidP="001A0025">
      <w:pPr>
        <w:spacing w:after="0" w:line="240" w:lineRule="auto"/>
      </w:pPr>
    </w:p>
    <w:p w:rsidR="001A0025" w:rsidRDefault="001A0025" w:rsidP="001A0025">
      <w:pPr>
        <w:spacing w:after="0" w:line="240" w:lineRule="auto"/>
      </w:pPr>
    </w:p>
    <w:p w:rsidR="00000000" w:rsidRDefault="001A002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21A11"/>
    <w:multiLevelType w:val="hybridMultilevel"/>
    <w:tmpl w:val="7642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0025"/>
    <w:rsid w:val="001A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0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A002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A00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qFormat/>
    <w:rsid w:val="001A0025"/>
    <w:rPr>
      <w:b/>
      <w:bCs/>
    </w:rPr>
  </w:style>
  <w:style w:type="character" w:styleId="a7">
    <w:name w:val="Hyperlink"/>
    <w:basedOn w:val="a0"/>
    <w:uiPriority w:val="99"/>
    <w:semiHidden/>
    <w:unhideWhenUsed/>
    <w:rsid w:val="001A00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da.te.ua/vikonavchiy-komitet/rishennya-vikonavchogo-komitetu/177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2593</Words>
  <Characters>14781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2019-12-21T10:10:00Z</dcterms:created>
  <dcterms:modified xsi:type="dcterms:W3CDTF">2019-12-21T10:11:00Z</dcterms:modified>
</cp:coreProperties>
</file>