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0EF7F" w14:textId="77777777" w:rsidR="00A515C0" w:rsidRDefault="00A515C0" w:rsidP="00A515C0">
      <w:pPr>
        <w:tabs>
          <w:tab w:val="left" w:pos="5790"/>
        </w:tabs>
        <w:jc w:val="both"/>
        <w:rPr>
          <w:bCs/>
          <w:sz w:val="24"/>
          <w:szCs w:val="24"/>
          <w:lang w:eastAsia="en-US"/>
        </w:rPr>
      </w:pPr>
      <w:r>
        <w:rPr>
          <w:sz w:val="24"/>
          <w:szCs w:val="24"/>
        </w:rPr>
        <w:t xml:space="preserve">Питання для включення до порядку денного засідання постійної комісії міської ради з питань </w:t>
      </w:r>
      <w:r>
        <w:rPr>
          <w:bCs/>
          <w:sz w:val="24"/>
          <w:szCs w:val="24"/>
        </w:rPr>
        <w:t>житлово-комунального господарства, екології, надзвичайних ситуацій, енергозабезпечення та енергоефективності:</w:t>
      </w:r>
    </w:p>
    <w:p w14:paraId="0F6DA220" w14:textId="77777777" w:rsidR="008A07BF" w:rsidRPr="005E40E7" w:rsidRDefault="008A07BF" w:rsidP="001215BA">
      <w:pPr>
        <w:pStyle w:val="a5"/>
        <w:ind w:left="255" w:firstLine="709"/>
        <w:jc w:val="both"/>
      </w:pPr>
    </w:p>
    <w:p w14:paraId="2D66B5A4" w14:textId="77777777" w:rsidR="005E40E7" w:rsidRDefault="005E40E7" w:rsidP="00ED78D6">
      <w:pPr>
        <w:rPr>
          <w:sz w:val="24"/>
          <w:szCs w:val="24"/>
        </w:rPr>
      </w:pPr>
    </w:p>
    <w:tbl>
      <w:tblPr>
        <w:tblStyle w:val="a7"/>
        <w:tblW w:w="0" w:type="auto"/>
        <w:tblLook w:val="04A0" w:firstRow="1" w:lastRow="0" w:firstColumn="1" w:lastColumn="0" w:noHBand="0" w:noVBand="1"/>
      </w:tblPr>
      <w:tblGrid>
        <w:gridCol w:w="702"/>
        <w:gridCol w:w="8586"/>
      </w:tblGrid>
      <w:tr w:rsidR="003A2056" w14:paraId="68301C47" w14:textId="77777777" w:rsidTr="003A2056">
        <w:tc>
          <w:tcPr>
            <w:tcW w:w="702" w:type="dxa"/>
            <w:tcBorders>
              <w:top w:val="single" w:sz="4" w:space="0" w:color="auto"/>
              <w:left w:val="single" w:sz="4" w:space="0" w:color="auto"/>
              <w:bottom w:val="single" w:sz="4" w:space="0" w:color="auto"/>
              <w:right w:val="single" w:sz="4" w:space="0" w:color="auto"/>
            </w:tcBorders>
            <w:vAlign w:val="center"/>
            <w:hideMark/>
          </w:tcPr>
          <w:p w14:paraId="28367ECF" w14:textId="77777777" w:rsidR="003A2056" w:rsidRDefault="003A2056">
            <w:pPr>
              <w:keepNext/>
              <w:suppressAutoHyphens/>
              <w:ind w:hanging="2"/>
              <w:jc w:val="center"/>
              <w:textAlignment w:val="top"/>
              <w:outlineLvl w:val="0"/>
              <w:rPr>
                <w:position w:val="-1"/>
                <w:sz w:val="24"/>
                <w:szCs w:val="24"/>
              </w:rPr>
            </w:pPr>
            <w:r>
              <w:rPr>
                <w:position w:val="-1"/>
                <w:sz w:val="24"/>
                <w:szCs w:val="24"/>
              </w:rPr>
              <w:t>№</w:t>
            </w:r>
          </w:p>
          <w:p w14:paraId="4DABA1E4" w14:textId="77777777" w:rsidR="003A2056" w:rsidRDefault="003A2056">
            <w:pPr>
              <w:tabs>
                <w:tab w:val="left" w:pos="5790"/>
              </w:tabs>
              <w:ind w:hanging="2"/>
              <w:jc w:val="center"/>
              <w:rPr>
                <w:rFonts w:eastAsiaTheme="minorHAnsi"/>
                <w:sz w:val="24"/>
                <w:szCs w:val="24"/>
                <w:lang w:eastAsia="en-US"/>
              </w:rPr>
            </w:pPr>
            <w:r>
              <w:rPr>
                <w:position w:val="-1"/>
                <w:sz w:val="24"/>
                <w:szCs w:val="24"/>
              </w:rPr>
              <w:t>з/п</w:t>
            </w:r>
          </w:p>
        </w:tc>
        <w:tc>
          <w:tcPr>
            <w:tcW w:w="8586" w:type="dxa"/>
            <w:tcBorders>
              <w:top w:val="single" w:sz="4" w:space="0" w:color="auto"/>
              <w:left w:val="single" w:sz="4" w:space="0" w:color="auto"/>
              <w:bottom w:val="single" w:sz="4" w:space="0" w:color="auto"/>
              <w:right w:val="single" w:sz="4" w:space="0" w:color="auto"/>
            </w:tcBorders>
          </w:tcPr>
          <w:p w14:paraId="4C6E87BC" w14:textId="77777777" w:rsidR="003A2056" w:rsidRDefault="003A2056">
            <w:pPr>
              <w:keepNext/>
              <w:suppressAutoHyphens/>
              <w:ind w:leftChars="-1" w:hangingChars="1" w:hanging="2"/>
              <w:jc w:val="center"/>
              <w:textAlignment w:val="top"/>
              <w:outlineLvl w:val="0"/>
              <w:rPr>
                <w:position w:val="-1"/>
                <w:sz w:val="24"/>
                <w:szCs w:val="24"/>
              </w:rPr>
            </w:pPr>
            <w:proofErr w:type="spellStart"/>
            <w:r>
              <w:rPr>
                <w:position w:val="-1"/>
                <w:sz w:val="24"/>
                <w:szCs w:val="24"/>
              </w:rPr>
              <w:t>Назва</w:t>
            </w:r>
            <w:proofErr w:type="spellEnd"/>
            <w:r>
              <w:rPr>
                <w:position w:val="-1"/>
                <w:sz w:val="24"/>
                <w:szCs w:val="24"/>
              </w:rPr>
              <w:t xml:space="preserve"> </w:t>
            </w:r>
            <w:proofErr w:type="spellStart"/>
            <w:r>
              <w:rPr>
                <w:position w:val="-1"/>
                <w:sz w:val="24"/>
                <w:szCs w:val="24"/>
              </w:rPr>
              <w:t>питання</w:t>
            </w:r>
            <w:proofErr w:type="spellEnd"/>
          </w:p>
          <w:p w14:paraId="475A2451" w14:textId="77777777" w:rsidR="003A2056" w:rsidRDefault="003A2056">
            <w:pPr>
              <w:tabs>
                <w:tab w:val="left" w:pos="5790"/>
              </w:tabs>
              <w:jc w:val="center"/>
              <w:rPr>
                <w:rFonts w:eastAsiaTheme="minorHAnsi"/>
                <w:sz w:val="24"/>
                <w:szCs w:val="24"/>
                <w:lang w:eastAsia="en-US"/>
              </w:rPr>
            </w:pPr>
          </w:p>
        </w:tc>
      </w:tr>
      <w:tr w:rsidR="003A2056" w14:paraId="3C78BFBC" w14:textId="77777777" w:rsidTr="003A2056">
        <w:tc>
          <w:tcPr>
            <w:tcW w:w="702" w:type="dxa"/>
            <w:tcBorders>
              <w:top w:val="single" w:sz="4" w:space="0" w:color="auto"/>
              <w:left w:val="single" w:sz="4" w:space="0" w:color="auto"/>
              <w:bottom w:val="single" w:sz="4" w:space="0" w:color="auto"/>
              <w:right w:val="single" w:sz="4" w:space="0" w:color="auto"/>
            </w:tcBorders>
          </w:tcPr>
          <w:p w14:paraId="18B9BC5E" w14:textId="77777777" w:rsidR="003A2056" w:rsidRDefault="003A2056" w:rsidP="003A2056">
            <w:pPr>
              <w:pStyle w:val="af3"/>
              <w:numPr>
                <w:ilvl w:val="0"/>
                <w:numId w:val="15"/>
              </w:numPr>
              <w:tabs>
                <w:tab w:val="left" w:pos="5790"/>
              </w:tabs>
              <w:spacing w:after="0" w:line="240" w:lineRule="auto"/>
              <w:ind w:left="0" w:hanging="2"/>
              <w:jc w:val="both"/>
              <w:rPr>
                <w:rFonts w:ascii="Times New Roman" w:hAnsi="Times New Roman" w:cs="Times New Roman"/>
                <w:sz w:val="24"/>
                <w:szCs w:val="24"/>
              </w:rPr>
            </w:pPr>
          </w:p>
        </w:tc>
        <w:tc>
          <w:tcPr>
            <w:tcW w:w="8586" w:type="dxa"/>
            <w:tcBorders>
              <w:top w:val="single" w:sz="4" w:space="0" w:color="auto"/>
              <w:left w:val="single" w:sz="4" w:space="0" w:color="auto"/>
              <w:bottom w:val="single" w:sz="4" w:space="0" w:color="auto"/>
              <w:right w:val="single" w:sz="4" w:space="0" w:color="auto"/>
            </w:tcBorders>
            <w:hideMark/>
          </w:tcPr>
          <w:p w14:paraId="287C1D32" w14:textId="77777777" w:rsidR="003A2056" w:rsidRDefault="003A2056">
            <w:pPr>
              <w:tabs>
                <w:tab w:val="left" w:pos="142"/>
              </w:tabs>
              <w:jc w:val="both"/>
              <w:rPr>
                <w:rFonts w:cstheme="minorBidi"/>
                <w:color w:val="000000" w:themeColor="text1"/>
                <w:sz w:val="24"/>
                <w:szCs w:val="24"/>
              </w:rPr>
            </w:pPr>
            <w:r>
              <w:rPr>
                <w:color w:val="000000" w:themeColor="text1"/>
                <w:sz w:val="24"/>
                <w:szCs w:val="24"/>
              </w:rPr>
              <w:t xml:space="preserve">Про </w:t>
            </w:r>
            <w:proofErr w:type="spellStart"/>
            <w:r>
              <w:rPr>
                <w:color w:val="000000" w:themeColor="text1"/>
                <w:sz w:val="24"/>
                <w:szCs w:val="24"/>
              </w:rPr>
              <w:t>висновок</w:t>
            </w:r>
            <w:proofErr w:type="spellEnd"/>
            <w:r>
              <w:rPr>
                <w:color w:val="000000" w:themeColor="text1"/>
                <w:sz w:val="24"/>
                <w:szCs w:val="24"/>
              </w:rPr>
              <w:t xml:space="preserve"> </w:t>
            </w:r>
            <w:proofErr w:type="spellStart"/>
            <w:r>
              <w:rPr>
                <w:color w:val="000000" w:themeColor="text1"/>
                <w:sz w:val="24"/>
                <w:szCs w:val="24"/>
              </w:rPr>
              <w:t>постійної</w:t>
            </w:r>
            <w:proofErr w:type="spellEnd"/>
            <w:r>
              <w:rPr>
                <w:color w:val="000000" w:themeColor="text1"/>
                <w:sz w:val="24"/>
                <w:szCs w:val="24"/>
              </w:rPr>
              <w:t xml:space="preserve"> </w:t>
            </w:r>
            <w:proofErr w:type="spellStart"/>
            <w:r>
              <w:rPr>
                <w:color w:val="000000" w:themeColor="text1"/>
                <w:sz w:val="24"/>
                <w:szCs w:val="24"/>
              </w:rPr>
              <w:t>комісії</w:t>
            </w:r>
            <w:proofErr w:type="spellEnd"/>
            <w:r>
              <w:rPr>
                <w:color w:val="000000" w:themeColor="text1"/>
                <w:sz w:val="24"/>
                <w:szCs w:val="24"/>
              </w:rPr>
              <w:t xml:space="preserve"> </w:t>
            </w:r>
            <w:proofErr w:type="spellStart"/>
            <w:r>
              <w:rPr>
                <w:color w:val="000000" w:themeColor="text1"/>
                <w:sz w:val="24"/>
                <w:szCs w:val="24"/>
              </w:rPr>
              <w:t>міської</w:t>
            </w:r>
            <w:proofErr w:type="spellEnd"/>
            <w:r>
              <w:rPr>
                <w:color w:val="000000" w:themeColor="text1"/>
                <w:sz w:val="24"/>
                <w:szCs w:val="24"/>
              </w:rPr>
              <w:t xml:space="preserve"> ради з </w:t>
            </w:r>
            <w:proofErr w:type="spellStart"/>
            <w:r>
              <w:rPr>
                <w:color w:val="000000" w:themeColor="text1"/>
                <w:sz w:val="24"/>
                <w:szCs w:val="24"/>
              </w:rPr>
              <w:t>гуманітарних</w:t>
            </w:r>
            <w:proofErr w:type="spellEnd"/>
            <w:r>
              <w:rPr>
                <w:color w:val="000000" w:themeColor="text1"/>
                <w:sz w:val="24"/>
                <w:szCs w:val="24"/>
              </w:rPr>
              <w:t xml:space="preserve"> </w:t>
            </w:r>
            <w:proofErr w:type="spellStart"/>
            <w:r>
              <w:rPr>
                <w:color w:val="000000" w:themeColor="text1"/>
                <w:sz w:val="24"/>
                <w:szCs w:val="24"/>
              </w:rPr>
              <w:t>питань</w:t>
            </w:r>
            <w:proofErr w:type="spellEnd"/>
            <w:r>
              <w:rPr>
                <w:color w:val="000000" w:themeColor="text1"/>
                <w:sz w:val="24"/>
                <w:szCs w:val="24"/>
              </w:rPr>
              <w:t xml:space="preserve"> </w:t>
            </w:r>
            <w:proofErr w:type="spellStart"/>
            <w:r>
              <w:rPr>
                <w:color w:val="000000" w:themeColor="text1"/>
                <w:sz w:val="24"/>
                <w:szCs w:val="24"/>
              </w:rPr>
              <w:t>від</w:t>
            </w:r>
            <w:proofErr w:type="spellEnd"/>
            <w:r>
              <w:rPr>
                <w:color w:val="000000" w:themeColor="text1"/>
                <w:sz w:val="24"/>
                <w:szCs w:val="24"/>
              </w:rPr>
              <w:t xml:space="preserve"> 12.03.2026 №2.3 </w:t>
            </w:r>
            <w:proofErr w:type="spellStart"/>
            <w:r>
              <w:rPr>
                <w:color w:val="000000" w:themeColor="text1"/>
                <w:sz w:val="24"/>
                <w:szCs w:val="24"/>
              </w:rPr>
              <w:t>стосовно</w:t>
            </w:r>
            <w:proofErr w:type="spellEnd"/>
            <w:r>
              <w:rPr>
                <w:color w:val="000000" w:themeColor="text1"/>
                <w:sz w:val="24"/>
                <w:szCs w:val="24"/>
              </w:rPr>
              <w:t xml:space="preserve"> </w:t>
            </w:r>
            <w:proofErr w:type="spellStart"/>
            <w:r>
              <w:rPr>
                <w:color w:val="000000" w:themeColor="text1"/>
                <w:sz w:val="24"/>
                <w:szCs w:val="24"/>
              </w:rPr>
              <w:t>усного</w:t>
            </w:r>
            <w:proofErr w:type="spellEnd"/>
            <w:r>
              <w:rPr>
                <w:color w:val="000000" w:themeColor="text1"/>
                <w:sz w:val="24"/>
                <w:szCs w:val="24"/>
              </w:rPr>
              <w:t xml:space="preserve"> </w:t>
            </w:r>
            <w:proofErr w:type="spellStart"/>
            <w:r>
              <w:rPr>
                <w:color w:val="000000" w:themeColor="text1"/>
                <w:sz w:val="24"/>
                <w:szCs w:val="24"/>
              </w:rPr>
              <w:t>звернення</w:t>
            </w:r>
            <w:proofErr w:type="spellEnd"/>
            <w:r>
              <w:rPr>
                <w:color w:val="000000" w:themeColor="text1"/>
                <w:sz w:val="24"/>
                <w:szCs w:val="24"/>
              </w:rPr>
              <w:t xml:space="preserve"> </w:t>
            </w:r>
            <w:proofErr w:type="spellStart"/>
            <w:r>
              <w:rPr>
                <w:color w:val="000000" w:themeColor="text1"/>
                <w:sz w:val="24"/>
                <w:szCs w:val="24"/>
              </w:rPr>
              <w:t>гр.Дресвянкіної</w:t>
            </w:r>
            <w:proofErr w:type="spellEnd"/>
            <w:r>
              <w:rPr>
                <w:color w:val="000000" w:themeColor="text1"/>
                <w:sz w:val="24"/>
                <w:szCs w:val="24"/>
              </w:rPr>
              <w:t xml:space="preserve"> </w:t>
            </w:r>
            <w:proofErr w:type="spellStart"/>
            <w:r>
              <w:rPr>
                <w:color w:val="000000" w:themeColor="text1"/>
                <w:sz w:val="24"/>
                <w:szCs w:val="24"/>
              </w:rPr>
              <w:t>Наталії</w:t>
            </w:r>
            <w:proofErr w:type="spellEnd"/>
            <w:r>
              <w:rPr>
                <w:color w:val="000000" w:themeColor="text1"/>
                <w:sz w:val="24"/>
                <w:szCs w:val="24"/>
              </w:rPr>
              <w:t xml:space="preserve"> </w:t>
            </w:r>
            <w:proofErr w:type="spellStart"/>
            <w:r>
              <w:rPr>
                <w:color w:val="000000" w:themeColor="text1"/>
                <w:sz w:val="24"/>
                <w:szCs w:val="24"/>
              </w:rPr>
              <w:t>Віталіївни</w:t>
            </w:r>
            <w:proofErr w:type="spellEnd"/>
            <w:r>
              <w:rPr>
                <w:color w:val="000000" w:themeColor="text1"/>
                <w:sz w:val="24"/>
                <w:szCs w:val="24"/>
              </w:rPr>
              <w:t xml:space="preserve">, </w:t>
            </w:r>
            <w:proofErr w:type="spellStart"/>
            <w:r>
              <w:rPr>
                <w:color w:val="000000" w:themeColor="text1"/>
                <w:sz w:val="24"/>
                <w:szCs w:val="24"/>
              </w:rPr>
              <w:t>сестри</w:t>
            </w:r>
            <w:proofErr w:type="spellEnd"/>
            <w:r>
              <w:rPr>
                <w:color w:val="000000" w:themeColor="text1"/>
                <w:sz w:val="24"/>
                <w:szCs w:val="24"/>
              </w:rPr>
              <w:t xml:space="preserve"> </w:t>
            </w:r>
            <w:proofErr w:type="spellStart"/>
            <w:r>
              <w:rPr>
                <w:color w:val="000000" w:themeColor="text1"/>
                <w:sz w:val="24"/>
                <w:szCs w:val="24"/>
              </w:rPr>
              <w:t>загиблого</w:t>
            </w:r>
            <w:proofErr w:type="spellEnd"/>
            <w:r>
              <w:rPr>
                <w:color w:val="000000" w:themeColor="text1"/>
                <w:sz w:val="24"/>
                <w:szCs w:val="24"/>
              </w:rPr>
              <w:t xml:space="preserve"> </w:t>
            </w:r>
            <w:proofErr w:type="spellStart"/>
            <w:r>
              <w:rPr>
                <w:color w:val="000000" w:themeColor="text1"/>
                <w:sz w:val="24"/>
                <w:szCs w:val="24"/>
              </w:rPr>
              <w:t>військовослужбовця</w:t>
            </w:r>
            <w:proofErr w:type="spellEnd"/>
            <w:r>
              <w:rPr>
                <w:color w:val="000000" w:themeColor="text1"/>
                <w:sz w:val="24"/>
                <w:szCs w:val="24"/>
              </w:rPr>
              <w:t xml:space="preserve"> Рязанцева Михайла </w:t>
            </w:r>
            <w:proofErr w:type="spellStart"/>
            <w:r>
              <w:rPr>
                <w:color w:val="000000" w:themeColor="text1"/>
                <w:sz w:val="24"/>
                <w:szCs w:val="24"/>
              </w:rPr>
              <w:t>Віталійовича</w:t>
            </w:r>
            <w:proofErr w:type="spellEnd"/>
            <w:r>
              <w:rPr>
                <w:color w:val="000000" w:themeColor="text1"/>
                <w:sz w:val="24"/>
                <w:szCs w:val="24"/>
              </w:rPr>
              <w:t xml:space="preserve">, </w:t>
            </w:r>
            <w:proofErr w:type="spellStart"/>
            <w:r>
              <w:rPr>
                <w:color w:val="000000" w:themeColor="text1"/>
                <w:sz w:val="24"/>
                <w:szCs w:val="24"/>
              </w:rPr>
              <w:t>щодо</w:t>
            </w:r>
            <w:proofErr w:type="spellEnd"/>
            <w:r>
              <w:rPr>
                <w:color w:val="000000" w:themeColor="text1"/>
                <w:sz w:val="24"/>
                <w:szCs w:val="24"/>
              </w:rPr>
              <w:t xml:space="preserve"> </w:t>
            </w:r>
            <w:proofErr w:type="spellStart"/>
            <w:r>
              <w:rPr>
                <w:color w:val="000000" w:themeColor="text1"/>
                <w:sz w:val="24"/>
                <w:szCs w:val="24"/>
              </w:rPr>
              <w:t>перепоховання</w:t>
            </w:r>
            <w:proofErr w:type="spellEnd"/>
            <w:r>
              <w:rPr>
                <w:color w:val="000000" w:themeColor="text1"/>
                <w:sz w:val="24"/>
                <w:szCs w:val="24"/>
              </w:rPr>
              <w:t xml:space="preserve"> </w:t>
            </w:r>
            <w:proofErr w:type="spellStart"/>
            <w:r>
              <w:rPr>
                <w:color w:val="000000" w:themeColor="text1"/>
                <w:sz w:val="24"/>
                <w:szCs w:val="24"/>
              </w:rPr>
              <w:t>його</w:t>
            </w:r>
            <w:proofErr w:type="spellEnd"/>
            <w:r>
              <w:rPr>
                <w:color w:val="000000" w:themeColor="text1"/>
                <w:sz w:val="24"/>
                <w:szCs w:val="24"/>
              </w:rPr>
              <w:t xml:space="preserve"> </w:t>
            </w:r>
            <w:proofErr w:type="spellStart"/>
            <w:r>
              <w:rPr>
                <w:color w:val="000000" w:themeColor="text1"/>
                <w:sz w:val="24"/>
                <w:szCs w:val="24"/>
              </w:rPr>
              <w:t>останків</w:t>
            </w:r>
            <w:proofErr w:type="spellEnd"/>
            <w:r>
              <w:rPr>
                <w:color w:val="000000" w:themeColor="text1"/>
                <w:sz w:val="24"/>
                <w:szCs w:val="24"/>
              </w:rPr>
              <w:t xml:space="preserve"> з </w:t>
            </w:r>
            <w:proofErr w:type="spellStart"/>
            <w:r>
              <w:rPr>
                <w:color w:val="000000" w:themeColor="text1"/>
                <w:sz w:val="24"/>
                <w:szCs w:val="24"/>
              </w:rPr>
              <w:t>м.Краматорськ</w:t>
            </w:r>
            <w:proofErr w:type="spellEnd"/>
            <w:r>
              <w:rPr>
                <w:color w:val="000000" w:themeColor="text1"/>
                <w:sz w:val="24"/>
                <w:szCs w:val="24"/>
              </w:rPr>
              <w:t xml:space="preserve"> на одному з </w:t>
            </w:r>
            <w:proofErr w:type="spellStart"/>
            <w:r>
              <w:rPr>
                <w:color w:val="000000" w:themeColor="text1"/>
                <w:sz w:val="24"/>
                <w:szCs w:val="24"/>
              </w:rPr>
              <w:t>кладовищ</w:t>
            </w:r>
            <w:proofErr w:type="spellEnd"/>
            <w:r>
              <w:rPr>
                <w:color w:val="000000" w:themeColor="text1"/>
                <w:sz w:val="24"/>
                <w:szCs w:val="24"/>
              </w:rPr>
              <w:t xml:space="preserve"> </w:t>
            </w:r>
            <w:proofErr w:type="spellStart"/>
            <w:r>
              <w:rPr>
                <w:color w:val="000000" w:themeColor="text1"/>
                <w:sz w:val="24"/>
                <w:szCs w:val="24"/>
              </w:rPr>
              <w:t>м.Тернополя</w:t>
            </w:r>
            <w:proofErr w:type="spellEnd"/>
          </w:p>
        </w:tc>
      </w:tr>
    </w:tbl>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710CA4"/>
    <w:multiLevelType w:val="hybridMultilevel"/>
    <w:tmpl w:val="7AF6969E"/>
    <w:lvl w:ilvl="0" w:tplc="0422000F">
      <w:start w:val="1"/>
      <w:numFmt w:val="decimal"/>
      <w:lvlText w:val="%1."/>
      <w:lvlJc w:val="left"/>
      <w:pPr>
        <w:ind w:left="720" w:hanging="360"/>
      </w:pPr>
    </w:lvl>
    <w:lvl w:ilvl="1" w:tplc="04220019">
      <w:start w:val="2"/>
      <w:numFmt w:val="decimal"/>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2"/>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0"/>
  </w:num>
  <w:num w:numId="9" w16cid:durableId="1792937944">
    <w:abstractNumId w:val="7"/>
  </w:num>
  <w:num w:numId="10" w16cid:durableId="1230924324">
    <w:abstractNumId w:val="11"/>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2007198661">
    <w:abstractNumId w:val="1"/>
  </w:num>
  <w:num w:numId="15" w16cid:durableId="14743279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A2056"/>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37569"/>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93556">
      <w:bodyDiv w:val="1"/>
      <w:marLeft w:val="0"/>
      <w:marRight w:val="0"/>
      <w:marTop w:val="0"/>
      <w:marBottom w:val="0"/>
      <w:divBdr>
        <w:top w:val="none" w:sz="0" w:space="0" w:color="auto"/>
        <w:left w:val="none" w:sz="0" w:space="0" w:color="auto"/>
        <w:bottom w:val="none" w:sz="0" w:space="0" w:color="auto"/>
        <w:right w:val="none" w:sz="0" w:space="0" w:color="auto"/>
      </w:divBdr>
    </w:div>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335</Words>
  <Characters>191</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9</cp:revision>
  <cp:lastPrinted>2025-08-29T09:27:00Z</cp:lastPrinted>
  <dcterms:created xsi:type="dcterms:W3CDTF">2025-12-10T08:48:00Z</dcterms:created>
  <dcterms:modified xsi:type="dcterms:W3CDTF">2026-08-17T07:17:00Z</dcterms:modified>
</cp:coreProperties>
</file>