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0EF7F" w14:textId="77777777" w:rsidR="00A515C0" w:rsidRDefault="00A515C0" w:rsidP="00A515C0">
      <w:pPr>
        <w:tabs>
          <w:tab w:val="left" w:pos="5790"/>
        </w:tabs>
        <w:jc w:val="both"/>
        <w:rPr>
          <w:bCs/>
          <w:sz w:val="24"/>
          <w:szCs w:val="24"/>
          <w:lang w:eastAsia="en-US"/>
        </w:rPr>
      </w:pPr>
      <w:r>
        <w:rPr>
          <w:sz w:val="24"/>
          <w:szCs w:val="24"/>
        </w:rPr>
        <w:t xml:space="preserve">Питання для включення до порядку денного засідання постійної комісії міської ради з питань </w:t>
      </w:r>
      <w:r>
        <w:rPr>
          <w:bCs/>
          <w:sz w:val="24"/>
          <w:szCs w:val="24"/>
        </w:rPr>
        <w:t>житлово-комунального господарства, екології, надзвичайних ситуацій, енергозабезпечення та енергоефективності:</w:t>
      </w:r>
    </w:p>
    <w:p w14:paraId="0F6DA220" w14:textId="77777777" w:rsidR="008A07BF" w:rsidRPr="005E40E7" w:rsidRDefault="008A07BF" w:rsidP="001215BA">
      <w:pPr>
        <w:pStyle w:val="a5"/>
        <w:ind w:left="255" w:firstLine="709"/>
        <w:jc w:val="both"/>
      </w:pPr>
    </w:p>
    <w:p w14:paraId="2D66B5A4" w14:textId="77777777" w:rsidR="005E40E7" w:rsidRDefault="005E40E7" w:rsidP="00ED78D6">
      <w:pPr>
        <w:rPr>
          <w:sz w:val="24"/>
          <w:szCs w:val="24"/>
        </w:rPr>
      </w:pPr>
    </w:p>
    <w:tbl>
      <w:tblPr>
        <w:tblStyle w:val="a7"/>
        <w:tblW w:w="0" w:type="auto"/>
        <w:tblLook w:val="04A0" w:firstRow="1" w:lastRow="0" w:firstColumn="1" w:lastColumn="0" w:noHBand="0" w:noVBand="1"/>
      </w:tblPr>
      <w:tblGrid>
        <w:gridCol w:w="704"/>
        <w:gridCol w:w="8641"/>
      </w:tblGrid>
      <w:tr w:rsidR="006946AE" w:rsidRPr="00257F12" w14:paraId="0364B525" w14:textId="77777777" w:rsidTr="007664B5">
        <w:tc>
          <w:tcPr>
            <w:tcW w:w="704" w:type="dxa"/>
            <w:vAlign w:val="center"/>
          </w:tcPr>
          <w:p w14:paraId="634CF920" w14:textId="77777777" w:rsidR="006946AE" w:rsidRPr="00257F12" w:rsidRDefault="006946AE" w:rsidP="007664B5">
            <w:pPr>
              <w:keepNext/>
              <w:suppressAutoHyphens/>
              <w:ind w:hanging="2"/>
              <w:jc w:val="center"/>
              <w:textAlignment w:val="top"/>
              <w:outlineLvl w:val="0"/>
              <w:rPr>
                <w:position w:val="-1"/>
                <w:sz w:val="24"/>
                <w:szCs w:val="24"/>
              </w:rPr>
            </w:pPr>
            <w:r w:rsidRPr="00257F12">
              <w:rPr>
                <w:position w:val="-1"/>
                <w:sz w:val="24"/>
                <w:szCs w:val="24"/>
              </w:rPr>
              <w:t>№</w:t>
            </w:r>
          </w:p>
          <w:p w14:paraId="1AFE397D" w14:textId="77777777" w:rsidR="006946AE" w:rsidRPr="00257F12" w:rsidRDefault="006946AE" w:rsidP="007664B5">
            <w:pPr>
              <w:tabs>
                <w:tab w:val="left" w:pos="5790"/>
              </w:tabs>
              <w:ind w:hanging="2"/>
              <w:jc w:val="center"/>
              <w:rPr>
                <w:sz w:val="24"/>
                <w:szCs w:val="24"/>
              </w:rPr>
            </w:pPr>
            <w:r w:rsidRPr="00257F12">
              <w:rPr>
                <w:position w:val="-1"/>
                <w:sz w:val="24"/>
                <w:szCs w:val="24"/>
              </w:rPr>
              <w:t>з/п</w:t>
            </w:r>
          </w:p>
        </w:tc>
        <w:tc>
          <w:tcPr>
            <w:tcW w:w="8641" w:type="dxa"/>
          </w:tcPr>
          <w:p w14:paraId="25F02ED4" w14:textId="77777777" w:rsidR="006946AE" w:rsidRPr="00257F12" w:rsidRDefault="006946AE" w:rsidP="007664B5">
            <w:pPr>
              <w:keepNext/>
              <w:suppressAutoHyphens/>
              <w:ind w:leftChars="-1" w:hangingChars="1" w:hanging="2"/>
              <w:jc w:val="center"/>
              <w:textAlignment w:val="top"/>
              <w:outlineLvl w:val="0"/>
              <w:rPr>
                <w:position w:val="-1"/>
                <w:sz w:val="24"/>
                <w:szCs w:val="24"/>
              </w:rPr>
            </w:pPr>
            <w:proofErr w:type="spellStart"/>
            <w:r w:rsidRPr="00257F12">
              <w:rPr>
                <w:position w:val="-1"/>
                <w:sz w:val="24"/>
                <w:szCs w:val="24"/>
              </w:rPr>
              <w:t>Назва</w:t>
            </w:r>
            <w:proofErr w:type="spellEnd"/>
            <w:r w:rsidRPr="00257F12">
              <w:rPr>
                <w:position w:val="-1"/>
                <w:sz w:val="24"/>
                <w:szCs w:val="24"/>
              </w:rPr>
              <w:t xml:space="preserve"> проєкту </w:t>
            </w:r>
            <w:proofErr w:type="spellStart"/>
            <w:r w:rsidRPr="00257F12">
              <w:rPr>
                <w:position w:val="-1"/>
                <w:sz w:val="24"/>
                <w:szCs w:val="24"/>
              </w:rPr>
              <w:t>рішення</w:t>
            </w:r>
            <w:proofErr w:type="spellEnd"/>
          </w:p>
          <w:p w14:paraId="0A413A42" w14:textId="77777777" w:rsidR="006946AE" w:rsidRPr="00257F12" w:rsidRDefault="006946AE" w:rsidP="007664B5">
            <w:pPr>
              <w:tabs>
                <w:tab w:val="left" w:pos="5790"/>
              </w:tabs>
              <w:jc w:val="center"/>
              <w:rPr>
                <w:sz w:val="24"/>
                <w:szCs w:val="24"/>
              </w:rPr>
            </w:pPr>
          </w:p>
        </w:tc>
      </w:tr>
      <w:tr w:rsidR="006946AE" w:rsidRPr="00257F12" w14:paraId="28A40A80" w14:textId="77777777" w:rsidTr="007664B5">
        <w:tc>
          <w:tcPr>
            <w:tcW w:w="704" w:type="dxa"/>
          </w:tcPr>
          <w:p w14:paraId="498604A3" w14:textId="77777777" w:rsidR="006946AE" w:rsidRPr="00257F12" w:rsidRDefault="006946AE" w:rsidP="006946AE">
            <w:pPr>
              <w:pStyle w:val="af3"/>
              <w:numPr>
                <w:ilvl w:val="0"/>
                <w:numId w:val="14"/>
              </w:numPr>
              <w:tabs>
                <w:tab w:val="left" w:pos="5790"/>
              </w:tabs>
              <w:spacing w:after="0" w:line="240" w:lineRule="auto"/>
              <w:ind w:left="0" w:hanging="2"/>
              <w:jc w:val="both"/>
              <w:rPr>
                <w:rFonts w:ascii="Times New Roman" w:hAnsi="Times New Roman" w:cs="Times New Roman"/>
                <w:sz w:val="24"/>
                <w:szCs w:val="24"/>
              </w:rPr>
            </w:pPr>
          </w:p>
        </w:tc>
        <w:tc>
          <w:tcPr>
            <w:tcW w:w="8641" w:type="dxa"/>
          </w:tcPr>
          <w:p w14:paraId="356CC3E5" w14:textId="77777777" w:rsidR="006946AE" w:rsidRPr="00257F12" w:rsidRDefault="006946AE" w:rsidP="007664B5">
            <w:pPr>
              <w:tabs>
                <w:tab w:val="left" w:pos="5790"/>
              </w:tabs>
              <w:jc w:val="both"/>
              <w:rPr>
                <w:sz w:val="24"/>
                <w:szCs w:val="24"/>
              </w:rPr>
            </w:pPr>
            <w:r w:rsidRPr="007035BA">
              <w:rPr>
                <w:bCs/>
                <w:sz w:val="24"/>
                <w:szCs w:val="24"/>
              </w:rPr>
              <w:t xml:space="preserve">Про </w:t>
            </w:r>
            <w:proofErr w:type="spellStart"/>
            <w:r w:rsidRPr="007035BA">
              <w:rPr>
                <w:bCs/>
                <w:sz w:val="24"/>
                <w:szCs w:val="24"/>
              </w:rPr>
              <w:t>надання</w:t>
            </w:r>
            <w:proofErr w:type="spellEnd"/>
            <w:r w:rsidRPr="007035BA">
              <w:rPr>
                <w:bCs/>
                <w:sz w:val="24"/>
                <w:szCs w:val="24"/>
              </w:rPr>
              <w:t xml:space="preserve"> </w:t>
            </w:r>
            <w:proofErr w:type="spellStart"/>
            <w:r w:rsidRPr="007035BA">
              <w:rPr>
                <w:bCs/>
                <w:sz w:val="24"/>
                <w:szCs w:val="24"/>
              </w:rPr>
              <w:t>згоди</w:t>
            </w:r>
            <w:proofErr w:type="spellEnd"/>
            <w:r w:rsidRPr="007035BA">
              <w:rPr>
                <w:bCs/>
                <w:sz w:val="24"/>
                <w:szCs w:val="24"/>
              </w:rPr>
              <w:t xml:space="preserve"> на </w:t>
            </w:r>
            <w:proofErr w:type="spellStart"/>
            <w:r w:rsidRPr="007035BA">
              <w:rPr>
                <w:bCs/>
                <w:sz w:val="24"/>
                <w:szCs w:val="24"/>
              </w:rPr>
              <w:t>прийняття</w:t>
            </w:r>
            <w:proofErr w:type="spellEnd"/>
            <w:r w:rsidRPr="007035BA">
              <w:rPr>
                <w:bCs/>
                <w:sz w:val="24"/>
                <w:szCs w:val="24"/>
              </w:rPr>
              <w:t xml:space="preserve"> квартир до </w:t>
            </w:r>
            <w:proofErr w:type="spellStart"/>
            <w:r w:rsidRPr="007035BA">
              <w:rPr>
                <w:bCs/>
                <w:sz w:val="24"/>
                <w:szCs w:val="24"/>
              </w:rPr>
              <w:t>комунальної</w:t>
            </w:r>
            <w:proofErr w:type="spellEnd"/>
            <w:r w:rsidRPr="007035BA">
              <w:rPr>
                <w:bCs/>
                <w:sz w:val="24"/>
                <w:szCs w:val="24"/>
              </w:rPr>
              <w:t xml:space="preserve"> </w:t>
            </w:r>
            <w:proofErr w:type="spellStart"/>
            <w:r w:rsidRPr="007035BA">
              <w:rPr>
                <w:bCs/>
                <w:sz w:val="24"/>
                <w:szCs w:val="24"/>
              </w:rPr>
              <w:t>власності</w:t>
            </w:r>
            <w:proofErr w:type="spellEnd"/>
            <w:r w:rsidRPr="007035BA">
              <w:rPr>
                <w:bCs/>
                <w:sz w:val="24"/>
                <w:szCs w:val="24"/>
              </w:rPr>
              <w:t xml:space="preserve"> </w:t>
            </w:r>
            <w:proofErr w:type="spellStart"/>
            <w:r w:rsidRPr="007035BA">
              <w:rPr>
                <w:bCs/>
                <w:sz w:val="24"/>
                <w:szCs w:val="24"/>
              </w:rPr>
              <w:t>Тернопільської</w:t>
            </w:r>
            <w:proofErr w:type="spellEnd"/>
            <w:r w:rsidRPr="007035BA">
              <w:rPr>
                <w:bCs/>
                <w:sz w:val="24"/>
                <w:szCs w:val="24"/>
              </w:rPr>
              <w:t xml:space="preserve"> </w:t>
            </w:r>
            <w:proofErr w:type="spellStart"/>
            <w:r w:rsidRPr="007035BA">
              <w:rPr>
                <w:bCs/>
                <w:sz w:val="24"/>
                <w:szCs w:val="24"/>
              </w:rPr>
              <w:t>міської</w:t>
            </w:r>
            <w:proofErr w:type="spellEnd"/>
            <w:r w:rsidRPr="007035BA">
              <w:rPr>
                <w:bCs/>
                <w:sz w:val="24"/>
                <w:szCs w:val="24"/>
              </w:rPr>
              <w:t xml:space="preserve"> </w:t>
            </w:r>
            <w:proofErr w:type="spellStart"/>
            <w:r w:rsidRPr="007035BA">
              <w:rPr>
                <w:bCs/>
                <w:sz w:val="24"/>
                <w:szCs w:val="24"/>
              </w:rPr>
              <w:t>територіальної</w:t>
            </w:r>
            <w:proofErr w:type="spellEnd"/>
            <w:r w:rsidRPr="007035BA">
              <w:rPr>
                <w:bCs/>
                <w:sz w:val="24"/>
                <w:szCs w:val="24"/>
              </w:rPr>
              <w:t xml:space="preserve"> </w:t>
            </w:r>
            <w:proofErr w:type="spellStart"/>
            <w:r w:rsidRPr="007035BA">
              <w:rPr>
                <w:bCs/>
                <w:sz w:val="24"/>
                <w:szCs w:val="24"/>
              </w:rPr>
              <w:t>громади</w:t>
            </w:r>
            <w:proofErr w:type="spellEnd"/>
          </w:p>
        </w:tc>
      </w:tr>
      <w:tr w:rsidR="006946AE" w:rsidRPr="00257F12" w14:paraId="443EECAB" w14:textId="77777777" w:rsidTr="007664B5">
        <w:tc>
          <w:tcPr>
            <w:tcW w:w="704" w:type="dxa"/>
          </w:tcPr>
          <w:p w14:paraId="38338FF7" w14:textId="77777777" w:rsidR="006946AE" w:rsidRPr="00257F12" w:rsidRDefault="006946AE" w:rsidP="006946AE">
            <w:pPr>
              <w:pStyle w:val="af3"/>
              <w:numPr>
                <w:ilvl w:val="0"/>
                <w:numId w:val="14"/>
              </w:numPr>
              <w:tabs>
                <w:tab w:val="left" w:pos="5790"/>
              </w:tabs>
              <w:spacing w:after="0" w:line="240" w:lineRule="auto"/>
              <w:ind w:left="0" w:hanging="2"/>
              <w:jc w:val="both"/>
              <w:rPr>
                <w:rFonts w:ascii="Times New Roman" w:hAnsi="Times New Roman" w:cs="Times New Roman"/>
                <w:color w:val="000000" w:themeColor="text1"/>
                <w:sz w:val="24"/>
                <w:szCs w:val="24"/>
              </w:rPr>
            </w:pPr>
          </w:p>
        </w:tc>
        <w:tc>
          <w:tcPr>
            <w:tcW w:w="8641" w:type="dxa"/>
          </w:tcPr>
          <w:p w14:paraId="2D26CACD" w14:textId="77777777" w:rsidR="006946AE" w:rsidRPr="00257F12" w:rsidRDefault="006946AE" w:rsidP="007664B5">
            <w:pPr>
              <w:jc w:val="both"/>
              <w:rPr>
                <w:sz w:val="24"/>
                <w:szCs w:val="24"/>
              </w:rPr>
            </w:pPr>
            <w:r w:rsidRPr="00233116">
              <w:rPr>
                <w:bCs/>
                <w:sz w:val="24"/>
                <w:szCs w:val="24"/>
              </w:rPr>
              <w:t>Про передачу майна</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233</Words>
  <Characters>134</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8</cp:revision>
  <cp:lastPrinted>2025-08-29T09:27:00Z</cp:lastPrinted>
  <dcterms:created xsi:type="dcterms:W3CDTF">2025-12-10T08:48:00Z</dcterms:created>
  <dcterms:modified xsi:type="dcterms:W3CDTF">2026-08-17T07:15:00Z</dcterms:modified>
</cp:coreProperties>
</file>