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290F3" w14:textId="1906F7F6" w:rsidR="000B788E" w:rsidRPr="007B6A18" w:rsidRDefault="000B788E" w:rsidP="000B788E">
      <w:pPr>
        <w:pBdr>
          <w:top w:val="nil"/>
          <w:left w:val="nil"/>
          <w:bottom w:val="nil"/>
          <w:right w:val="nil"/>
          <w:between w:val="nil"/>
        </w:pBdr>
        <w:spacing w:after="0" w:line="240" w:lineRule="auto"/>
        <w:ind w:firstLine="708"/>
        <w:jc w:val="center"/>
        <w:rPr>
          <w:rFonts w:ascii="Times New Roman" w:eastAsia="Times New Roman" w:hAnsi="Times New Roman" w:cs="Times New Roman"/>
          <w:color w:val="000000"/>
          <w:sz w:val="24"/>
          <w:szCs w:val="24"/>
          <w:lang w:val="en-US"/>
        </w:rPr>
      </w:pPr>
      <w:bookmarkStart w:id="0" w:name="OLE_LINK2"/>
      <w:bookmarkStart w:id="1" w:name="OLE_LINK1"/>
    </w:p>
    <w:p w14:paraId="2BCFA8F3" w14:textId="77777777" w:rsidR="000B788E" w:rsidRPr="007B6A18" w:rsidRDefault="000B788E" w:rsidP="000B788E">
      <w:pPr>
        <w:pBdr>
          <w:top w:val="nil"/>
          <w:left w:val="nil"/>
          <w:bottom w:val="nil"/>
          <w:right w:val="nil"/>
          <w:between w:val="nil"/>
        </w:pBdr>
        <w:spacing w:after="0" w:line="240" w:lineRule="auto"/>
        <w:ind w:firstLine="709"/>
        <w:rPr>
          <w:rFonts w:ascii="Times New Roman" w:eastAsia="Times New Roman" w:hAnsi="Times New Roman" w:cs="Times New Roman"/>
          <w:color w:val="000000"/>
          <w:sz w:val="16"/>
          <w:szCs w:val="16"/>
          <w:lang w:eastAsia="uk-UA"/>
        </w:rPr>
      </w:pPr>
    </w:p>
    <w:bookmarkEnd w:id="0"/>
    <w:bookmarkEnd w:id="1"/>
    <w:p w14:paraId="2772812F" w14:textId="34D09E68" w:rsidR="000B788E" w:rsidRDefault="00023397" w:rsidP="00023397">
      <w:pPr>
        <w:pStyle w:val="a9"/>
        <w:ind w:left="216"/>
        <w:jc w:val="both"/>
      </w:pPr>
      <w:r>
        <w:t>П</w:t>
      </w:r>
      <w:r w:rsidR="000B788E" w:rsidRPr="00D14B83">
        <w:t>ерелік</w:t>
      </w:r>
      <w:r w:rsidR="000B788E" w:rsidRPr="00D14B83">
        <w:rPr>
          <w:spacing w:val="23"/>
        </w:rPr>
        <w:t xml:space="preserve"> </w:t>
      </w:r>
      <w:r w:rsidR="000B788E" w:rsidRPr="00D14B83">
        <w:t>питань</w:t>
      </w:r>
      <w:r w:rsidR="000B788E" w:rsidRPr="00D14B83">
        <w:rPr>
          <w:spacing w:val="22"/>
        </w:rPr>
        <w:t xml:space="preserve"> </w:t>
      </w:r>
      <w:r w:rsidR="000B788E" w:rsidRPr="00D14B83">
        <w:t>для</w:t>
      </w:r>
      <w:r w:rsidR="000B788E" w:rsidRPr="00D14B83">
        <w:rPr>
          <w:spacing w:val="23"/>
        </w:rPr>
        <w:t xml:space="preserve"> </w:t>
      </w:r>
      <w:r w:rsidR="000B788E" w:rsidRPr="00D14B83">
        <w:t>включення</w:t>
      </w:r>
      <w:r w:rsidR="000B788E" w:rsidRPr="00D14B83">
        <w:rPr>
          <w:spacing w:val="23"/>
        </w:rPr>
        <w:t xml:space="preserve"> </w:t>
      </w:r>
      <w:r w:rsidR="000B788E" w:rsidRPr="00D14B83">
        <w:t>до</w:t>
      </w:r>
      <w:r w:rsidR="000B788E" w:rsidRPr="00D14B83">
        <w:rPr>
          <w:spacing w:val="22"/>
        </w:rPr>
        <w:t xml:space="preserve"> </w:t>
      </w:r>
      <w:r w:rsidR="000B788E" w:rsidRPr="00D14B83">
        <w:t>порядку</w:t>
      </w:r>
      <w:r w:rsidR="000B788E" w:rsidRPr="00D14B83">
        <w:rPr>
          <w:spacing w:val="23"/>
        </w:rPr>
        <w:t xml:space="preserve"> </w:t>
      </w:r>
      <w:r w:rsidR="000B788E" w:rsidRPr="00D14B83">
        <w:t>денного</w:t>
      </w:r>
      <w:r w:rsidR="000B788E" w:rsidRPr="00D14B83">
        <w:rPr>
          <w:spacing w:val="23"/>
        </w:rPr>
        <w:t xml:space="preserve"> </w:t>
      </w:r>
      <w:r w:rsidR="000B788E" w:rsidRPr="00D14B83">
        <w:t>засідання</w:t>
      </w:r>
      <w:r w:rsidR="000B788E" w:rsidRPr="00D14B83">
        <w:rPr>
          <w:spacing w:val="22"/>
        </w:rPr>
        <w:t xml:space="preserve"> </w:t>
      </w:r>
      <w:r w:rsidR="000B788E" w:rsidRPr="00D14B83">
        <w:t xml:space="preserve">постійної </w:t>
      </w:r>
      <w:r w:rsidR="000B788E" w:rsidRPr="00D14B83">
        <w:rPr>
          <w:spacing w:val="-57"/>
        </w:rPr>
        <w:t xml:space="preserve"> </w:t>
      </w:r>
      <w:r w:rsidR="000B788E" w:rsidRPr="00D14B83">
        <w:t>комісії</w:t>
      </w:r>
      <w:r w:rsidR="000B788E" w:rsidRPr="00D14B83">
        <w:rPr>
          <w:spacing w:val="-1"/>
        </w:rPr>
        <w:t xml:space="preserve"> </w:t>
      </w:r>
      <w:r w:rsidR="000B788E" w:rsidRPr="00D14B83">
        <w:t>міської ради з питань містобудування:</w:t>
      </w:r>
    </w:p>
    <w:p w14:paraId="3FB2FB9A" w14:textId="77777777" w:rsidR="006B6F72" w:rsidRPr="00D14B83" w:rsidRDefault="006B6F72" w:rsidP="00C83872">
      <w:pPr>
        <w:pStyle w:val="a9"/>
        <w:ind w:left="216" w:firstLine="708"/>
        <w:jc w:val="both"/>
      </w:pPr>
    </w:p>
    <w:tbl>
      <w:tblPr>
        <w:tblStyle w:val="a4"/>
        <w:tblW w:w="5161" w:type="pct"/>
        <w:tblLook w:val="04A0" w:firstRow="1" w:lastRow="0" w:firstColumn="1" w:lastColumn="0" w:noHBand="0" w:noVBand="1"/>
      </w:tblPr>
      <w:tblGrid>
        <w:gridCol w:w="887"/>
        <w:gridCol w:w="8904"/>
      </w:tblGrid>
      <w:tr w:rsidR="007B311E" w14:paraId="1240EB0C" w14:textId="77777777" w:rsidTr="007B311E">
        <w:trPr>
          <w:trHeight w:val="482"/>
        </w:trPr>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58ACC" w14:textId="77777777" w:rsidR="007B311E" w:rsidRDefault="007B311E">
            <w:pPr>
              <w:pStyle w:val="a3"/>
              <w:spacing w:after="0" w:line="240" w:lineRule="auto"/>
              <w:ind w:left="0"/>
              <w:jc w:val="center"/>
              <w:rPr>
                <w:rFonts w:ascii="Times New Roman" w:eastAsia="Times New Roman" w:hAnsi="Times New Roman" w:cs="Times New Roman"/>
                <w:b/>
                <w:bCs/>
                <w:color w:val="000000" w:themeColor="text1"/>
                <w:sz w:val="24"/>
                <w:szCs w:val="24"/>
              </w:rPr>
            </w:pPr>
            <w:bookmarkStart w:id="2" w:name="_Hlk170462016"/>
            <w:bookmarkStart w:id="3" w:name="_Hlk176182511"/>
            <w:r>
              <w:rPr>
                <w:rFonts w:ascii="Times New Roman" w:eastAsia="Times New Roman" w:hAnsi="Times New Roman" w:cs="Times New Roman"/>
                <w:b/>
                <w:bCs/>
                <w:color w:val="000000" w:themeColor="text1"/>
                <w:sz w:val="24"/>
                <w:szCs w:val="24"/>
              </w:rPr>
              <w:t>№</w:t>
            </w:r>
          </w:p>
          <w:p w14:paraId="633AB0A3" w14:textId="77777777" w:rsidR="007B311E" w:rsidRDefault="007B311E">
            <w:pPr>
              <w:pStyle w:val="a3"/>
              <w:ind w:left="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з\п</w:t>
            </w: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75912" w14:textId="77777777" w:rsidR="007B311E" w:rsidRDefault="007B311E">
            <w:pPr>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Назва проєкту рішення</w:t>
            </w:r>
          </w:p>
        </w:tc>
        <w:bookmarkEnd w:id="2"/>
        <w:bookmarkEnd w:id="3"/>
      </w:tr>
      <w:tr w:rsidR="007B311E" w14:paraId="59ECD4A6"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5E73A"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047AEE" w14:textId="77777777" w:rsidR="007B311E" w:rsidRDefault="007B311E">
            <w:pPr>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провулок Замонастирський гр.Шихненку М. М.</w:t>
            </w:r>
          </w:p>
        </w:tc>
      </w:tr>
      <w:tr w:rsidR="007B311E" w14:paraId="1421AEB9"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6DC7D"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658EBD" w14:textId="77777777" w:rsidR="007B311E" w:rsidRDefault="007B311E">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вул.Торговиця,23 гр.Джиган І.В.,Кручко Є.П.</w:t>
            </w:r>
          </w:p>
        </w:tc>
      </w:tr>
      <w:tr w:rsidR="007B311E" w14:paraId="039752A6"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89C50"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D1903C" w14:textId="77777777" w:rsidR="007B311E" w:rsidRDefault="007B311E">
            <w:pPr>
              <w:jc w:val="both"/>
              <w:rPr>
                <w:rFonts w:ascii="Times New Roman" w:hAnsi="Times New Roman" w:cs="Times New Roman"/>
                <w:sz w:val="24"/>
                <w:szCs w:val="24"/>
              </w:rPr>
            </w:pPr>
            <w:r>
              <w:rPr>
                <w:rFonts w:ascii="Times New Roman" w:eastAsiaTheme="minorEastAsia" w:hAnsi="Times New Roman" w:cs="Times New Roman"/>
                <w:sz w:val="24"/>
                <w:szCs w:val="24"/>
              </w:rPr>
              <w:t>Про затвердження проекту землеустрою  щодо відведення земельної ділянки за адресою вул. Максима Кривоноса, 2в  ОСББ «ГІЛЕЯ К»</w:t>
            </w:r>
          </w:p>
        </w:tc>
      </w:tr>
      <w:tr w:rsidR="007B311E" w14:paraId="21D39811"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A5FBA"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474FF7" w14:textId="77777777" w:rsidR="007B311E" w:rsidRDefault="007B311E">
            <w:pPr>
              <w:jc w:val="both"/>
              <w:rPr>
                <w:rFonts w:ascii="Times New Roman" w:hAnsi="Times New Roman" w:cs="Times New Roman"/>
                <w:sz w:val="24"/>
                <w:szCs w:val="24"/>
              </w:rPr>
            </w:pPr>
            <w:r>
              <w:rPr>
                <w:rFonts w:ascii="Times New Roman" w:eastAsiaTheme="minorEastAsia" w:hAnsi="Times New Roman" w:cs="Times New Roman"/>
                <w:sz w:val="24"/>
                <w:szCs w:val="24"/>
              </w:rPr>
              <w:t>Про надання дозволу на складання проекту землеустрою щодо відведення земельної ділянки за адресою вул.Глибочанська  гр. Гайді І.Я.</w:t>
            </w:r>
          </w:p>
        </w:tc>
      </w:tr>
      <w:tr w:rsidR="007B311E" w14:paraId="126672BB"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7D75C7"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1C3692"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затвердження технічної документації з нормативної грошової оцінки земельної ділянки за адресою с. Чернихів (за межами населеного пункту) Тернопільського району Тернопільської області, яке належить до Тернопільської міської територіальної громади, ТОВ «Юкрейн Тауер Компані»</w:t>
            </w:r>
          </w:p>
        </w:tc>
      </w:tr>
      <w:tr w:rsidR="007B311E" w14:paraId="66E7D619"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C34CA"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9226D1"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за адресою вул.Микулинецька,81 гр.Конарській І.І.</w:t>
            </w:r>
          </w:p>
        </w:tc>
      </w:tr>
      <w:tr w:rsidR="007B311E" w14:paraId="7E7D1BE8"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D636F"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AC77D0"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вул.Глибочанська,8 гр.Пашко Г.М.</w:t>
            </w:r>
          </w:p>
        </w:tc>
      </w:tr>
      <w:tr w:rsidR="007B311E" w14:paraId="4BAB42BC"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4A013"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9DB811"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lang w:eastAsia="uk-UA"/>
              </w:rPr>
              <w:t>Про надання земельної ділянки</w:t>
            </w:r>
            <w:r>
              <w:rPr>
                <w:rFonts w:ascii="Times New Roman" w:hAnsi="Times New Roman" w:cs="Times New Roman"/>
                <w:sz w:val="24"/>
                <w:szCs w:val="24"/>
              </w:rPr>
              <w:t xml:space="preserve"> </w:t>
            </w:r>
            <w:r>
              <w:rPr>
                <w:rFonts w:ascii="Times New Roman" w:hAnsi="Times New Roman" w:cs="Times New Roman"/>
                <w:sz w:val="24"/>
                <w:szCs w:val="24"/>
                <w:lang w:eastAsia="uk-UA"/>
              </w:rPr>
              <w:t>за адресою проспект Степана Бандери, 36</w:t>
            </w:r>
            <w:r>
              <w:rPr>
                <w:rFonts w:ascii="Times New Roman" w:hAnsi="Times New Roman" w:cs="Times New Roman"/>
                <w:sz w:val="24"/>
                <w:szCs w:val="24"/>
              </w:rPr>
              <w:t xml:space="preserve"> </w:t>
            </w:r>
            <w:r>
              <w:rPr>
                <w:rFonts w:ascii="Times New Roman" w:hAnsi="Times New Roman" w:cs="Times New Roman"/>
                <w:sz w:val="24"/>
                <w:szCs w:val="24"/>
                <w:lang w:eastAsia="uk-UA"/>
              </w:rPr>
              <w:t>ОСББ «Юнона»</w:t>
            </w:r>
          </w:p>
        </w:tc>
      </w:tr>
      <w:tr w:rsidR="007B311E" w14:paraId="360C4E74"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C08FB"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614121" w14:textId="77777777" w:rsidR="007B311E" w:rsidRDefault="007B311E">
            <w:pPr>
              <w:jc w:val="both"/>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Микулинецька,116Р ОСББ «Микулинецька,116Р»</w:t>
            </w:r>
          </w:p>
        </w:tc>
      </w:tr>
      <w:tr w:rsidR="007B311E" w14:paraId="641EA05D"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A8C37"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51C5D1"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вул.Калинова,5 гр.Федорук О.М.</w:t>
            </w:r>
          </w:p>
        </w:tc>
      </w:tr>
      <w:tr w:rsidR="007B311E" w14:paraId="31D14E95"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B0DE5"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50B235"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Золотогірська, 28 гр.Хорощаку В. С.</w:t>
            </w:r>
          </w:p>
        </w:tc>
      </w:tr>
      <w:tr w:rsidR="007B311E" w14:paraId="764E3CD8"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06DDD"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4398EC"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за адресою вул. Володимира Гнатюка, 21 ОСББ «НЕЗЛАМНИЙ ДІМ 21»</w:t>
            </w:r>
          </w:p>
        </w:tc>
      </w:tr>
      <w:tr w:rsidR="007B311E" w14:paraId="11ABA080"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123A2"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40BD51"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вул.Тролейбусна, 5 гр. Боднарчуку І. В.</w:t>
            </w:r>
          </w:p>
        </w:tc>
      </w:tr>
      <w:tr w:rsidR="007B311E" w14:paraId="04847B52"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38FA56"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E872AF"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за адресою вул.Галицька,6 гр.Беднарчук К.М., Беднарчуку А.В.</w:t>
            </w:r>
          </w:p>
        </w:tc>
      </w:tr>
      <w:tr w:rsidR="007B311E" w14:paraId="1D932401"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7BAF2F"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FC9955"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вул.Білецька,37 гр.Антківу В.С.</w:t>
            </w:r>
          </w:p>
        </w:tc>
      </w:tr>
      <w:tr w:rsidR="007B311E" w14:paraId="3928914F"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8F0D6"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9C1D9C"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внесення змін в рішення міської ради</w:t>
            </w:r>
          </w:p>
        </w:tc>
      </w:tr>
      <w:tr w:rsidR="007B311E" w14:paraId="73F67D4D"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B60E8"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A1A2FD"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по зміні її цільового призначення за адресою вул. Київська ТОВ «ЕКСКЛЮЗИВБУД ПЛЮС»</w:t>
            </w:r>
          </w:p>
        </w:tc>
      </w:tr>
      <w:tr w:rsidR="007B311E" w14:paraId="366B886D"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1F86B"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140E0A"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за адресою вул.Микулинецька,115/187а гр.Усатюку Л.І.</w:t>
            </w:r>
          </w:p>
        </w:tc>
      </w:tr>
      <w:tr w:rsidR="007B311E" w14:paraId="2C5C447C"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5D7B90"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5A2578"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вул.Липова,10 ОСББ «Липова,10»</w:t>
            </w:r>
          </w:p>
        </w:tc>
      </w:tr>
      <w:tr w:rsidR="007B311E" w14:paraId="36BE2E7F"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C255B"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F20BDE"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вул.Сергія Короля,15 гр.Костецькій Л.В., Чопику А.В.</w:t>
            </w:r>
          </w:p>
        </w:tc>
      </w:tr>
      <w:tr w:rsidR="007B311E" w14:paraId="059F9513"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0A98BA"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91E232"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по зміні цільового призначення за адресою вул.Козацька,15 гр. Дуніковському В.М.</w:t>
            </w:r>
          </w:p>
        </w:tc>
      </w:tr>
      <w:tr w:rsidR="007B311E" w14:paraId="0DB0DC85"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6A582"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A8617E"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за адресою вул. Князя Василя Костянтина Острозького,18 гр. Костенку В. П.</w:t>
            </w:r>
          </w:p>
        </w:tc>
      </w:tr>
      <w:tr w:rsidR="007B311E" w14:paraId="4D7A42A1"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88134"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518C25"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надання земельної ділянки за адресою вул. Андрея Шептицького,30 ТОВ «ВЕСТА МЕТРОПОЛІС»</w:t>
            </w:r>
          </w:p>
        </w:tc>
      </w:tr>
      <w:tr w:rsidR="007B311E" w14:paraId="464665A8"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AF680"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AF6870"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Гайова,51а ТОВ «ВЙО»</w:t>
            </w:r>
          </w:p>
        </w:tc>
      </w:tr>
      <w:tr w:rsidR="007B311E" w14:paraId="03AB6B10"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6B720"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9BF8FB"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надання земельної ділянки для будівництва і обслуговування багатоквартирного житлового будинку за адресою вул. Вояків дивізії «Галичина»,13 ОСББ «Монюшко 11»</w:t>
            </w:r>
          </w:p>
        </w:tc>
      </w:tr>
      <w:tr w:rsidR="007B311E" w14:paraId="6B1F5563"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6E8ED"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92BB10"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розірвання договору про встановлення земельного сервітуту Жаловській Г.М.</w:t>
            </w:r>
          </w:p>
        </w:tc>
      </w:tr>
      <w:tr w:rsidR="007B311E" w14:paraId="3B017590"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BAB7B"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8E528B"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затвердження проектів землеустрою щодо відведення земельних ділянок за адресою вул. Лесі Українки, 4 (гр.Ксьонжик О. В. та інші)</w:t>
            </w:r>
          </w:p>
        </w:tc>
      </w:tr>
      <w:tr w:rsidR="007B311E" w14:paraId="60122DC7"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7F1B3"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D03871"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за адресою вул. Дениса Лукіяновича, 8 ТОВ «ВОДАЛЕНД ІНДАСТРІ»</w:t>
            </w:r>
          </w:p>
        </w:tc>
      </w:tr>
      <w:tr w:rsidR="007B311E" w14:paraId="636BE2ED"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30642"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C3D916"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затвердження технічної документації із землеустрою щодо поділу земельної ділянки за адресою вул. Текстильна,21 ПрАТ «Алтек»</w:t>
            </w:r>
          </w:p>
        </w:tc>
      </w:tr>
      <w:tr w:rsidR="007B311E" w14:paraId="40B69914"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D984E"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F8CBFF"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вул.Спортивна,5 гр. Фідзяку О. І.</w:t>
            </w:r>
          </w:p>
        </w:tc>
      </w:tr>
      <w:tr w:rsidR="007B311E" w14:paraId="4E6B9E12"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B6AE3"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E0500C"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поновлення договору оренди землі за адресою вул. Петра Батьківського, 14 ТОВ «Тернопільська виробнича лабораторія»</w:t>
            </w:r>
          </w:p>
        </w:tc>
      </w:tr>
      <w:tr w:rsidR="007B311E" w14:paraId="6EABC14E"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BFDD8"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661120"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надання дозволу на складання проекту землеустрою щодо відведення земельної ділянки за адресою пров.Цегельний,1 гр. Прохоренкову І.В., гр.Прохоренковій Н.І.</w:t>
            </w:r>
          </w:p>
        </w:tc>
      </w:tr>
      <w:tr w:rsidR="007B311E" w14:paraId="54C9715C"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3AE84"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EAEE6C"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Млинська, 26 с.Іванківці (в межах населеного пункту) Тернопільського району Тернопільської області, яке належить до Тернопільської міської територіальної громади, гр.Ступці С.Г.</w:t>
            </w:r>
          </w:p>
        </w:tc>
      </w:tr>
      <w:tr w:rsidR="007B311E" w14:paraId="2E7F39DE"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EC53D"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B1A7CE"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Загороди,15 с. Курівці (в межах населеного пункту) Тернопільського району Тернопільської області, яке належить до Тернопільської міської територіальної громади, гр. Алексевич Л.В.</w:t>
            </w:r>
          </w:p>
        </w:tc>
      </w:tr>
      <w:tr w:rsidR="007B311E" w14:paraId="57C984D6"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BBDAE"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08B9B7"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48 с. Носівці (в межах населеного пункту) Тернопільського району </w:t>
            </w:r>
            <w:r>
              <w:rPr>
                <w:rFonts w:ascii="Times New Roman" w:hAnsi="Times New Roman" w:cs="Times New Roman"/>
                <w:sz w:val="24"/>
                <w:szCs w:val="24"/>
              </w:rPr>
              <w:lastRenderedPageBreak/>
              <w:t>Тернопільської області, яке належить до Тернопільської міської територіальної громади, гр.Кузьмі Н.О.</w:t>
            </w:r>
          </w:p>
        </w:tc>
      </w:tr>
      <w:tr w:rsidR="007B311E" w14:paraId="14E67DF5"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9DA09"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lang w:val="ru-RU"/>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2E725F"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Вуглярецька, 21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гр.Гесюку А.Б.</w:t>
            </w:r>
          </w:p>
        </w:tc>
      </w:tr>
      <w:tr w:rsidR="007B311E" w14:paraId="6B9806DE"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7AD281"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EA890A"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 6а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гр.Кучмаю П.Б.</w:t>
            </w:r>
          </w:p>
        </w:tc>
      </w:tr>
      <w:tr w:rsidR="007B311E" w14:paraId="02CB8BF7" w14:textId="77777777" w:rsidTr="007B311E">
        <w:tc>
          <w:tcPr>
            <w:tcW w:w="4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C625E" w14:textId="77777777" w:rsidR="007B311E" w:rsidRDefault="007B311E" w:rsidP="007B311E">
            <w:pPr>
              <w:pStyle w:val="a3"/>
              <w:numPr>
                <w:ilvl w:val="0"/>
                <w:numId w:val="5"/>
              </w:numPr>
              <w:ind w:left="0" w:firstLine="0"/>
              <w:jc w:val="both"/>
              <w:rPr>
                <w:rFonts w:ascii="Times New Roman" w:eastAsia="Times New Roman" w:hAnsi="Times New Roman" w:cs="Times New Roman"/>
                <w:color w:val="000000" w:themeColor="text1"/>
                <w:sz w:val="24"/>
                <w:szCs w:val="24"/>
              </w:rPr>
            </w:pPr>
          </w:p>
        </w:tc>
        <w:tc>
          <w:tcPr>
            <w:tcW w:w="45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668366" w14:textId="77777777" w:rsidR="007B311E" w:rsidRDefault="007B311E">
            <w:pPr>
              <w:jc w:val="both"/>
              <w:rPr>
                <w:rFonts w:ascii="Times New Roman"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за адресою вул. Петра Дорошенка, 4б ТОВ «ТОР УКРТРАНС»</w:t>
            </w:r>
          </w:p>
        </w:tc>
      </w:tr>
    </w:tbl>
    <w:p w14:paraId="6BCC589A" w14:textId="77777777" w:rsidR="00A564EE" w:rsidRDefault="00A564EE" w:rsidP="006B6F72">
      <w:pPr>
        <w:ind w:firstLine="708"/>
        <w:jc w:val="center"/>
        <w:rPr>
          <w:rFonts w:ascii="Times New Roman" w:hAnsi="Times New Roman" w:cs="Times New Roman"/>
          <w:b/>
          <w:bCs/>
          <w:sz w:val="24"/>
          <w:szCs w:val="24"/>
        </w:rPr>
      </w:pPr>
    </w:p>
    <w:p w14:paraId="5C01BC06" w14:textId="4259D0D3" w:rsidR="00A564EE" w:rsidRDefault="00A564EE" w:rsidP="0008179E">
      <w:pPr>
        <w:shd w:val="clear" w:color="auto" w:fill="FFFFFF"/>
        <w:ind w:firstLine="567"/>
        <w:jc w:val="both"/>
        <w:rPr>
          <w:rFonts w:ascii="Times New Roman" w:hAnsi="Times New Roman"/>
          <w:sz w:val="18"/>
          <w:szCs w:val="18"/>
        </w:rPr>
      </w:pPr>
    </w:p>
    <w:sectPr w:rsidR="00A564EE" w:rsidSect="0008179E">
      <w:footerReference w:type="default" r:id="rId8"/>
      <w:pgSz w:w="11906" w:h="16838"/>
      <w:pgMar w:top="1418" w:right="1276" w:bottom="993" w:left="1134" w:header="709"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BE318" w14:textId="77777777" w:rsidR="00195A1A" w:rsidRDefault="002A02AE">
      <w:pPr>
        <w:spacing w:after="0" w:line="240" w:lineRule="auto"/>
      </w:pPr>
      <w:r>
        <w:separator/>
      </w:r>
    </w:p>
  </w:endnote>
  <w:endnote w:type="continuationSeparator" w:id="0">
    <w:p w14:paraId="701DEBE3" w14:textId="77777777" w:rsidR="00195A1A" w:rsidRDefault="002A0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FD554" w14:textId="77777777" w:rsidR="004069FA" w:rsidRDefault="004069FA">
    <w:pPr>
      <w:pStyle w:val="a7"/>
    </w:pPr>
  </w:p>
  <w:p w14:paraId="323A91F1" w14:textId="77777777" w:rsidR="004069FA" w:rsidRDefault="004069F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FE3A15" w14:textId="77777777" w:rsidR="00195A1A" w:rsidRDefault="002A02AE">
      <w:pPr>
        <w:spacing w:after="0" w:line="240" w:lineRule="auto"/>
      </w:pPr>
      <w:r>
        <w:separator/>
      </w:r>
    </w:p>
  </w:footnote>
  <w:footnote w:type="continuationSeparator" w:id="0">
    <w:p w14:paraId="5FE330EA" w14:textId="77777777" w:rsidR="00195A1A" w:rsidRDefault="002A02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start w:val="1"/>
      <w:numFmt w:val="lowerLetter"/>
      <w:lvlText w:val="%2."/>
      <w:lvlJc w:val="left"/>
      <w:pPr>
        <w:ind w:left="1866" w:hanging="360"/>
      </w:pPr>
    </w:lvl>
    <w:lvl w:ilvl="2" w:tplc="0422001B">
      <w:start w:val="1"/>
      <w:numFmt w:val="lowerRoman"/>
      <w:lvlText w:val="%3."/>
      <w:lvlJc w:val="right"/>
      <w:pPr>
        <w:ind w:left="2586" w:hanging="180"/>
      </w:pPr>
    </w:lvl>
    <w:lvl w:ilvl="3" w:tplc="0422000F">
      <w:start w:val="1"/>
      <w:numFmt w:val="decimal"/>
      <w:lvlText w:val="%4."/>
      <w:lvlJc w:val="left"/>
      <w:pPr>
        <w:ind w:left="3306" w:hanging="360"/>
      </w:pPr>
    </w:lvl>
    <w:lvl w:ilvl="4" w:tplc="04220019">
      <w:start w:val="1"/>
      <w:numFmt w:val="lowerLetter"/>
      <w:lvlText w:val="%5."/>
      <w:lvlJc w:val="left"/>
      <w:pPr>
        <w:ind w:left="4026" w:hanging="360"/>
      </w:pPr>
    </w:lvl>
    <w:lvl w:ilvl="5" w:tplc="0422001B">
      <w:start w:val="1"/>
      <w:numFmt w:val="lowerRoman"/>
      <w:lvlText w:val="%6."/>
      <w:lvlJc w:val="right"/>
      <w:pPr>
        <w:ind w:left="4746" w:hanging="180"/>
      </w:pPr>
    </w:lvl>
    <w:lvl w:ilvl="6" w:tplc="0422000F">
      <w:start w:val="1"/>
      <w:numFmt w:val="decimal"/>
      <w:lvlText w:val="%7."/>
      <w:lvlJc w:val="left"/>
      <w:pPr>
        <w:ind w:left="5466" w:hanging="360"/>
      </w:pPr>
    </w:lvl>
    <w:lvl w:ilvl="7" w:tplc="04220019">
      <w:start w:val="1"/>
      <w:numFmt w:val="lowerLetter"/>
      <w:lvlText w:val="%8."/>
      <w:lvlJc w:val="left"/>
      <w:pPr>
        <w:ind w:left="6186" w:hanging="360"/>
      </w:pPr>
    </w:lvl>
    <w:lvl w:ilvl="8" w:tplc="0422001B">
      <w:start w:val="1"/>
      <w:numFmt w:val="lowerRoman"/>
      <w:lvlText w:val="%9."/>
      <w:lvlJc w:val="right"/>
      <w:pPr>
        <w:ind w:left="6906" w:hanging="180"/>
      </w:pPr>
    </w:lvl>
  </w:abstractNum>
  <w:abstractNum w:abstractNumId="1" w15:restartNumberingAfterBreak="0">
    <w:nsid w:val="13F12BBE"/>
    <w:multiLevelType w:val="hybridMultilevel"/>
    <w:tmpl w:val="AB8002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35F1FD5"/>
    <w:multiLevelType w:val="hybridMultilevel"/>
    <w:tmpl w:val="4C443D6A"/>
    <w:lvl w:ilvl="0" w:tplc="FFFFFFFF">
      <w:start w:val="1"/>
      <w:numFmt w:val="decimal"/>
      <w:lvlText w:val="%1."/>
      <w:lvlJc w:val="left"/>
      <w:pPr>
        <w:ind w:left="1212"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3" w15:restartNumberingAfterBreak="0">
    <w:nsid w:val="500E6460"/>
    <w:multiLevelType w:val="hybridMultilevel"/>
    <w:tmpl w:val="CFF0CE8E"/>
    <w:lvl w:ilvl="0" w:tplc="CC820C64">
      <w:start w:val="1"/>
      <w:numFmt w:val="decimal"/>
      <w:lvlText w:val="%1."/>
      <w:lvlJc w:val="left"/>
      <w:pPr>
        <w:ind w:left="928" w:hanging="360"/>
      </w:pPr>
      <w:rPr>
        <w:color w:val="auto"/>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4" w15:restartNumberingAfterBreak="0">
    <w:nsid w:val="5FA16702"/>
    <w:multiLevelType w:val="hybridMultilevel"/>
    <w:tmpl w:val="042439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71B173B6"/>
    <w:multiLevelType w:val="hybridMultilevel"/>
    <w:tmpl w:val="4C443D6A"/>
    <w:lvl w:ilvl="0" w:tplc="FFFFFFFF">
      <w:start w:val="1"/>
      <w:numFmt w:val="decimal"/>
      <w:lvlText w:val="%1."/>
      <w:lvlJc w:val="left"/>
      <w:pPr>
        <w:ind w:left="1070"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num w:numId="1" w16cid:durableId="1900700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7113624">
    <w:abstractNumId w:val="3"/>
  </w:num>
  <w:num w:numId="3" w16cid:durableId="571745105">
    <w:abstractNumId w:val="1"/>
  </w:num>
  <w:num w:numId="4" w16cid:durableId="701978785">
    <w:abstractNumId w:val="4"/>
  </w:num>
  <w:num w:numId="5" w16cid:durableId="59713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8145827">
    <w:abstractNumId w:val="0"/>
  </w:num>
  <w:num w:numId="7" w16cid:durableId="1588997624">
    <w:abstractNumId w:val="5"/>
  </w:num>
  <w:num w:numId="8" w16cid:durableId="6595048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309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5A5"/>
    <w:rsid w:val="00003BB3"/>
    <w:rsid w:val="00005B6B"/>
    <w:rsid w:val="000125B3"/>
    <w:rsid w:val="00012C17"/>
    <w:rsid w:val="00023397"/>
    <w:rsid w:val="00023D27"/>
    <w:rsid w:val="00065561"/>
    <w:rsid w:val="00070D79"/>
    <w:rsid w:val="0008179E"/>
    <w:rsid w:val="00083367"/>
    <w:rsid w:val="00084AFC"/>
    <w:rsid w:val="000A1AE1"/>
    <w:rsid w:val="000B788E"/>
    <w:rsid w:val="000F384A"/>
    <w:rsid w:val="000F40DE"/>
    <w:rsid w:val="00103BDE"/>
    <w:rsid w:val="00132608"/>
    <w:rsid w:val="00151928"/>
    <w:rsid w:val="00156057"/>
    <w:rsid w:val="00170051"/>
    <w:rsid w:val="00173B77"/>
    <w:rsid w:val="00195A1A"/>
    <w:rsid w:val="001A0A4B"/>
    <w:rsid w:val="001A3FF7"/>
    <w:rsid w:val="001E21E8"/>
    <w:rsid w:val="001E53C9"/>
    <w:rsid w:val="001F09C2"/>
    <w:rsid w:val="001F17B0"/>
    <w:rsid w:val="001F1D44"/>
    <w:rsid w:val="001F6E8E"/>
    <w:rsid w:val="00210184"/>
    <w:rsid w:val="00215CFF"/>
    <w:rsid w:val="002332FF"/>
    <w:rsid w:val="00243C84"/>
    <w:rsid w:val="002440F6"/>
    <w:rsid w:val="00247111"/>
    <w:rsid w:val="00260218"/>
    <w:rsid w:val="00261B13"/>
    <w:rsid w:val="0027157C"/>
    <w:rsid w:val="002828DB"/>
    <w:rsid w:val="0028343D"/>
    <w:rsid w:val="0028506E"/>
    <w:rsid w:val="002A02AE"/>
    <w:rsid w:val="002A1DD7"/>
    <w:rsid w:val="002C45BA"/>
    <w:rsid w:val="002F3EB8"/>
    <w:rsid w:val="002F4CD3"/>
    <w:rsid w:val="00302F57"/>
    <w:rsid w:val="0031764F"/>
    <w:rsid w:val="00330DE3"/>
    <w:rsid w:val="0035736D"/>
    <w:rsid w:val="00370DE8"/>
    <w:rsid w:val="00384E72"/>
    <w:rsid w:val="003971B0"/>
    <w:rsid w:val="003A53B1"/>
    <w:rsid w:val="003B100C"/>
    <w:rsid w:val="003C231B"/>
    <w:rsid w:val="003E6DD8"/>
    <w:rsid w:val="003E7E85"/>
    <w:rsid w:val="003F0AF9"/>
    <w:rsid w:val="004032B3"/>
    <w:rsid w:val="004069FA"/>
    <w:rsid w:val="00426503"/>
    <w:rsid w:val="004265BA"/>
    <w:rsid w:val="00434DC0"/>
    <w:rsid w:val="00436F17"/>
    <w:rsid w:val="00444D10"/>
    <w:rsid w:val="004617BE"/>
    <w:rsid w:val="004800DF"/>
    <w:rsid w:val="00482041"/>
    <w:rsid w:val="00493A7F"/>
    <w:rsid w:val="00497F73"/>
    <w:rsid w:val="004A0EE5"/>
    <w:rsid w:val="004A6C4A"/>
    <w:rsid w:val="004C1472"/>
    <w:rsid w:val="004E6F7D"/>
    <w:rsid w:val="005138C2"/>
    <w:rsid w:val="005163CB"/>
    <w:rsid w:val="00517605"/>
    <w:rsid w:val="00517E50"/>
    <w:rsid w:val="00521B33"/>
    <w:rsid w:val="00522319"/>
    <w:rsid w:val="00525CCF"/>
    <w:rsid w:val="005266FE"/>
    <w:rsid w:val="0053273F"/>
    <w:rsid w:val="005558E2"/>
    <w:rsid w:val="00562E80"/>
    <w:rsid w:val="00564AF6"/>
    <w:rsid w:val="00565092"/>
    <w:rsid w:val="005718AE"/>
    <w:rsid w:val="00577068"/>
    <w:rsid w:val="005A2B32"/>
    <w:rsid w:val="005B2CD1"/>
    <w:rsid w:val="005B3A28"/>
    <w:rsid w:val="005C2FD8"/>
    <w:rsid w:val="005C3735"/>
    <w:rsid w:val="005C3CCB"/>
    <w:rsid w:val="005D1BE1"/>
    <w:rsid w:val="005E6183"/>
    <w:rsid w:val="005F00E6"/>
    <w:rsid w:val="005F4048"/>
    <w:rsid w:val="005F580A"/>
    <w:rsid w:val="006370F1"/>
    <w:rsid w:val="00642FB6"/>
    <w:rsid w:val="00652061"/>
    <w:rsid w:val="006564F6"/>
    <w:rsid w:val="006677C2"/>
    <w:rsid w:val="00671E1B"/>
    <w:rsid w:val="006750BF"/>
    <w:rsid w:val="00682E74"/>
    <w:rsid w:val="006852CB"/>
    <w:rsid w:val="00694B7B"/>
    <w:rsid w:val="006A18CB"/>
    <w:rsid w:val="006B6F72"/>
    <w:rsid w:val="006B7787"/>
    <w:rsid w:val="006E05FB"/>
    <w:rsid w:val="006E2846"/>
    <w:rsid w:val="006F1737"/>
    <w:rsid w:val="00725A01"/>
    <w:rsid w:val="00732CA3"/>
    <w:rsid w:val="007344C3"/>
    <w:rsid w:val="00734D95"/>
    <w:rsid w:val="007864A8"/>
    <w:rsid w:val="00794928"/>
    <w:rsid w:val="007B311E"/>
    <w:rsid w:val="007B417E"/>
    <w:rsid w:val="007D029A"/>
    <w:rsid w:val="007D1CC0"/>
    <w:rsid w:val="007D4EE9"/>
    <w:rsid w:val="007D61A7"/>
    <w:rsid w:val="007E0721"/>
    <w:rsid w:val="007F4D89"/>
    <w:rsid w:val="008022F9"/>
    <w:rsid w:val="008065FF"/>
    <w:rsid w:val="00806EC8"/>
    <w:rsid w:val="00814029"/>
    <w:rsid w:val="008162C6"/>
    <w:rsid w:val="00830E91"/>
    <w:rsid w:val="008461CB"/>
    <w:rsid w:val="0085370C"/>
    <w:rsid w:val="008576D1"/>
    <w:rsid w:val="008A133A"/>
    <w:rsid w:val="008B43CE"/>
    <w:rsid w:val="008C18C9"/>
    <w:rsid w:val="008D5537"/>
    <w:rsid w:val="008E102D"/>
    <w:rsid w:val="008E6016"/>
    <w:rsid w:val="008E6971"/>
    <w:rsid w:val="008F2DED"/>
    <w:rsid w:val="009044BF"/>
    <w:rsid w:val="009102F1"/>
    <w:rsid w:val="00911490"/>
    <w:rsid w:val="00921C6B"/>
    <w:rsid w:val="00927BF0"/>
    <w:rsid w:val="00930AE0"/>
    <w:rsid w:val="009328D0"/>
    <w:rsid w:val="009505A9"/>
    <w:rsid w:val="00957451"/>
    <w:rsid w:val="00963249"/>
    <w:rsid w:val="00967352"/>
    <w:rsid w:val="00984879"/>
    <w:rsid w:val="009950D2"/>
    <w:rsid w:val="00995916"/>
    <w:rsid w:val="00995C95"/>
    <w:rsid w:val="009A2DAC"/>
    <w:rsid w:val="009A61FE"/>
    <w:rsid w:val="009B741A"/>
    <w:rsid w:val="00A06383"/>
    <w:rsid w:val="00A10F3E"/>
    <w:rsid w:val="00A15382"/>
    <w:rsid w:val="00A272D8"/>
    <w:rsid w:val="00A338AB"/>
    <w:rsid w:val="00A50F17"/>
    <w:rsid w:val="00A564EE"/>
    <w:rsid w:val="00A579ED"/>
    <w:rsid w:val="00A7664F"/>
    <w:rsid w:val="00A81E7D"/>
    <w:rsid w:val="00A9030E"/>
    <w:rsid w:val="00A96D4A"/>
    <w:rsid w:val="00AA0689"/>
    <w:rsid w:val="00AA3CB2"/>
    <w:rsid w:val="00AB0B6E"/>
    <w:rsid w:val="00AB71FB"/>
    <w:rsid w:val="00AC3B31"/>
    <w:rsid w:val="00AD15A5"/>
    <w:rsid w:val="00AF277C"/>
    <w:rsid w:val="00AF7F6B"/>
    <w:rsid w:val="00B11396"/>
    <w:rsid w:val="00B126AB"/>
    <w:rsid w:val="00B3169D"/>
    <w:rsid w:val="00B37FD0"/>
    <w:rsid w:val="00B61706"/>
    <w:rsid w:val="00B70881"/>
    <w:rsid w:val="00B73C2A"/>
    <w:rsid w:val="00B76275"/>
    <w:rsid w:val="00B777AB"/>
    <w:rsid w:val="00B92EF7"/>
    <w:rsid w:val="00B94B21"/>
    <w:rsid w:val="00BA588A"/>
    <w:rsid w:val="00BB0D9E"/>
    <w:rsid w:val="00BC5D32"/>
    <w:rsid w:val="00BD4768"/>
    <w:rsid w:val="00BD7CB8"/>
    <w:rsid w:val="00BE0F92"/>
    <w:rsid w:val="00BE118E"/>
    <w:rsid w:val="00BF3EDA"/>
    <w:rsid w:val="00C04DFD"/>
    <w:rsid w:val="00C05575"/>
    <w:rsid w:val="00C13BA1"/>
    <w:rsid w:val="00C13ED6"/>
    <w:rsid w:val="00C14D2C"/>
    <w:rsid w:val="00C236B9"/>
    <w:rsid w:val="00C27740"/>
    <w:rsid w:val="00C35461"/>
    <w:rsid w:val="00C630FB"/>
    <w:rsid w:val="00C63399"/>
    <w:rsid w:val="00C65414"/>
    <w:rsid w:val="00C712A0"/>
    <w:rsid w:val="00C72BDE"/>
    <w:rsid w:val="00C83872"/>
    <w:rsid w:val="00C95F3F"/>
    <w:rsid w:val="00CC0ADE"/>
    <w:rsid w:val="00CD3AAC"/>
    <w:rsid w:val="00CE49F9"/>
    <w:rsid w:val="00CE6696"/>
    <w:rsid w:val="00CE6B2C"/>
    <w:rsid w:val="00D03C2C"/>
    <w:rsid w:val="00D06BA8"/>
    <w:rsid w:val="00D11006"/>
    <w:rsid w:val="00D14B83"/>
    <w:rsid w:val="00D155E8"/>
    <w:rsid w:val="00D2282D"/>
    <w:rsid w:val="00D40162"/>
    <w:rsid w:val="00D64B44"/>
    <w:rsid w:val="00D71CB9"/>
    <w:rsid w:val="00D8194D"/>
    <w:rsid w:val="00D84A46"/>
    <w:rsid w:val="00D84DB5"/>
    <w:rsid w:val="00D92ED3"/>
    <w:rsid w:val="00DA5B3E"/>
    <w:rsid w:val="00DD37C4"/>
    <w:rsid w:val="00DF16ED"/>
    <w:rsid w:val="00E33F6A"/>
    <w:rsid w:val="00E41A08"/>
    <w:rsid w:val="00E445DD"/>
    <w:rsid w:val="00E46DE3"/>
    <w:rsid w:val="00E55161"/>
    <w:rsid w:val="00E60905"/>
    <w:rsid w:val="00E657F1"/>
    <w:rsid w:val="00E749CA"/>
    <w:rsid w:val="00E80DB4"/>
    <w:rsid w:val="00E81C64"/>
    <w:rsid w:val="00EC3E0A"/>
    <w:rsid w:val="00EC7C0D"/>
    <w:rsid w:val="00ED12ED"/>
    <w:rsid w:val="00EF0BD9"/>
    <w:rsid w:val="00F176E1"/>
    <w:rsid w:val="00F30916"/>
    <w:rsid w:val="00F35B6E"/>
    <w:rsid w:val="00F424A8"/>
    <w:rsid w:val="00F45913"/>
    <w:rsid w:val="00F47843"/>
    <w:rsid w:val="00F66710"/>
    <w:rsid w:val="00F73755"/>
    <w:rsid w:val="00F803EE"/>
    <w:rsid w:val="00F8121B"/>
    <w:rsid w:val="00F8439A"/>
    <w:rsid w:val="00FB03EF"/>
    <w:rsid w:val="00FD5A72"/>
    <w:rsid w:val="00FE0A3D"/>
    <w:rsid w:val="00FE24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9249"/>
    <o:shapelayout v:ext="edit">
      <o:idmap v:ext="edit" data="1"/>
    </o:shapelayout>
  </w:shapeDefaults>
  <w:decimalSymbol w:val="."/>
  <w:listSeparator w:val=";"/>
  <w14:docId w14:val="5696BD4A"/>
  <w15:chartTrackingRefBased/>
  <w15:docId w15:val="{1243FC6E-ADEF-4336-8EBD-D8451A40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788E"/>
    <w:rPr>
      <w:kern w:val="0"/>
      <w14:ligatures w14:val="none"/>
    </w:rPr>
  </w:style>
  <w:style w:type="paragraph" w:styleId="3">
    <w:name w:val="heading 3"/>
    <w:basedOn w:val="a"/>
    <w:link w:val="30"/>
    <w:uiPriority w:val="9"/>
    <w:unhideWhenUsed/>
    <w:qFormat/>
    <w:rsid w:val="002C45B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788E"/>
    <w:pPr>
      <w:ind w:left="720"/>
      <w:contextualSpacing/>
    </w:pPr>
  </w:style>
  <w:style w:type="table" w:styleId="a4">
    <w:name w:val="Table Grid"/>
    <w:basedOn w:val="a1"/>
    <w:uiPriority w:val="59"/>
    <w:rsid w:val="000B788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B788E"/>
    <w:pPr>
      <w:widowControl w:val="0"/>
      <w:tabs>
        <w:tab w:val="center" w:pos="4819"/>
        <w:tab w:val="right" w:pos="9639"/>
      </w:tabs>
      <w:autoSpaceDE w:val="0"/>
      <w:autoSpaceDN w:val="0"/>
      <w:spacing w:after="0" w:line="240" w:lineRule="auto"/>
    </w:pPr>
    <w:rPr>
      <w:rFonts w:ascii="Times New Roman" w:eastAsia="Times New Roman" w:hAnsi="Times New Roman" w:cs="Times New Roman"/>
    </w:rPr>
  </w:style>
  <w:style w:type="character" w:customStyle="1" w:styleId="a6">
    <w:name w:val="Верхній колонтитул Знак"/>
    <w:basedOn w:val="a0"/>
    <w:link w:val="a5"/>
    <w:uiPriority w:val="99"/>
    <w:rsid w:val="000B788E"/>
    <w:rPr>
      <w:rFonts w:ascii="Times New Roman" w:eastAsia="Times New Roman" w:hAnsi="Times New Roman" w:cs="Times New Roman"/>
      <w:kern w:val="0"/>
      <w14:ligatures w14:val="none"/>
    </w:rPr>
  </w:style>
  <w:style w:type="paragraph" w:styleId="a7">
    <w:name w:val="footer"/>
    <w:basedOn w:val="a"/>
    <w:link w:val="a8"/>
    <w:uiPriority w:val="99"/>
    <w:unhideWhenUsed/>
    <w:rsid w:val="000B788E"/>
    <w:pPr>
      <w:widowControl w:val="0"/>
      <w:tabs>
        <w:tab w:val="center" w:pos="4819"/>
        <w:tab w:val="right" w:pos="9639"/>
      </w:tabs>
      <w:autoSpaceDE w:val="0"/>
      <w:autoSpaceDN w:val="0"/>
      <w:spacing w:after="0" w:line="240" w:lineRule="auto"/>
    </w:pPr>
    <w:rPr>
      <w:rFonts w:ascii="Times New Roman" w:eastAsia="Times New Roman" w:hAnsi="Times New Roman" w:cs="Times New Roman"/>
    </w:rPr>
  </w:style>
  <w:style w:type="character" w:customStyle="1" w:styleId="a8">
    <w:name w:val="Нижній колонтитул Знак"/>
    <w:basedOn w:val="a0"/>
    <w:link w:val="a7"/>
    <w:uiPriority w:val="99"/>
    <w:rsid w:val="000B788E"/>
    <w:rPr>
      <w:rFonts w:ascii="Times New Roman" w:eastAsia="Times New Roman" w:hAnsi="Times New Roman" w:cs="Times New Roman"/>
      <w:kern w:val="0"/>
      <w14:ligatures w14:val="none"/>
    </w:rPr>
  </w:style>
  <w:style w:type="paragraph" w:styleId="a9">
    <w:name w:val="Body Text"/>
    <w:basedOn w:val="a"/>
    <w:link w:val="aa"/>
    <w:uiPriority w:val="1"/>
    <w:unhideWhenUsed/>
    <w:qFormat/>
    <w:rsid w:val="000B788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a">
    <w:name w:val="Основний текст Знак"/>
    <w:basedOn w:val="a0"/>
    <w:link w:val="a9"/>
    <w:uiPriority w:val="1"/>
    <w:rsid w:val="000B788E"/>
    <w:rPr>
      <w:rFonts w:ascii="Times New Roman" w:eastAsia="Times New Roman" w:hAnsi="Times New Roman" w:cs="Times New Roman"/>
      <w:kern w:val="0"/>
      <w:sz w:val="24"/>
      <w:szCs w:val="24"/>
      <w14:ligatures w14:val="none"/>
    </w:rPr>
  </w:style>
  <w:style w:type="paragraph" w:styleId="ab">
    <w:name w:val="No Spacing"/>
    <w:uiPriority w:val="1"/>
    <w:qFormat/>
    <w:rsid w:val="000B788E"/>
    <w:pPr>
      <w:spacing w:after="0" w:line="240" w:lineRule="auto"/>
      <w:ind w:left="10" w:right="3737" w:hanging="10"/>
    </w:pPr>
    <w:rPr>
      <w:rFonts w:ascii="Times New Roman" w:eastAsia="Times New Roman" w:hAnsi="Times New Roman" w:cs="Times New Roman"/>
      <w:color w:val="000000"/>
      <w:kern w:val="0"/>
      <w:sz w:val="24"/>
      <w:lang w:val="en-US"/>
      <w14:ligatures w14:val="none"/>
    </w:rPr>
  </w:style>
  <w:style w:type="paragraph" w:styleId="ac">
    <w:name w:val="Normal (Web)"/>
    <w:basedOn w:val="a"/>
    <w:uiPriority w:val="99"/>
    <w:unhideWhenUsed/>
    <w:rsid w:val="000B788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2C45BA"/>
    <w:rPr>
      <w:rFonts w:ascii="Times New Roman" w:eastAsia="Times New Roman" w:hAnsi="Times New Roman" w:cs="Times New Roman"/>
      <w:b/>
      <w:bCs/>
      <w:kern w:val="0"/>
      <w:sz w:val="27"/>
      <w:szCs w:val="27"/>
      <w:lang w:eastAsia="uk-UA"/>
      <w14:ligatures w14:val="none"/>
    </w:rPr>
  </w:style>
  <w:style w:type="paragraph" w:customStyle="1" w:styleId="ad">
    <w:name w:val="Обычный"/>
    <w:qFormat/>
    <w:rsid w:val="00967352"/>
    <w:pPr>
      <w:pBdr>
        <w:top w:val="nil"/>
        <w:left w:val="nil"/>
        <w:bottom w:val="nil"/>
        <w:right w:val="nil"/>
        <w:between w:val="nil"/>
      </w:pBdr>
      <w:spacing w:after="0" w:line="240" w:lineRule="auto"/>
      <w:jc w:val="both"/>
    </w:pPr>
    <w:rPr>
      <w:rFonts w:ascii="Times New Roman" w:eastAsia="Times New Roman" w:hAnsi="Times New Roman" w:cs="Times New Roman"/>
      <w:kern w:val="0"/>
      <w:sz w:val="20"/>
      <w:szCs w:val="20"/>
      <w:lang w:eastAsia="uk-UA"/>
      <w14:ligatures w14:val="none"/>
    </w:rPr>
  </w:style>
  <w:style w:type="paragraph" w:customStyle="1" w:styleId="1">
    <w:name w:val="Звичайний1"/>
    <w:qFormat/>
    <w:rsid w:val="00FB03EF"/>
    <w:pPr>
      <w:pBdr>
        <w:top w:val="nil"/>
        <w:left w:val="nil"/>
        <w:bottom w:val="nil"/>
        <w:right w:val="nil"/>
        <w:between w:val="nil"/>
      </w:pBdr>
      <w:spacing w:after="0" w:line="240" w:lineRule="auto"/>
    </w:pPr>
    <w:rPr>
      <w:rFonts w:ascii="Times New Roman" w:eastAsia="Times New Roman" w:hAnsi="Times New Roman" w:cs="Times New Roman"/>
      <w:kern w:val="0"/>
      <w:sz w:val="20"/>
      <w:szCs w:val="20"/>
      <w:lang w:eastAsia="uk-UA"/>
    </w:rPr>
  </w:style>
  <w:style w:type="paragraph" w:customStyle="1" w:styleId="31">
    <w:name w:val="Заголовок 31"/>
    <w:basedOn w:val="a"/>
    <w:next w:val="a"/>
    <w:qFormat/>
    <w:rsid w:val="00FB03EF"/>
    <w:pPr>
      <w:keepNext/>
      <w:pBdr>
        <w:top w:val="nil"/>
        <w:left w:val="nil"/>
        <w:bottom w:val="nil"/>
        <w:right w:val="nil"/>
        <w:between w:val="nil"/>
      </w:pBdr>
      <w:spacing w:before="240" w:after="60" w:line="240" w:lineRule="auto"/>
      <w:outlineLvl w:val="2"/>
    </w:pPr>
    <w:rPr>
      <w:rFonts w:ascii="Calibri Light" w:eastAsia="Calibri Light" w:hAnsi="Calibri Light" w:cs="Times New Roman"/>
      <w:b/>
      <w:sz w:val="26"/>
      <w:szCs w:val="20"/>
      <w:lang w:val="ru-RU" w:eastAsia="uk-UA"/>
    </w:rPr>
  </w:style>
  <w:style w:type="paragraph" w:customStyle="1" w:styleId="10">
    <w:name w:val="Без интервала1"/>
    <w:qFormat/>
    <w:rsid w:val="00B37FD0"/>
    <w:pPr>
      <w:spacing w:after="0" w:line="240" w:lineRule="auto"/>
    </w:pPr>
    <w:rPr>
      <w:rFonts w:ascii="Calibri" w:eastAsia="Calibri" w:hAnsi="Calibri" w:cs="Calibri"/>
      <w:kern w:val="0"/>
      <w:szCs w:val="20"/>
      <w:lang w:val="ru-RU"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370018">
      <w:bodyDiv w:val="1"/>
      <w:marLeft w:val="0"/>
      <w:marRight w:val="0"/>
      <w:marTop w:val="0"/>
      <w:marBottom w:val="0"/>
      <w:divBdr>
        <w:top w:val="none" w:sz="0" w:space="0" w:color="auto"/>
        <w:left w:val="none" w:sz="0" w:space="0" w:color="auto"/>
        <w:bottom w:val="none" w:sz="0" w:space="0" w:color="auto"/>
        <w:right w:val="none" w:sz="0" w:space="0" w:color="auto"/>
      </w:divBdr>
    </w:div>
    <w:div w:id="367339588">
      <w:bodyDiv w:val="1"/>
      <w:marLeft w:val="0"/>
      <w:marRight w:val="0"/>
      <w:marTop w:val="0"/>
      <w:marBottom w:val="0"/>
      <w:divBdr>
        <w:top w:val="none" w:sz="0" w:space="0" w:color="auto"/>
        <w:left w:val="none" w:sz="0" w:space="0" w:color="auto"/>
        <w:bottom w:val="none" w:sz="0" w:space="0" w:color="auto"/>
        <w:right w:val="none" w:sz="0" w:space="0" w:color="auto"/>
      </w:divBdr>
    </w:div>
    <w:div w:id="692651991">
      <w:bodyDiv w:val="1"/>
      <w:marLeft w:val="0"/>
      <w:marRight w:val="0"/>
      <w:marTop w:val="0"/>
      <w:marBottom w:val="0"/>
      <w:divBdr>
        <w:top w:val="none" w:sz="0" w:space="0" w:color="auto"/>
        <w:left w:val="none" w:sz="0" w:space="0" w:color="auto"/>
        <w:bottom w:val="none" w:sz="0" w:space="0" w:color="auto"/>
        <w:right w:val="none" w:sz="0" w:space="0" w:color="auto"/>
      </w:divBdr>
    </w:div>
    <w:div w:id="759257319">
      <w:bodyDiv w:val="1"/>
      <w:marLeft w:val="0"/>
      <w:marRight w:val="0"/>
      <w:marTop w:val="0"/>
      <w:marBottom w:val="0"/>
      <w:divBdr>
        <w:top w:val="none" w:sz="0" w:space="0" w:color="auto"/>
        <w:left w:val="none" w:sz="0" w:space="0" w:color="auto"/>
        <w:bottom w:val="none" w:sz="0" w:space="0" w:color="auto"/>
        <w:right w:val="none" w:sz="0" w:space="0" w:color="auto"/>
      </w:divBdr>
    </w:div>
    <w:div w:id="908349347">
      <w:bodyDiv w:val="1"/>
      <w:marLeft w:val="0"/>
      <w:marRight w:val="0"/>
      <w:marTop w:val="0"/>
      <w:marBottom w:val="0"/>
      <w:divBdr>
        <w:top w:val="none" w:sz="0" w:space="0" w:color="auto"/>
        <w:left w:val="none" w:sz="0" w:space="0" w:color="auto"/>
        <w:bottom w:val="none" w:sz="0" w:space="0" w:color="auto"/>
        <w:right w:val="none" w:sz="0" w:space="0" w:color="auto"/>
      </w:divBdr>
    </w:div>
    <w:div w:id="910696944">
      <w:bodyDiv w:val="1"/>
      <w:marLeft w:val="0"/>
      <w:marRight w:val="0"/>
      <w:marTop w:val="0"/>
      <w:marBottom w:val="0"/>
      <w:divBdr>
        <w:top w:val="none" w:sz="0" w:space="0" w:color="auto"/>
        <w:left w:val="none" w:sz="0" w:space="0" w:color="auto"/>
        <w:bottom w:val="none" w:sz="0" w:space="0" w:color="auto"/>
        <w:right w:val="none" w:sz="0" w:space="0" w:color="auto"/>
      </w:divBdr>
    </w:div>
    <w:div w:id="1522008742">
      <w:bodyDiv w:val="1"/>
      <w:marLeft w:val="0"/>
      <w:marRight w:val="0"/>
      <w:marTop w:val="0"/>
      <w:marBottom w:val="0"/>
      <w:divBdr>
        <w:top w:val="none" w:sz="0" w:space="0" w:color="auto"/>
        <w:left w:val="none" w:sz="0" w:space="0" w:color="auto"/>
        <w:bottom w:val="none" w:sz="0" w:space="0" w:color="auto"/>
        <w:right w:val="none" w:sz="0" w:space="0" w:color="auto"/>
      </w:divBdr>
    </w:div>
    <w:div w:id="1574924584">
      <w:bodyDiv w:val="1"/>
      <w:marLeft w:val="0"/>
      <w:marRight w:val="0"/>
      <w:marTop w:val="0"/>
      <w:marBottom w:val="0"/>
      <w:divBdr>
        <w:top w:val="none" w:sz="0" w:space="0" w:color="auto"/>
        <w:left w:val="none" w:sz="0" w:space="0" w:color="auto"/>
        <w:bottom w:val="none" w:sz="0" w:space="0" w:color="auto"/>
        <w:right w:val="none" w:sz="0" w:space="0" w:color="auto"/>
      </w:divBdr>
    </w:div>
    <w:div w:id="1688291794">
      <w:bodyDiv w:val="1"/>
      <w:marLeft w:val="0"/>
      <w:marRight w:val="0"/>
      <w:marTop w:val="0"/>
      <w:marBottom w:val="0"/>
      <w:divBdr>
        <w:top w:val="none" w:sz="0" w:space="0" w:color="auto"/>
        <w:left w:val="none" w:sz="0" w:space="0" w:color="auto"/>
        <w:bottom w:val="none" w:sz="0" w:space="0" w:color="auto"/>
        <w:right w:val="none" w:sz="0" w:space="0" w:color="auto"/>
      </w:divBdr>
    </w:div>
    <w:div w:id="1890416178">
      <w:bodyDiv w:val="1"/>
      <w:marLeft w:val="0"/>
      <w:marRight w:val="0"/>
      <w:marTop w:val="0"/>
      <w:marBottom w:val="0"/>
      <w:divBdr>
        <w:top w:val="none" w:sz="0" w:space="0" w:color="auto"/>
        <w:left w:val="none" w:sz="0" w:space="0" w:color="auto"/>
        <w:bottom w:val="none" w:sz="0" w:space="0" w:color="auto"/>
        <w:right w:val="none" w:sz="0" w:space="0" w:color="auto"/>
      </w:divBdr>
    </w:div>
    <w:div w:id="2055033419">
      <w:bodyDiv w:val="1"/>
      <w:marLeft w:val="0"/>
      <w:marRight w:val="0"/>
      <w:marTop w:val="0"/>
      <w:marBottom w:val="0"/>
      <w:divBdr>
        <w:top w:val="none" w:sz="0" w:space="0" w:color="auto"/>
        <w:left w:val="none" w:sz="0" w:space="0" w:color="auto"/>
        <w:bottom w:val="none" w:sz="0" w:space="0" w:color="auto"/>
        <w:right w:val="none" w:sz="0" w:space="0" w:color="auto"/>
      </w:divBdr>
    </w:div>
    <w:div w:id="209796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B19F5-1434-4ACB-ABBD-DF3668B96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Pages>
  <Words>4101</Words>
  <Characters>2338</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Ternopil city counsil</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164</cp:revision>
  <cp:lastPrinted>2025-07-16T09:11:00Z</cp:lastPrinted>
  <dcterms:created xsi:type="dcterms:W3CDTF">2024-11-28T15:08:00Z</dcterms:created>
  <dcterms:modified xsi:type="dcterms:W3CDTF">2025-10-15T06:28:00Z</dcterms:modified>
</cp:coreProperties>
</file>